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82E" w:rsidRPr="00130800" w:rsidRDefault="009F082E" w:rsidP="002747EB">
      <w:pPr>
        <w:pStyle w:val="Nadpis2"/>
        <w:widowControl/>
        <w:ind w:left="0" w:right="-290"/>
        <w:jc w:val="left"/>
        <w:rPr>
          <w:bCs w:val="0"/>
          <w:sz w:val="24"/>
          <w:u w:val="single"/>
        </w:rPr>
      </w:pPr>
      <w:r w:rsidRPr="00130800">
        <w:rPr>
          <w:bCs w:val="0"/>
          <w:sz w:val="24"/>
          <w:u w:val="single"/>
        </w:rPr>
        <w:t xml:space="preserve">Zakázka č. </w:t>
      </w:r>
      <w:r w:rsidR="00D51109">
        <w:rPr>
          <w:bCs w:val="0"/>
          <w:sz w:val="24"/>
          <w:u w:val="single"/>
        </w:rPr>
        <w:t>20090</w:t>
      </w:r>
      <w:r>
        <w:rPr>
          <w:bCs w:val="0"/>
          <w:sz w:val="24"/>
          <w:u w:val="single"/>
        </w:rPr>
        <w:t xml:space="preserve"> - </w:t>
      </w:r>
      <w:r w:rsidR="00D51109" w:rsidRPr="00D51109">
        <w:rPr>
          <w:bCs w:val="0"/>
          <w:sz w:val="24"/>
          <w:u w:val="single"/>
        </w:rPr>
        <w:t>Oprava hřbitovní zdi u kostela sv. Matěje, Turnov</w:t>
      </w:r>
    </w:p>
    <w:p w:rsidR="009F082E" w:rsidRDefault="009F082E">
      <w:pPr>
        <w:rPr>
          <w:rFonts w:cs="Tahoma"/>
          <w:b/>
          <w:bCs/>
        </w:rPr>
      </w:pPr>
      <w:proofErr w:type="gramStart"/>
      <w:r>
        <w:rPr>
          <w:rFonts w:cs="Tahoma"/>
          <w:b/>
          <w:bCs/>
        </w:rPr>
        <w:t>D.1.1</w:t>
      </w:r>
      <w:proofErr w:type="gramEnd"/>
      <w:r>
        <w:rPr>
          <w:rFonts w:cs="Tahoma"/>
          <w:b/>
          <w:bCs/>
        </w:rPr>
        <w:t xml:space="preserve"> Architektonicko-stavební řešení</w:t>
      </w:r>
    </w:p>
    <w:p w:rsidR="009F082E" w:rsidRDefault="009F082E"/>
    <w:p w:rsidR="009F082E" w:rsidRDefault="009F082E"/>
    <w:p w:rsidR="009F082E" w:rsidRDefault="009F082E"/>
    <w:p w:rsidR="009F082E" w:rsidRDefault="009F082E"/>
    <w:p w:rsidR="009F082E" w:rsidRDefault="009F082E"/>
    <w:p w:rsidR="009F082E" w:rsidRDefault="009F082E">
      <w:pPr>
        <w:pStyle w:val="Nadpis2"/>
        <w:tabs>
          <w:tab w:val="left" w:pos="3240"/>
        </w:tabs>
        <w:rPr>
          <w:rFonts w:cs="Tahoma"/>
        </w:rPr>
      </w:pPr>
      <w:proofErr w:type="gramStart"/>
      <w:r>
        <w:rPr>
          <w:rFonts w:cs="Tahoma"/>
        </w:rPr>
        <w:t>D.1.1</w:t>
      </w:r>
      <w:proofErr w:type="gramEnd"/>
      <w:r>
        <w:rPr>
          <w:rFonts w:cs="Tahoma"/>
        </w:rPr>
        <w:t>.a  TECHNICKÁ  ZPRÁVA</w:t>
      </w:r>
    </w:p>
    <w:p w:rsidR="009F082E" w:rsidRDefault="009F082E">
      <w:pPr>
        <w:tabs>
          <w:tab w:val="left" w:pos="1800"/>
        </w:tabs>
        <w:jc w:val="center"/>
        <w:rPr>
          <w:rFonts w:cs="Arial"/>
          <w:b/>
          <w:bCs/>
          <w:sz w:val="22"/>
          <w:szCs w:val="22"/>
          <w:u w:val="single"/>
        </w:rPr>
      </w:pPr>
    </w:p>
    <w:p w:rsidR="009F082E" w:rsidRDefault="009F082E">
      <w:pPr>
        <w:tabs>
          <w:tab w:val="left" w:pos="1800"/>
        </w:tabs>
        <w:jc w:val="center"/>
        <w:rPr>
          <w:rFonts w:cs="Arial"/>
          <w:b/>
          <w:bCs/>
          <w:sz w:val="22"/>
          <w:szCs w:val="22"/>
          <w:u w:val="single"/>
        </w:rPr>
      </w:pPr>
    </w:p>
    <w:p w:rsidR="009F082E" w:rsidRDefault="009F082E">
      <w:pPr>
        <w:tabs>
          <w:tab w:val="left" w:pos="1800"/>
        </w:tabs>
        <w:jc w:val="center"/>
        <w:rPr>
          <w:rFonts w:cs="Arial"/>
          <w:b/>
          <w:bCs/>
          <w:sz w:val="22"/>
          <w:szCs w:val="22"/>
          <w:u w:val="single"/>
        </w:rPr>
      </w:pPr>
    </w:p>
    <w:p w:rsidR="009F082E" w:rsidRDefault="009F082E">
      <w:pPr>
        <w:tabs>
          <w:tab w:val="left" w:pos="1800"/>
        </w:tabs>
        <w:jc w:val="center"/>
        <w:rPr>
          <w:rFonts w:cs="Arial"/>
          <w:b/>
          <w:bCs/>
          <w:sz w:val="22"/>
          <w:szCs w:val="22"/>
          <w:u w:val="single"/>
        </w:rPr>
      </w:pPr>
    </w:p>
    <w:p w:rsidR="009F082E" w:rsidRPr="00711DC7" w:rsidRDefault="009F082E" w:rsidP="00711DC7">
      <w:pPr>
        <w:jc w:val="both"/>
        <w:rPr>
          <w:b/>
          <w:lang w:eastAsia="ar-SA"/>
        </w:rPr>
      </w:pPr>
      <w:r w:rsidRPr="00711DC7">
        <w:rPr>
          <w:b/>
          <w:lang w:eastAsia="ar-SA"/>
        </w:rPr>
        <w:t>Veškeré konkrétní materiály uvedené v textové i výkresové části projektové dokumentace mohou být se souhlasem investora a projektanta za předpokladu dodržení předepsaných technických požadavků nahrazeny jinými obdobných parametrů</w:t>
      </w:r>
      <w:r w:rsidR="00D13772">
        <w:rPr>
          <w:b/>
          <w:lang w:eastAsia="ar-SA"/>
        </w:rPr>
        <w:t>.</w:t>
      </w:r>
    </w:p>
    <w:p w:rsidR="009F082E" w:rsidRDefault="009F082E">
      <w:pPr>
        <w:tabs>
          <w:tab w:val="left" w:pos="1800"/>
        </w:tabs>
        <w:jc w:val="center"/>
        <w:rPr>
          <w:rFonts w:cs="Arial"/>
          <w:b/>
          <w:bCs/>
          <w:sz w:val="22"/>
          <w:szCs w:val="22"/>
          <w:u w:val="single"/>
        </w:rPr>
      </w:pPr>
    </w:p>
    <w:p w:rsidR="009F082E" w:rsidRDefault="009F082E">
      <w:pPr>
        <w:rPr>
          <w:rFonts w:cs="Arial"/>
          <w:b/>
          <w:bCs/>
          <w:sz w:val="22"/>
          <w:szCs w:val="22"/>
          <w:u w:val="single"/>
        </w:rPr>
      </w:pPr>
    </w:p>
    <w:p w:rsidR="009F082E" w:rsidRPr="00A83135" w:rsidRDefault="009F082E" w:rsidP="007A7F03">
      <w:pPr>
        <w:jc w:val="both"/>
        <w:rPr>
          <w:rFonts w:cs="Tahoma"/>
          <w:b/>
          <w:bCs/>
        </w:rPr>
      </w:pPr>
      <w:r>
        <w:rPr>
          <w:rFonts w:cs="Tahoma"/>
          <w:b/>
          <w:bCs/>
        </w:rPr>
        <w:t xml:space="preserve">1. </w:t>
      </w:r>
      <w:r w:rsidRPr="00A83135">
        <w:rPr>
          <w:rFonts w:cs="Tahoma"/>
          <w:b/>
          <w:bCs/>
        </w:rPr>
        <w:t xml:space="preserve"> Architektonické, výtvarné, materiálové, dispoziční a provozní řešení</w:t>
      </w:r>
    </w:p>
    <w:p w:rsidR="009F082E" w:rsidRDefault="009F082E" w:rsidP="003F6B49">
      <w:pPr>
        <w:ind w:left="567"/>
        <w:jc w:val="both"/>
        <w:rPr>
          <w:rFonts w:cs="Tahoma"/>
          <w:u w:val="single"/>
        </w:rPr>
      </w:pPr>
      <w:r w:rsidRPr="00A83135">
        <w:rPr>
          <w:rFonts w:cs="Tahoma"/>
          <w:u w:val="single"/>
        </w:rPr>
        <w:t xml:space="preserve">Architektonické </w:t>
      </w:r>
      <w:r>
        <w:rPr>
          <w:rFonts w:cs="Tahoma"/>
          <w:u w:val="single"/>
        </w:rPr>
        <w:t xml:space="preserve">a výtvarné </w:t>
      </w:r>
      <w:r w:rsidRPr="00A83135">
        <w:rPr>
          <w:rFonts w:cs="Tahoma"/>
          <w:u w:val="single"/>
        </w:rPr>
        <w:t>řešení</w:t>
      </w:r>
    </w:p>
    <w:p w:rsidR="00D63D95" w:rsidRDefault="009F082E" w:rsidP="00F33795">
      <w:pPr>
        <w:ind w:left="567"/>
        <w:jc w:val="both"/>
      </w:pPr>
      <w:r>
        <w:t xml:space="preserve">Náplní projektu je návrh obnovy hřbitovní zdi u </w:t>
      </w:r>
      <w:r w:rsidR="001D03FB" w:rsidRPr="001D03FB">
        <w:t>kostela sv. Matěje</w:t>
      </w:r>
      <w:r w:rsidR="001D03FB">
        <w:t xml:space="preserve"> </w:t>
      </w:r>
      <w:r>
        <w:t xml:space="preserve">v Turnově. Hřbitovní zeď </w:t>
      </w:r>
      <w:proofErr w:type="spellStart"/>
      <w:proofErr w:type="gramStart"/>
      <w:r>
        <w:t>p.p.</w:t>
      </w:r>
      <w:proofErr w:type="gramEnd"/>
      <w:r>
        <w:t>č</w:t>
      </w:r>
      <w:proofErr w:type="spellEnd"/>
      <w:r>
        <w:t xml:space="preserve">. </w:t>
      </w:r>
      <w:r w:rsidR="00D63D95">
        <w:t>1225</w:t>
      </w:r>
      <w:r>
        <w:t xml:space="preserve"> je zapsanou kulturní památkou. Jedná se ve své většině o zeď provedenou z pískovcových kvádrů. Samotná obnova bude náročná, především s ohledem </w:t>
      </w:r>
      <w:r w:rsidR="00D63D95">
        <w:t>aby byla zachována autentičnost konečného výsledku.</w:t>
      </w:r>
    </w:p>
    <w:p w:rsidR="005A0BFB" w:rsidRDefault="009F082E" w:rsidP="00F33795">
      <w:pPr>
        <w:ind w:left="567"/>
        <w:jc w:val="both"/>
      </w:pPr>
      <w:r>
        <w:t>Prostor hřbitova má mír</w:t>
      </w:r>
      <w:r w:rsidR="00D63D95">
        <w:t xml:space="preserve">ně nepravidelný obdélný půdorys. Obvod je ohraničen </w:t>
      </w:r>
      <w:r w:rsidR="000B290C">
        <w:t xml:space="preserve">kamennou zdí. Do severovýchodního rohu je vložen objekt márnice </w:t>
      </w:r>
      <w:proofErr w:type="spellStart"/>
      <w:proofErr w:type="gramStart"/>
      <w:r w:rsidR="000B290C">
        <w:t>p.p.</w:t>
      </w:r>
      <w:proofErr w:type="gramEnd"/>
      <w:r w:rsidR="000B290C">
        <w:t>č</w:t>
      </w:r>
      <w:proofErr w:type="spellEnd"/>
      <w:r w:rsidR="000B290C">
        <w:t>. 1224. Hlavní vstupní brána je umístěna přibližně ve středu východní zdi. Jižní hranice na s</w:t>
      </w:r>
      <w:r w:rsidR="00D13772">
        <w:t xml:space="preserve">vé části sousedí s objektem RD </w:t>
      </w:r>
      <w:proofErr w:type="spellStart"/>
      <w:proofErr w:type="gramStart"/>
      <w:r w:rsidR="00D13772">
        <w:t>st</w:t>
      </w:r>
      <w:r w:rsidR="000B290C">
        <w:t>.p.</w:t>
      </w:r>
      <w:proofErr w:type="gramEnd"/>
      <w:r w:rsidR="000B290C">
        <w:t>č</w:t>
      </w:r>
      <w:proofErr w:type="spellEnd"/>
      <w:r w:rsidR="000B290C">
        <w:t xml:space="preserve">. 1220/1, hřbitovní zeď tak dobíhá k tomuto objektu. Vedle objektu RD je umístěna dříve hlavní vstupní brána do hřbitova. Ovšem dnes již nepřístupná vzhledem k průchodu přes cizí pozemek. Kostel sv. </w:t>
      </w:r>
      <w:r w:rsidR="00D13772">
        <w:t>Matěje</w:t>
      </w:r>
      <w:r w:rsidR="005A0BFB">
        <w:t xml:space="preserve"> leží v severozápadní části hřbitova. </w:t>
      </w:r>
    </w:p>
    <w:p w:rsidR="00DA6603" w:rsidRDefault="00DA6603" w:rsidP="006E4FFF">
      <w:pPr>
        <w:ind w:left="567"/>
        <w:jc w:val="both"/>
      </w:pPr>
      <w:r>
        <w:t>Celá hřbitovní zeď</w:t>
      </w:r>
      <w:r w:rsidR="009F082E">
        <w:t xml:space="preserve"> je vyzděna z pravidelných opracovaných pískovcových kvádrů v běhounové vazbě. Korun</w:t>
      </w:r>
      <w:r>
        <w:t>a</w:t>
      </w:r>
      <w:r w:rsidR="009F082E">
        <w:t xml:space="preserve"> zdi je kryta </w:t>
      </w:r>
      <w:r>
        <w:t>kvádry opracovaným</w:t>
      </w:r>
      <w:r w:rsidR="006E4FFF">
        <w:t xml:space="preserve">i s vrchním sedlovým projmutím. </w:t>
      </w:r>
      <w:r>
        <w:t xml:space="preserve">Každé pole je ukončeno mírně převyšujícím sloupkem. Sloupy jsou kryty zákrytovou deskou ve tvaru nízkého čtyřstranného jehlanu. </w:t>
      </w:r>
    </w:p>
    <w:p w:rsidR="00D71E88" w:rsidRDefault="00D71E88" w:rsidP="006E4FFF">
      <w:pPr>
        <w:ind w:left="567"/>
        <w:jc w:val="both"/>
      </w:pPr>
      <w:r>
        <w:t>Jednotlivé pískovcové bloky byly spojovány a spárovány původně vápen</w:t>
      </w:r>
      <w:r w:rsidR="00D13772">
        <w:t>nou</w:t>
      </w:r>
      <w:r>
        <w:t xml:space="preserve"> maltou. V místech novodobějších úprav bylo na přezdění použito tvrdé cementové malty. Většina původních ložných spár již je vymytých. Některé části zdi z bloků nekv</w:t>
      </w:r>
      <w:r w:rsidR="00D13772">
        <w:t>alitního</w:t>
      </w:r>
      <w:r>
        <w:t xml:space="preserve"> pískovce jsou povrchově degradované. Zrovna tak na zdi nalezneme prvky s chybějícími části tvarů jako </w:t>
      </w:r>
      <w:proofErr w:type="spellStart"/>
      <w:r>
        <w:t>odštíplé</w:t>
      </w:r>
      <w:proofErr w:type="spellEnd"/>
      <w:r>
        <w:t xml:space="preserve"> části hlavic ale i samotných bloků zdiva. Jihozápadní nároží zdi se vlivem zemních tlaků zhroutilo.</w:t>
      </w:r>
      <w:r w:rsidR="00D13772">
        <w:t xml:space="preserve"> Tuto část je možno označit jako havarijní stav a je nutné jí řešit přednostně. </w:t>
      </w:r>
      <w:r>
        <w:t xml:space="preserve"> Záměrem stavebních prací je kompletní sanace hřbitovní zdi. </w:t>
      </w:r>
    </w:p>
    <w:p w:rsidR="009F082E" w:rsidRPr="003F6B49" w:rsidRDefault="009F082E" w:rsidP="003F6B49">
      <w:pPr>
        <w:tabs>
          <w:tab w:val="left" w:pos="3600"/>
        </w:tabs>
        <w:ind w:left="567"/>
        <w:jc w:val="both"/>
        <w:rPr>
          <w:rFonts w:cs="Tahoma"/>
        </w:rPr>
      </w:pPr>
      <w:r>
        <w:rPr>
          <w:rFonts w:cs="Tahoma"/>
        </w:rPr>
        <w:t xml:space="preserve">            </w:t>
      </w:r>
      <w:r w:rsidRPr="003F6B49">
        <w:t xml:space="preserve"> </w:t>
      </w:r>
    </w:p>
    <w:p w:rsidR="009F082E" w:rsidRPr="00190286" w:rsidRDefault="009F082E" w:rsidP="00190286">
      <w:pPr>
        <w:jc w:val="both"/>
        <w:rPr>
          <w:rFonts w:cs="Tahoma"/>
          <w:b/>
        </w:rPr>
      </w:pPr>
      <w:r>
        <w:rPr>
          <w:rFonts w:cs="Tahoma"/>
          <w:b/>
        </w:rPr>
        <w:t xml:space="preserve">3. Konstrukční a </w:t>
      </w:r>
      <w:proofErr w:type="gramStart"/>
      <w:r>
        <w:rPr>
          <w:rFonts w:cs="Tahoma"/>
          <w:b/>
        </w:rPr>
        <w:t>stavebně-</w:t>
      </w:r>
      <w:r w:rsidRPr="00190286">
        <w:rPr>
          <w:rFonts w:cs="Tahoma"/>
          <w:b/>
        </w:rPr>
        <w:t>technické  řešení</w:t>
      </w:r>
      <w:proofErr w:type="gramEnd"/>
      <w:r w:rsidRPr="00190286">
        <w:rPr>
          <w:rFonts w:cs="Tahoma"/>
          <w:b/>
        </w:rPr>
        <w:t xml:space="preserve">  a  technické  vlastnosti  stavby</w:t>
      </w:r>
    </w:p>
    <w:p w:rsidR="009F082E" w:rsidRDefault="009F082E" w:rsidP="00D76A0C">
      <w:pPr>
        <w:ind w:left="567"/>
        <w:jc w:val="both"/>
        <w:rPr>
          <w:u w:val="single"/>
        </w:rPr>
      </w:pPr>
      <w:r w:rsidRPr="00B92909">
        <w:rPr>
          <w:u w:val="single"/>
        </w:rPr>
        <w:t>Obecné principy obnovy:</w:t>
      </w:r>
    </w:p>
    <w:p w:rsidR="00C53598" w:rsidRDefault="00C53598" w:rsidP="00D76A0C">
      <w:pPr>
        <w:ind w:left="567"/>
        <w:jc w:val="both"/>
      </w:pPr>
      <w:r w:rsidRPr="00C53598">
        <w:t>- nesoudržné zdivo bu</w:t>
      </w:r>
      <w:r>
        <w:t>de rozebráno a nově přezděno a vyspárováno. Před rozebráním bude zdivo zdokumentováno tak, aby se jednotlivé bloky při zpětném vyzdění umístil</w:t>
      </w:r>
      <w:r w:rsidR="00D62F8D">
        <w:t>y</w:t>
      </w:r>
      <w:r>
        <w:t xml:space="preserve"> na původní po</w:t>
      </w:r>
      <w:r w:rsidR="005A266A">
        <w:t>zici</w:t>
      </w:r>
    </w:p>
    <w:p w:rsidR="009F082E" w:rsidRDefault="009F082E" w:rsidP="00D76A0C">
      <w:pPr>
        <w:ind w:left="567"/>
        <w:jc w:val="both"/>
      </w:pPr>
      <w:r>
        <w:t xml:space="preserve">- kvádrové zdivo bude v narušených partiích ručně proškrabáno, volné spáry budou důkladně vyčištěny a lícové plochy budou celoplošně omyty rýžovým kartáčem a </w:t>
      </w:r>
      <w:proofErr w:type="gramStart"/>
      <w:r>
        <w:t>vodu</w:t>
      </w:r>
      <w:proofErr w:type="gramEnd"/>
      <w:r>
        <w:t xml:space="preserve"> nebo horkou párou</w:t>
      </w:r>
    </w:p>
    <w:p w:rsidR="009F082E" w:rsidRDefault="009F082E" w:rsidP="00D76A0C">
      <w:pPr>
        <w:ind w:left="567"/>
        <w:jc w:val="both"/>
      </w:pPr>
      <w:r>
        <w:t xml:space="preserve">- otevřené spáry budou následně vyplněny vápenocementovou maltou v poměru  1:3:10 (bílý </w:t>
      </w:r>
      <w:proofErr w:type="spellStart"/>
      <w:r>
        <w:lastRenderedPageBreak/>
        <w:t>cement:vápno:hrubší</w:t>
      </w:r>
      <w:proofErr w:type="spellEnd"/>
      <w:r>
        <w:t xml:space="preserve"> písek, vápno bude na místě hašené) nebo užití vhodné maltoviny určené přímo na pískovcové pohledové zdivo (např. systém </w:t>
      </w:r>
      <w:proofErr w:type="spellStart"/>
      <w:r>
        <w:t>Remers</w:t>
      </w:r>
      <w:proofErr w:type="spellEnd"/>
      <w:r>
        <w:t xml:space="preserve">), jejíž líc bude druhý den po nanesení stržen hranou zednické lžíce k </w:t>
      </w:r>
      <w:proofErr w:type="gramStart"/>
      <w:r>
        <w:t>lící</w:t>
      </w:r>
      <w:proofErr w:type="gramEnd"/>
      <w:r>
        <w:t xml:space="preserve"> kamene (barevnost spárovací malty i způsob úpravy povrchu spár bude před zahájením prací předveden k odsouhlasení NPÚ)</w:t>
      </w:r>
    </w:p>
    <w:p w:rsidR="009F082E" w:rsidRDefault="009F082E" w:rsidP="00D76A0C">
      <w:pPr>
        <w:ind w:left="567"/>
        <w:jc w:val="both"/>
      </w:pPr>
      <w:r>
        <w:t>- betonové plomby budou ručně vysekány a následně</w:t>
      </w:r>
      <w:r w:rsidR="00C53598">
        <w:t xml:space="preserve"> zaspárovány, u větších poruch</w:t>
      </w:r>
      <w:r>
        <w:t xml:space="preserve"> vysazeny do původní profilace novým pískovcovým kamenem (</w:t>
      </w:r>
      <w:r w:rsidR="00D62F8D" w:rsidRPr="004D7A4F">
        <w:t>z místního pískovce, popřípadě</w:t>
      </w:r>
      <w:r w:rsidR="00D62F8D">
        <w:t xml:space="preserve"> p</w:t>
      </w:r>
      <w:r w:rsidR="00D62F8D" w:rsidRPr="004D7A4F">
        <w:t>odobného pískovce místně odpovídajícího</w:t>
      </w:r>
      <w:r w:rsidR="00D62F8D">
        <w:t>)</w:t>
      </w:r>
    </w:p>
    <w:p w:rsidR="005A266A" w:rsidRDefault="005A266A" w:rsidP="00D76A0C">
      <w:pPr>
        <w:ind w:left="567"/>
        <w:jc w:val="both"/>
      </w:pPr>
      <w:r>
        <w:t>- v případě spárování cementovou maltou bude v projektem určených případech zdivo rozebrán</w:t>
      </w:r>
      <w:r w:rsidR="00E43390">
        <w:t>o, cementová malta ručně osekána</w:t>
      </w:r>
      <w:r>
        <w:t xml:space="preserve"> a provedeno přezdění za použití před</w:t>
      </w:r>
      <w:r w:rsidR="00E43390">
        <w:t>epsané malty a spárovací hmoty</w:t>
      </w:r>
    </w:p>
    <w:p w:rsidR="009F082E" w:rsidRDefault="009F082E" w:rsidP="002D668D">
      <w:pPr>
        <w:ind w:left="567"/>
        <w:jc w:val="both"/>
      </w:pPr>
      <w:r>
        <w:t>- velká poškození kamenných kvádrů (jsou popsána dokumentací nebo budou označena v rámci AD)</w:t>
      </w:r>
      <w:r w:rsidR="00E43390">
        <w:t xml:space="preserve"> budou ručně vysekána a vysazena</w:t>
      </w:r>
      <w:r>
        <w:t xml:space="preserve"> do původní profi</w:t>
      </w:r>
      <w:r w:rsidR="00D62F8D">
        <w:t xml:space="preserve">lace novým pískovcovým kamenem </w:t>
      </w:r>
      <w:r w:rsidR="00D62F8D" w:rsidRPr="004D7A4F">
        <w:t>(z místního pískovce, popřípadě</w:t>
      </w:r>
      <w:r w:rsidR="00D62F8D">
        <w:t xml:space="preserve"> p</w:t>
      </w:r>
      <w:r w:rsidR="00D62F8D" w:rsidRPr="004D7A4F">
        <w:t>odobného pískovce místně odpovídajícího</w:t>
      </w:r>
      <w:r>
        <w:t xml:space="preserve">), jehož líc bude po osazení ručně přebroušen a </w:t>
      </w:r>
      <w:proofErr w:type="spellStart"/>
      <w:r>
        <w:t>zapatinován</w:t>
      </w:r>
      <w:proofErr w:type="spellEnd"/>
      <w:r>
        <w:t xml:space="preserve"> do barvy očištěného původního kamene</w:t>
      </w:r>
    </w:p>
    <w:p w:rsidR="003F28EA" w:rsidRDefault="0095161C" w:rsidP="002D668D">
      <w:pPr>
        <w:ind w:left="567"/>
        <w:jc w:val="both"/>
      </w:pPr>
      <w:r>
        <w:t>- p</w:t>
      </w:r>
      <w:r w:rsidR="003F28EA">
        <w:t xml:space="preserve">ři práci v blízkosti náhrobků je potřeba jednotlivé náhrobky chránit proti poničení např. obalením </w:t>
      </w:r>
      <w:proofErr w:type="spellStart"/>
      <w:r w:rsidR="003F28EA">
        <w:t>geotextilí</w:t>
      </w:r>
      <w:proofErr w:type="spellEnd"/>
      <w:r w:rsidR="003F28EA">
        <w:t>.</w:t>
      </w:r>
    </w:p>
    <w:p w:rsidR="0033419B" w:rsidRDefault="0033419B" w:rsidP="00D76A0C">
      <w:pPr>
        <w:ind w:left="567"/>
        <w:jc w:val="both"/>
      </w:pPr>
    </w:p>
    <w:p w:rsidR="009F082E" w:rsidRDefault="0033419B" w:rsidP="00D76A0C">
      <w:pPr>
        <w:ind w:left="567"/>
        <w:jc w:val="both"/>
      </w:pPr>
      <w:r>
        <w:t>ETAPA I Část A1 a B1 – sanace nároží</w:t>
      </w:r>
    </w:p>
    <w:p w:rsidR="0033419B" w:rsidRDefault="0033419B" w:rsidP="00D76A0C">
      <w:pPr>
        <w:ind w:left="567"/>
        <w:jc w:val="both"/>
      </w:pPr>
      <w:r>
        <w:t>ETAPA II Část A2,F,E1 a obě brány</w:t>
      </w:r>
    </w:p>
    <w:p w:rsidR="0033419B" w:rsidRDefault="0033419B" w:rsidP="00D76A0C">
      <w:pPr>
        <w:ind w:left="567"/>
        <w:jc w:val="both"/>
      </w:pPr>
      <w:r>
        <w:t>ETAPA III</w:t>
      </w:r>
      <w:r w:rsidR="00EB7852">
        <w:t xml:space="preserve"> Část </w:t>
      </w:r>
      <w:proofErr w:type="gramStart"/>
      <w:r w:rsidR="00EB7852">
        <w:t>B2,C,D,E2</w:t>
      </w:r>
      <w:proofErr w:type="gramEnd"/>
    </w:p>
    <w:p w:rsidR="00EB7852" w:rsidRDefault="00EB7852" w:rsidP="0033419B">
      <w:pPr>
        <w:ind w:left="567"/>
        <w:jc w:val="both"/>
        <w:rPr>
          <w:u w:val="single"/>
        </w:rPr>
      </w:pPr>
    </w:p>
    <w:p w:rsidR="0033419B" w:rsidRPr="00137502" w:rsidRDefault="0033419B" w:rsidP="0033419B">
      <w:pPr>
        <w:ind w:left="567"/>
        <w:jc w:val="both"/>
        <w:rPr>
          <w:u w:val="single"/>
        </w:rPr>
      </w:pPr>
      <w:r w:rsidRPr="00137502">
        <w:rPr>
          <w:u w:val="single"/>
        </w:rPr>
        <w:t xml:space="preserve">Sanace nároží </w:t>
      </w:r>
    </w:p>
    <w:p w:rsidR="0033419B" w:rsidRDefault="0033419B" w:rsidP="0033419B">
      <w:pPr>
        <w:ind w:left="567"/>
        <w:jc w:val="both"/>
      </w:pPr>
      <w:r w:rsidRPr="003F28EA">
        <w:t xml:space="preserve">Trvajícím zemním tlaky došlo ke statickému narušení zdi vyklonění a ke zhroucení její části. </w:t>
      </w:r>
      <w:r w:rsidR="003F28EA">
        <w:t xml:space="preserve">Jedná se o havarijní stav, který je nutné řešit přednostně. </w:t>
      </w:r>
      <w:r w:rsidRPr="003F28EA">
        <w:t xml:space="preserve">Zeď bude rozebrána pod úroveň terénu. Bude proveden nový betonový základ a opěrná stěna. Následně bude vystavena </w:t>
      </w:r>
      <w:proofErr w:type="spellStart"/>
      <w:r w:rsidRPr="003F28EA">
        <w:t>předstěna</w:t>
      </w:r>
      <w:proofErr w:type="spellEnd"/>
      <w:r w:rsidRPr="003F28EA">
        <w:t xml:space="preserve"> z původních pískovcových bloků.</w:t>
      </w:r>
      <w:r w:rsidR="003F28EA">
        <w:t xml:space="preserve"> </w:t>
      </w:r>
    </w:p>
    <w:p w:rsidR="003F28EA" w:rsidRDefault="003F28EA" w:rsidP="0033419B">
      <w:pPr>
        <w:ind w:left="567"/>
        <w:jc w:val="both"/>
      </w:pPr>
      <w:r>
        <w:t xml:space="preserve">Pro provedení základů a samotné ŽB opěrné stěny je potřeba provést výkop směrem do </w:t>
      </w:r>
      <w:r w:rsidR="00421EF5">
        <w:t xml:space="preserve">plochy </w:t>
      </w:r>
      <w:r>
        <w:t>hřbitova. Výkop musí být proveden rozvážně případně</w:t>
      </w:r>
      <w:r w:rsidR="00421EF5">
        <w:t xml:space="preserve"> prováděn</w:t>
      </w:r>
      <w:r>
        <w:t xml:space="preserve"> postupně a s podpůrným pažením</w:t>
      </w:r>
      <w:r w:rsidR="00421EF5">
        <w:t>,</w:t>
      </w:r>
      <w:r>
        <w:t xml:space="preserve"> aby nedošlo k sesuvu a poškození hrobů</w:t>
      </w:r>
      <w:r w:rsidR="009D6BC7">
        <w:t>,</w:t>
      </w:r>
      <w:r>
        <w:t xml:space="preserve"> které jsou vzdálené od hrany nové opěrné stěny </w:t>
      </w:r>
      <w:r w:rsidR="00421EF5">
        <w:t xml:space="preserve">cca pouhých 200mm. Nároží se vzrostlým stromem musí být řešeno dle požadavků </w:t>
      </w:r>
      <w:proofErr w:type="spellStart"/>
      <w:r w:rsidR="0095161C">
        <w:t>standartů</w:t>
      </w:r>
      <w:proofErr w:type="spellEnd"/>
      <w:r w:rsidR="0095161C">
        <w:t xml:space="preserve"> </w:t>
      </w:r>
      <w:r w:rsidR="00421EF5">
        <w:t>AOPK</w:t>
      </w:r>
      <w:r w:rsidR="009D6BC7">
        <w:t xml:space="preserve">, zejména musí být ochráněn kořenový systém proti poškození. </w:t>
      </w:r>
    </w:p>
    <w:p w:rsidR="00421EF5" w:rsidRPr="003F28EA" w:rsidRDefault="00421EF5" w:rsidP="0033419B">
      <w:pPr>
        <w:ind w:left="567"/>
        <w:jc w:val="both"/>
      </w:pPr>
      <w:r>
        <w:t xml:space="preserve">Základový ŽB blok opěrné stěny je rozměrů 1200x400 a je proveden z betonu </w:t>
      </w:r>
      <w:r w:rsidRPr="00421EF5">
        <w:t>C20/25XC2</w:t>
      </w:r>
      <w:r>
        <w:t xml:space="preserve">. Na něj bude vyskládána a provedena stěna z tvarovek ztraceného bednění </w:t>
      </w:r>
      <w:proofErr w:type="spellStart"/>
      <w:r>
        <w:t>tl</w:t>
      </w:r>
      <w:proofErr w:type="spellEnd"/>
      <w:r>
        <w:t xml:space="preserve">. 300mm. Stěna je z důvodu zpevnění zalomena směrem do pozemku hřbitova. Polohu zalomení lze přizpůsobit poloze jednotlivých hrobových míst. </w:t>
      </w:r>
      <w:r w:rsidR="009D6BC7">
        <w:t xml:space="preserve">Z vnitřní strany bude provedena podél zdi drenáž s vyústěním vně pískovcovou </w:t>
      </w:r>
      <w:proofErr w:type="spellStart"/>
      <w:proofErr w:type="gramStart"/>
      <w:r w:rsidR="009D6BC7">
        <w:t>předstěnu</w:t>
      </w:r>
      <w:proofErr w:type="spellEnd"/>
      <w:proofErr w:type="gramEnd"/>
      <w:r w:rsidR="009D6BC7">
        <w:t xml:space="preserve">. Po provedení opěrné stěny bude provedena vyzdívka pískovcové </w:t>
      </w:r>
      <w:proofErr w:type="spellStart"/>
      <w:r w:rsidR="009D6BC7">
        <w:t>předstěny</w:t>
      </w:r>
      <w:proofErr w:type="spellEnd"/>
      <w:r w:rsidR="009D6BC7">
        <w:t xml:space="preserve"> z materiálu rozebrané zdi. Kladení bloků by mělo odpovídat původnímu stavu. V místě ukončení opěrné stěny bude na pískovcové </w:t>
      </w:r>
      <w:proofErr w:type="spellStart"/>
      <w:r w:rsidR="009D6BC7">
        <w:t>předstěně</w:t>
      </w:r>
      <w:proofErr w:type="spellEnd"/>
      <w:r w:rsidR="009D6BC7">
        <w:t xml:space="preserve"> provedena dilatace. </w:t>
      </w:r>
    </w:p>
    <w:p w:rsidR="0033419B" w:rsidRDefault="0033419B" w:rsidP="00D76A0C">
      <w:pPr>
        <w:ind w:left="567"/>
        <w:jc w:val="both"/>
      </w:pPr>
    </w:p>
    <w:p w:rsidR="009F082E" w:rsidRPr="00403414" w:rsidRDefault="009F082E" w:rsidP="00D76A0C">
      <w:pPr>
        <w:ind w:left="567"/>
        <w:jc w:val="both"/>
        <w:rPr>
          <w:u w:val="single"/>
        </w:rPr>
      </w:pPr>
      <w:r>
        <w:rPr>
          <w:u w:val="single"/>
        </w:rPr>
        <w:t xml:space="preserve">Část A </w:t>
      </w:r>
      <w:r w:rsidR="005A266A">
        <w:rPr>
          <w:u w:val="single"/>
        </w:rPr>
        <w:t>–</w:t>
      </w:r>
      <w:r>
        <w:rPr>
          <w:u w:val="single"/>
        </w:rPr>
        <w:t xml:space="preserve"> </w:t>
      </w:r>
      <w:r w:rsidR="005A266A">
        <w:rPr>
          <w:u w:val="single"/>
        </w:rPr>
        <w:t>zdivo s brankou až ke spadlému nároží</w:t>
      </w:r>
    </w:p>
    <w:p w:rsidR="009F082E" w:rsidRDefault="009F082E" w:rsidP="005A266A">
      <w:pPr>
        <w:ind w:left="567"/>
        <w:jc w:val="both"/>
      </w:pPr>
      <w:r>
        <w:t>Zdivo bude očištěno</w:t>
      </w:r>
      <w:r w:rsidR="009F33BE">
        <w:t xml:space="preserve"> a opraveno</w:t>
      </w:r>
      <w:r>
        <w:t xml:space="preserve"> dle obecných principů obnovy</w:t>
      </w:r>
      <w:r w:rsidR="005A266A">
        <w:t>. Po dohodě s majitelem sousední nemovitosti bude odstraněno plastové potrubí PPR kotvené do hřbitovní stěny. Skrze přístavek ze sousední strany není zdivo plně přístupné. Obnova bude provedena jen na přístupných místech</w:t>
      </w:r>
      <w:r w:rsidR="00F87E74">
        <w:t>, v případě dohody s majitelem sousedního pozemku bude zdivo sanováno i ze strany přístaveb.</w:t>
      </w:r>
      <w:r w:rsidR="005A266A">
        <w:t xml:space="preserve"> Zeď přechází ve staticky narušené a pobořené nároží. Část zdi bude v tomto místě rozebrána a sanována dle projektu sanace nároží.</w:t>
      </w:r>
      <w:r>
        <w:t xml:space="preserve"> </w:t>
      </w:r>
    </w:p>
    <w:p w:rsidR="009F082E" w:rsidRDefault="009F082E" w:rsidP="00D76A0C">
      <w:pPr>
        <w:ind w:left="567"/>
        <w:jc w:val="both"/>
      </w:pPr>
    </w:p>
    <w:p w:rsidR="009F082E" w:rsidRPr="00403414" w:rsidRDefault="009F082E" w:rsidP="00D76A0C">
      <w:pPr>
        <w:ind w:left="567"/>
        <w:jc w:val="both"/>
        <w:rPr>
          <w:u w:val="single"/>
        </w:rPr>
      </w:pPr>
      <w:r w:rsidRPr="00403414">
        <w:rPr>
          <w:u w:val="single"/>
        </w:rPr>
        <w:t xml:space="preserve">Část B </w:t>
      </w:r>
      <w:r w:rsidR="005A266A">
        <w:rPr>
          <w:u w:val="single"/>
        </w:rPr>
        <w:t>–</w:t>
      </w:r>
      <w:r w:rsidRPr="00403414">
        <w:rPr>
          <w:u w:val="single"/>
        </w:rPr>
        <w:t xml:space="preserve"> </w:t>
      </w:r>
      <w:r w:rsidR="005A266A">
        <w:rPr>
          <w:u w:val="single"/>
        </w:rPr>
        <w:t>západní zeď</w:t>
      </w:r>
    </w:p>
    <w:p w:rsidR="009F082E" w:rsidRDefault="005A266A" w:rsidP="00D76A0C">
      <w:pPr>
        <w:ind w:left="567"/>
        <w:jc w:val="both"/>
      </w:pPr>
      <w:r>
        <w:t>Zeď z jedné strany končí staticky na</w:t>
      </w:r>
      <w:r w:rsidR="00FE1A8E">
        <w:t>rušenou rozpadlou částí. Řešení</w:t>
      </w:r>
      <w:r>
        <w:t xml:space="preserve"> se zab</w:t>
      </w:r>
      <w:r w:rsidR="00FE1A8E">
        <w:t>ý</w:t>
      </w:r>
      <w:r>
        <w:t xml:space="preserve">vá sanace nároží. </w:t>
      </w:r>
      <w:r w:rsidR="00FE1A8E">
        <w:lastRenderedPageBreak/>
        <w:t>Severozápadní nároží bylo nově přezděno a vyspárováno cementovou maltou. Nicméně tato část zdi nejeví žádné poruchy a proto bude ponechána ve stávajícím stavu. Ostatní části zdiva budou očištěny</w:t>
      </w:r>
      <w:r w:rsidR="009F33BE">
        <w:t xml:space="preserve"> a opraveny</w:t>
      </w:r>
      <w:r w:rsidR="00FE1A8E">
        <w:t xml:space="preserve"> dle obecných principů obnovy. </w:t>
      </w:r>
      <w:r w:rsidR="00592AFF">
        <w:t>Z vnější strany je samotná zeď místy nepřístupná pro porost zeleně a složený materiál po obvodu zdi. Pro opravu zdi bude zele</w:t>
      </w:r>
      <w:r w:rsidR="006E61AE">
        <w:t>ň</w:t>
      </w:r>
      <w:r w:rsidR="00592AFF">
        <w:t xml:space="preserve"> vysekána a složený materiál přeskládán.</w:t>
      </w:r>
    </w:p>
    <w:p w:rsidR="009F082E" w:rsidRDefault="009F082E" w:rsidP="002D330A">
      <w:pPr>
        <w:pStyle w:val="Zkladntext"/>
        <w:tabs>
          <w:tab w:val="num" w:pos="1800"/>
        </w:tabs>
        <w:autoSpaceDE w:val="0"/>
        <w:spacing w:after="0"/>
        <w:ind w:left="567"/>
        <w:jc w:val="both"/>
      </w:pPr>
    </w:p>
    <w:p w:rsidR="009F082E" w:rsidRPr="0060288D" w:rsidRDefault="009F33BE" w:rsidP="00602F65">
      <w:pPr>
        <w:ind w:left="567"/>
        <w:jc w:val="both"/>
        <w:rPr>
          <w:u w:val="single"/>
        </w:rPr>
      </w:pPr>
      <w:r>
        <w:rPr>
          <w:u w:val="single"/>
        </w:rPr>
        <w:t>Část C</w:t>
      </w:r>
      <w:r w:rsidR="009F082E" w:rsidRPr="0060288D">
        <w:rPr>
          <w:u w:val="single"/>
        </w:rPr>
        <w:t xml:space="preserve"> </w:t>
      </w:r>
      <w:r>
        <w:rPr>
          <w:u w:val="single"/>
        </w:rPr>
        <w:t>–</w:t>
      </w:r>
      <w:r w:rsidR="009F082E" w:rsidRPr="0060288D">
        <w:rPr>
          <w:u w:val="single"/>
        </w:rPr>
        <w:t xml:space="preserve"> </w:t>
      </w:r>
      <w:r>
        <w:rPr>
          <w:u w:val="single"/>
        </w:rPr>
        <w:t xml:space="preserve">severní </w:t>
      </w:r>
      <w:proofErr w:type="gramStart"/>
      <w:r>
        <w:rPr>
          <w:u w:val="single"/>
        </w:rPr>
        <w:t>zeď , západní</w:t>
      </w:r>
      <w:proofErr w:type="gramEnd"/>
      <w:r>
        <w:rPr>
          <w:u w:val="single"/>
        </w:rPr>
        <w:t xml:space="preserve"> část</w:t>
      </w:r>
    </w:p>
    <w:p w:rsidR="006E61AE" w:rsidRDefault="009F082E" w:rsidP="006E61AE">
      <w:pPr>
        <w:ind w:left="567"/>
        <w:jc w:val="both"/>
      </w:pPr>
      <w:r>
        <w:t xml:space="preserve">Úprava bude velmi </w:t>
      </w:r>
      <w:proofErr w:type="gramStart"/>
      <w:r>
        <w:t>podobná jako</w:t>
      </w:r>
      <w:proofErr w:type="gramEnd"/>
      <w:r>
        <w:t xml:space="preserve"> u části B</w:t>
      </w:r>
      <w:r w:rsidR="00592AFF">
        <w:t xml:space="preserve">. První díl za nárožím byl nově přezděn a vyspárován cementovou maltou. Nicméně tato část zdi nejeví žádné poruchy a proto bude ponechána ve stávajícím stavu. </w:t>
      </w:r>
      <w:r w:rsidR="00765765">
        <w:t xml:space="preserve">Navazující zeď </w:t>
      </w:r>
      <w:r w:rsidR="00592AFF">
        <w:t>vykazuje</w:t>
      </w:r>
      <w:r w:rsidR="00765765">
        <w:t xml:space="preserve"> vzhledem k velkým rozdílům terénu před a za zdí drobné vyklonění</w:t>
      </w:r>
      <w:r w:rsidR="00AA402B">
        <w:t>.</w:t>
      </w:r>
      <w:r w:rsidR="005A583A">
        <w:t xml:space="preserve"> Prozatím nejsou navrženy žádné podpůrné práce. </w:t>
      </w:r>
      <w:r w:rsidR="00AA402B">
        <w:t>Ostatní části zdiva budou očištěny a opraveny</w:t>
      </w:r>
      <w:r w:rsidR="00765765">
        <w:t xml:space="preserve"> dle obecných principů obnovy. Koruna zdi je z velké části zdi provedena v cementové maltě. Tato koruna bude rozebrána očištěna a nově </w:t>
      </w:r>
      <w:proofErr w:type="gramStart"/>
      <w:r w:rsidR="00765765">
        <w:t xml:space="preserve">přezděna.  </w:t>
      </w:r>
      <w:r w:rsidR="006E61AE">
        <w:t>. Z vnější</w:t>
      </w:r>
      <w:proofErr w:type="gramEnd"/>
      <w:r w:rsidR="006E61AE">
        <w:t xml:space="preserve"> strany je samotná zeď místy nepřístupná pro porost zeleně a složený materiál po obvodu zdi. Pro opravu zdi bude zeleň dle potřeb vysekána a složený materiál přeskládán.</w:t>
      </w:r>
    </w:p>
    <w:p w:rsidR="00592AFF" w:rsidRDefault="00592AFF" w:rsidP="00592AFF">
      <w:pPr>
        <w:ind w:left="567"/>
        <w:jc w:val="both"/>
      </w:pPr>
    </w:p>
    <w:p w:rsidR="009F082E" w:rsidRPr="002D668D" w:rsidRDefault="009F082E" w:rsidP="002D668D">
      <w:pPr>
        <w:ind w:left="567"/>
        <w:jc w:val="both"/>
        <w:rPr>
          <w:u w:val="single"/>
        </w:rPr>
      </w:pPr>
      <w:r w:rsidRPr="002D668D">
        <w:rPr>
          <w:u w:val="single"/>
        </w:rPr>
        <w:t xml:space="preserve">Část </w:t>
      </w:r>
      <w:r w:rsidR="00765765">
        <w:rPr>
          <w:u w:val="single"/>
        </w:rPr>
        <w:t>D</w:t>
      </w:r>
      <w:r w:rsidRPr="002D668D">
        <w:rPr>
          <w:u w:val="single"/>
        </w:rPr>
        <w:t xml:space="preserve"> </w:t>
      </w:r>
      <w:r w:rsidR="00765765">
        <w:rPr>
          <w:u w:val="single"/>
        </w:rPr>
        <w:t>–</w:t>
      </w:r>
      <w:r w:rsidRPr="002D668D">
        <w:rPr>
          <w:u w:val="single"/>
        </w:rPr>
        <w:t xml:space="preserve"> </w:t>
      </w:r>
      <w:r w:rsidR="00765765">
        <w:rPr>
          <w:u w:val="single"/>
        </w:rPr>
        <w:t>severní zeď po objekt márnice</w:t>
      </w:r>
    </w:p>
    <w:p w:rsidR="009F082E" w:rsidRDefault="006E61AE" w:rsidP="002D668D">
      <w:pPr>
        <w:ind w:left="567"/>
        <w:jc w:val="both"/>
      </w:pPr>
      <w:r>
        <w:t xml:space="preserve">Nejdelší zděný úsek hřbitovní zdi.  Z velké části zdi je koruna provedena v cementové maltě. Tato koruna bude rozebrána očištěna a nově přezděna. V úseku za pomníkem </w:t>
      </w:r>
      <w:proofErr w:type="gramStart"/>
      <w:r>
        <w:t>vojáků 1.sv.</w:t>
      </w:r>
      <w:proofErr w:type="gramEnd"/>
      <w:r>
        <w:t xml:space="preserve"> války byla provedena oprava s novým spárováním. Takto provedené spárování může sloužit jak vzorové spárování za předpokladu použití předepsané spárovací malty. Směrem k objektu márnice jsou u zdiva patrné větší poruchy, a proto je navrženo přeskládání větších úseků zdi než jen koruny zdiva. Ostatní části zdiva budou očištěny a opraveny dle obecných principů obnovy.</w:t>
      </w:r>
    </w:p>
    <w:p w:rsidR="009F082E" w:rsidRDefault="009F082E" w:rsidP="002D668D">
      <w:pPr>
        <w:ind w:left="567"/>
        <w:jc w:val="both"/>
      </w:pPr>
    </w:p>
    <w:p w:rsidR="009F082E" w:rsidRPr="002D668D" w:rsidRDefault="009F082E" w:rsidP="0060288D">
      <w:pPr>
        <w:ind w:left="567"/>
        <w:jc w:val="both"/>
        <w:rPr>
          <w:u w:val="single"/>
        </w:rPr>
      </w:pPr>
      <w:r w:rsidRPr="002D668D">
        <w:rPr>
          <w:u w:val="single"/>
        </w:rPr>
        <w:t xml:space="preserve">Část </w:t>
      </w:r>
      <w:r w:rsidR="00C65050">
        <w:rPr>
          <w:u w:val="single"/>
        </w:rPr>
        <w:t>E</w:t>
      </w:r>
      <w:r w:rsidRPr="002D668D">
        <w:rPr>
          <w:u w:val="single"/>
        </w:rPr>
        <w:t xml:space="preserve"> </w:t>
      </w:r>
      <w:r w:rsidR="00C65050">
        <w:rPr>
          <w:u w:val="single"/>
        </w:rPr>
        <w:t>–</w:t>
      </w:r>
      <w:r w:rsidRPr="002D668D">
        <w:rPr>
          <w:u w:val="single"/>
        </w:rPr>
        <w:t xml:space="preserve"> </w:t>
      </w:r>
      <w:r w:rsidR="00C65050">
        <w:rPr>
          <w:u w:val="single"/>
        </w:rPr>
        <w:t>východní zeď podél příjezdové účelové komunikace</w:t>
      </w:r>
    </w:p>
    <w:p w:rsidR="00684B58" w:rsidRDefault="00C65050" w:rsidP="00684B58">
      <w:pPr>
        <w:ind w:left="567"/>
        <w:jc w:val="both"/>
      </w:pPr>
      <w:r>
        <w:t xml:space="preserve">Uprostřed zdi je umístěna vstupní brána. První část mezi objektem márnice a bránou lemuje asfaltovou plochou. Zdivo je v této části vykloněno směrem do cesty, nicméně zeď je pevná bez větších poruch. Z velké části zdi je koruna provedena v cementové maltě. Tato koruna bude rozebrána očištěna a nově přezděna. Od brány směrem k jihovýchodnímu rohu je zeď z vnější strany zaskládána zbytky cihel (sutí) ve velké části zdi. Zde se předpokládá zrovna tak jako na ostatních částech zdi očištění a běžná oprava obecných principů obnovy. V samém závěru a nároží je zeď z větší části nesoudržná. Pro zpevnění celého nároží je </w:t>
      </w:r>
      <w:r w:rsidR="00684B58">
        <w:t>navrženo přezdění těchto nezpevněných částí zdi. Ostatní části zdiva budou očištěny a opraveny dle obecných principů obnovy.</w:t>
      </w:r>
    </w:p>
    <w:p w:rsidR="00C65050" w:rsidRDefault="00C65050" w:rsidP="0060288D">
      <w:pPr>
        <w:ind w:left="567"/>
        <w:jc w:val="both"/>
      </w:pPr>
    </w:p>
    <w:p w:rsidR="009F082E" w:rsidRPr="002D668D" w:rsidRDefault="009F082E" w:rsidP="00630546">
      <w:pPr>
        <w:ind w:left="567"/>
        <w:jc w:val="both"/>
        <w:rPr>
          <w:u w:val="single"/>
        </w:rPr>
      </w:pPr>
      <w:r w:rsidRPr="002D668D">
        <w:rPr>
          <w:u w:val="single"/>
        </w:rPr>
        <w:t xml:space="preserve">Část </w:t>
      </w:r>
      <w:r w:rsidR="00C65050">
        <w:rPr>
          <w:u w:val="single"/>
        </w:rPr>
        <w:t>F</w:t>
      </w:r>
      <w:r w:rsidRPr="002D668D">
        <w:rPr>
          <w:u w:val="single"/>
        </w:rPr>
        <w:t xml:space="preserve"> </w:t>
      </w:r>
      <w:r w:rsidR="00684B58">
        <w:rPr>
          <w:u w:val="single"/>
        </w:rPr>
        <w:t>–</w:t>
      </w:r>
      <w:r w:rsidRPr="002D668D">
        <w:rPr>
          <w:u w:val="single"/>
        </w:rPr>
        <w:t xml:space="preserve"> </w:t>
      </w:r>
      <w:r w:rsidR="00684B58">
        <w:rPr>
          <w:u w:val="single"/>
        </w:rPr>
        <w:t xml:space="preserve">jihozápadní </w:t>
      </w:r>
      <w:r>
        <w:rPr>
          <w:u w:val="single"/>
        </w:rPr>
        <w:t xml:space="preserve">část zdi </w:t>
      </w:r>
      <w:r w:rsidR="00684B58">
        <w:rPr>
          <w:u w:val="single"/>
        </w:rPr>
        <w:t>od nároží po stavbu objektu RD.</w:t>
      </w:r>
    </w:p>
    <w:p w:rsidR="009F082E" w:rsidRDefault="009F082E" w:rsidP="00632E24">
      <w:pPr>
        <w:ind w:left="567"/>
        <w:jc w:val="both"/>
      </w:pPr>
      <w:r>
        <w:t>Zdivo</w:t>
      </w:r>
      <w:r w:rsidR="00632E24">
        <w:t xml:space="preserve"> z velké části vykazuje nesoudržnou korunu</w:t>
      </w:r>
      <w:r w:rsidR="005A583A">
        <w:t>,</w:t>
      </w:r>
      <w:r w:rsidR="00632E24">
        <w:t xml:space="preserve"> proto je navrženo rozebrání a přezdění těchto partií. Směrem k objektu RD je na stěnu </w:t>
      </w:r>
      <w:r w:rsidR="005A583A">
        <w:t>přistavena</w:t>
      </w:r>
      <w:r w:rsidR="00632E24">
        <w:t xml:space="preserve"> </w:t>
      </w:r>
      <w:r w:rsidR="005A583A">
        <w:t>stavba</w:t>
      </w:r>
      <w:r w:rsidR="00632E24">
        <w:t xml:space="preserve"> kůlny. Střešní živičný plášť je nataven přímo na korunu zdi a hlavice sloupů. Tyto části zůstanou bez zásahu. Z vnitřní strany k</w:t>
      </w:r>
      <w:r w:rsidR="00231317">
        <w:t>ůlny</w:t>
      </w:r>
      <w:r w:rsidR="00632E24">
        <w:t xml:space="preserve"> je zeď taktéž nepřístupná a proto obnova není</w:t>
      </w:r>
      <w:r w:rsidR="00231317">
        <w:t xml:space="preserve"> projektem</w:t>
      </w:r>
      <w:r w:rsidR="00632E24">
        <w:t xml:space="preserve"> </w:t>
      </w:r>
      <w:r w:rsidR="00231317">
        <w:t xml:space="preserve">podrobně </w:t>
      </w:r>
      <w:r w:rsidR="00632E24">
        <w:t>řešena</w:t>
      </w:r>
      <w:r w:rsidR="00231317">
        <w:t>, Nicméně předpokládá se podobný rozsah prací jako na nejbližší vedlejší přístupné části zdi. V případě dohody přístupu ke zdi bude sanace realizována.</w:t>
      </w:r>
      <w:r w:rsidR="00632E24">
        <w:t xml:space="preserve"> Ostatní části zdiva budou očištěny a opraveny dle obecných principů obnovy. V samotném závěru přechází zeď v budovu RD. Zde je navrženo dozdění části zdi cihlou pálenou a omítnutí. </w:t>
      </w:r>
    </w:p>
    <w:p w:rsidR="00137502" w:rsidRDefault="00137502" w:rsidP="008C4FB9">
      <w:pPr>
        <w:ind w:left="567"/>
        <w:jc w:val="both"/>
      </w:pPr>
    </w:p>
    <w:p w:rsidR="009F082E" w:rsidRDefault="009F082E" w:rsidP="00267EFB">
      <w:pPr>
        <w:ind w:left="567"/>
        <w:jc w:val="both"/>
        <w:rPr>
          <w:lang w:eastAsia="ar-SA"/>
        </w:rPr>
      </w:pPr>
    </w:p>
    <w:p w:rsidR="009F082E" w:rsidRDefault="009F082E">
      <w:pPr>
        <w:jc w:val="both"/>
        <w:rPr>
          <w:lang w:eastAsia="ar-SA"/>
        </w:rPr>
      </w:pPr>
    </w:p>
    <w:p w:rsidR="009F082E" w:rsidRDefault="00684B58" w:rsidP="004C435B">
      <w:pPr>
        <w:tabs>
          <w:tab w:val="left" w:pos="5580"/>
          <w:tab w:val="left" w:pos="7770"/>
        </w:tabs>
        <w:ind w:right="-15"/>
        <w:jc w:val="both"/>
        <w:rPr>
          <w:rFonts w:cs="Arial"/>
        </w:rPr>
      </w:pPr>
      <w:r>
        <w:rPr>
          <w:rFonts w:cs="Arial"/>
        </w:rPr>
        <w:t>V</w:t>
      </w:r>
      <w:r w:rsidR="00C871EE">
        <w:rPr>
          <w:rFonts w:cs="Arial"/>
        </w:rPr>
        <w:t> </w:t>
      </w:r>
      <w:r>
        <w:rPr>
          <w:rFonts w:cs="Arial"/>
        </w:rPr>
        <w:t>Turnově</w:t>
      </w:r>
      <w:r w:rsidR="00C871EE">
        <w:rPr>
          <w:rFonts w:cs="Arial"/>
        </w:rPr>
        <w:t>,</w:t>
      </w:r>
      <w:r>
        <w:rPr>
          <w:rFonts w:cs="Arial"/>
        </w:rPr>
        <w:t xml:space="preserve"> prosinec 2020</w:t>
      </w:r>
      <w:r w:rsidR="009F082E">
        <w:rPr>
          <w:rFonts w:cs="Arial"/>
        </w:rPr>
        <w:t xml:space="preserve">                       </w:t>
      </w:r>
      <w:r w:rsidR="009F082E">
        <w:rPr>
          <w:rFonts w:cs="Arial"/>
        </w:rPr>
        <w:tab/>
        <w:t>vypracoval:</w:t>
      </w:r>
    </w:p>
    <w:p w:rsidR="009F082E" w:rsidRPr="00001718" w:rsidRDefault="009F082E" w:rsidP="004C435B">
      <w:pPr>
        <w:tabs>
          <w:tab w:val="left" w:pos="5580"/>
          <w:tab w:val="left" w:pos="7770"/>
        </w:tabs>
        <w:ind w:right="-15"/>
        <w:jc w:val="both"/>
        <w:rPr>
          <w:rFonts w:cs="Arial"/>
        </w:rPr>
      </w:pPr>
      <w:r>
        <w:rPr>
          <w:rFonts w:cs="Arial"/>
        </w:rPr>
        <w:tab/>
      </w:r>
      <w:r w:rsidR="00684B58">
        <w:rPr>
          <w:rFonts w:cs="Arial"/>
        </w:rPr>
        <w:t>Ing. arch. Václav Müller</w:t>
      </w:r>
      <w:bookmarkStart w:id="0" w:name="_GoBack"/>
      <w:bookmarkEnd w:id="0"/>
      <w:r>
        <w:rPr>
          <w:rFonts w:cs="Arial"/>
        </w:rPr>
        <w:tab/>
      </w:r>
    </w:p>
    <w:sectPr w:rsidR="009F082E" w:rsidRPr="00001718" w:rsidSect="00DF4E02">
      <w:footerReference w:type="default" r:id="rId9"/>
      <w:pgSz w:w="11906" w:h="16838"/>
      <w:pgMar w:top="1134" w:right="1134" w:bottom="1693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EF5" w:rsidRDefault="00421EF5">
      <w:r>
        <w:separator/>
      </w:r>
    </w:p>
  </w:endnote>
  <w:endnote w:type="continuationSeparator" w:id="0">
    <w:p w:rsidR="00421EF5" w:rsidRDefault="00421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EF5" w:rsidRDefault="00421EF5">
    <w:pPr>
      <w:pStyle w:val="Zpat"/>
      <w:jc w:val="center"/>
    </w:pPr>
    <w:r>
      <w:rPr>
        <w:rFonts w:cs="Tahoma"/>
      </w:rPr>
      <w:fldChar w:fldCharType="begin"/>
    </w:r>
    <w:r>
      <w:rPr>
        <w:rFonts w:cs="Tahoma"/>
      </w:rPr>
      <w:instrText xml:space="preserve"> PAGE </w:instrText>
    </w:r>
    <w:r>
      <w:rPr>
        <w:rFonts w:cs="Tahoma"/>
      </w:rPr>
      <w:fldChar w:fldCharType="separate"/>
    </w:r>
    <w:r w:rsidR="00A03FB5">
      <w:rPr>
        <w:rFonts w:cs="Tahoma"/>
        <w:noProof/>
      </w:rPr>
      <w:t>3</w:t>
    </w:r>
    <w:r>
      <w:rPr>
        <w:rFonts w:cs="Tahom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EF5" w:rsidRDefault="00421EF5">
      <w:r>
        <w:separator/>
      </w:r>
    </w:p>
  </w:footnote>
  <w:footnote w:type="continuationSeparator" w:id="0">
    <w:p w:rsidR="00421EF5" w:rsidRDefault="00421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360"/>
      </w:pPr>
      <w:rPr>
        <w:rFonts w:cs="Times New Roman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360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360"/>
      </w:pPr>
      <w:rPr>
        <w:rFonts w:cs="Times New Roman"/>
      </w:r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  <w:rPr>
        <w:rFonts w:cs="Times New Roman"/>
      </w:r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/>
      </w:pPr>
      <w:rPr>
        <w:rFonts w:cs="Times New Roman"/>
      </w:rPr>
    </w:lvl>
  </w:abstractNum>
  <w:abstractNum w:abstractNumId="1">
    <w:nsid w:val="018E57DB"/>
    <w:multiLevelType w:val="hybridMultilevel"/>
    <w:tmpl w:val="1708E20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5504C0"/>
    <w:multiLevelType w:val="hybridMultilevel"/>
    <w:tmpl w:val="1C7AFC1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8867FE3"/>
    <w:multiLevelType w:val="hybridMultilevel"/>
    <w:tmpl w:val="9734397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5AF3"/>
    <w:rsid w:val="00001718"/>
    <w:rsid w:val="00002C79"/>
    <w:rsid w:val="00024175"/>
    <w:rsid w:val="000262ED"/>
    <w:rsid w:val="000270EF"/>
    <w:rsid w:val="00034C84"/>
    <w:rsid w:val="00041375"/>
    <w:rsid w:val="000B290C"/>
    <w:rsid w:val="000C1EB6"/>
    <w:rsid w:val="000D006E"/>
    <w:rsid w:val="000D3E39"/>
    <w:rsid w:val="00112D19"/>
    <w:rsid w:val="00130800"/>
    <w:rsid w:val="00133483"/>
    <w:rsid w:val="00137502"/>
    <w:rsid w:val="0014153F"/>
    <w:rsid w:val="00145025"/>
    <w:rsid w:val="00150913"/>
    <w:rsid w:val="00150F06"/>
    <w:rsid w:val="001631FB"/>
    <w:rsid w:val="0017420B"/>
    <w:rsid w:val="00190286"/>
    <w:rsid w:val="00195A34"/>
    <w:rsid w:val="001A3EA5"/>
    <w:rsid w:val="001A54D7"/>
    <w:rsid w:val="001A65AB"/>
    <w:rsid w:val="001C1BD6"/>
    <w:rsid w:val="001D03FB"/>
    <w:rsid w:val="001E484B"/>
    <w:rsid w:val="001E6724"/>
    <w:rsid w:val="001F3EE6"/>
    <w:rsid w:val="0020676E"/>
    <w:rsid w:val="00214217"/>
    <w:rsid w:val="00220CA7"/>
    <w:rsid w:val="00231317"/>
    <w:rsid w:val="002370E3"/>
    <w:rsid w:val="0024016C"/>
    <w:rsid w:val="00244142"/>
    <w:rsid w:val="00246F94"/>
    <w:rsid w:val="0026164A"/>
    <w:rsid w:val="002616CD"/>
    <w:rsid w:val="00263097"/>
    <w:rsid w:val="00267EFB"/>
    <w:rsid w:val="002747EB"/>
    <w:rsid w:val="00291BFC"/>
    <w:rsid w:val="00292908"/>
    <w:rsid w:val="002A30A7"/>
    <w:rsid w:val="002C7527"/>
    <w:rsid w:val="002D32EA"/>
    <w:rsid w:val="002D330A"/>
    <w:rsid w:val="002D668D"/>
    <w:rsid w:val="002E1973"/>
    <w:rsid w:val="003141C4"/>
    <w:rsid w:val="00317D29"/>
    <w:rsid w:val="0033419B"/>
    <w:rsid w:val="003478F7"/>
    <w:rsid w:val="00355144"/>
    <w:rsid w:val="00356C8E"/>
    <w:rsid w:val="00367C58"/>
    <w:rsid w:val="00370DAA"/>
    <w:rsid w:val="00375030"/>
    <w:rsid w:val="00375C59"/>
    <w:rsid w:val="00377C47"/>
    <w:rsid w:val="00385FCA"/>
    <w:rsid w:val="00391788"/>
    <w:rsid w:val="00391F26"/>
    <w:rsid w:val="0039511D"/>
    <w:rsid w:val="003C78C9"/>
    <w:rsid w:val="003F28EA"/>
    <w:rsid w:val="003F6B49"/>
    <w:rsid w:val="00403414"/>
    <w:rsid w:val="004073D3"/>
    <w:rsid w:val="004151F1"/>
    <w:rsid w:val="00421EF5"/>
    <w:rsid w:val="00424754"/>
    <w:rsid w:val="00431C39"/>
    <w:rsid w:val="00492451"/>
    <w:rsid w:val="004936A6"/>
    <w:rsid w:val="00496C81"/>
    <w:rsid w:val="004A5543"/>
    <w:rsid w:val="004C435B"/>
    <w:rsid w:val="004E4858"/>
    <w:rsid w:val="00505240"/>
    <w:rsid w:val="005053DE"/>
    <w:rsid w:val="00515441"/>
    <w:rsid w:val="00521475"/>
    <w:rsid w:val="005347CF"/>
    <w:rsid w:val="00535FA9"/>
    <w:rsid w:val="00545152"/>
    <w:rsid w:val="00562A3B"/>
    <w:rsid w:val="00581E42"/>
    <w:rsid w:val="00582E8B"/>
    <w:rsid w:val="00592AFF"/>
    <w:rsid w:val="005946D1"/>
    <w:rsid w:val="005A05A1"/>
    <w:rsid w:val="005A0BFB"/>
    <w:rsid w:val="005A266A"/>
    <w:rsid w:val="005A583A"/>
    <w:rsid w:val="005E55D2"/>
    <w:rsid w:val="0060288D"/>
    <w:rsid w:val="00602F65"/>
    <w:rsid w:val="00630546"/>
    <w:rsid w:val="00632E24"/>
    <w:rsid w:val="006414D4"/>
    <w:rsid w:val="00641862"/>
    <w:rsid w:val="0064336C"/>
    <w:rsid w:val="00644E49"/>
    <w:rsid w:val="0065550C"/>
    <w:rsid w:val="00660E56"/>
    <w:rsid w:val="00666289"/>
    <w:rsid w:val="006675B0"/>
    <w:rsid w:val="00674BAD"/>
    <w:rsid w:val="00684B58"/>
    <w:rsid w:val="006A0031"/>
    <w:rsid w:val="006B4C8F"/>
    <w:rsid w:val="006C6B6F"/>
    <w:rsid w:val="006D2F08"/>
    <w:rsid w:val="006E4FFF"/>
    <w:rsid w:val="006E61AE"/>
    <w:rsid w:val="006F55E5"/>
    <w:rsid w:val="007013AB"/>
    <w:rsid w:val="00704C24"/>
    <w:rsid w:val="00711DC7"/>
    <w:rsid w:val="00731A53"/>
    <w:rsid w:val="0073253D"/>
    <w:rsid w:val="00740ADB"/>
    <w:rsid w:val="00744881"/>
    <w:rsid w:val="00744ECB"/>
    <w:rsid w:val="007551BA"/>
    <w:rsid w:val="00765765"/>
    <w:rsid w:val="00774477"/>
    <w:rsid w:val="007755EE"/>
    <w:rsid w:val="00790DB1"/>
    <w:rsid w:val="007A0052"/>
    <w:rsid w:val="007A1A9E"/>
    <w:rsid w:val="007A39C9"/>
    <w:rsid w:val="007A7F03"/>
    <w:rsid w:val="007E7744"/>
    <w:rsid w:val="00803E57"/>
    <w:rsid w:val="008068C0"/>
    <w:rsid w:val="00835487"/>
    <w:rsid w:val="00837DDA"/>
    <w:rsid w:val="00847BFC"/>
    <w:rsid w:val="00857CEF"/>
    <w:rsid w:val="00870E25"/>
    <w:rsid w:val="0087502A"/>
    <w:rsid w:val="0088758B"/>
    <w:rsid w:val="008B432B"/>
    <w:rsid w:val="008C4FB9"/>
    <w:rsid w:val="008D50C1"/>
    <w:rsid w:val="009065A2"/>
    <w:rsid w:val="00922ED8"/>
    <w:rsid w:val="00927829"/>
    <w:rsid w:val="0095062C"/>
    <w:rsid w:val="0095161C"/>
    <w:rsid w:val="00961322"/>
    <w:rsid w:val="00970592"/>
    <w:rsid w:val="009722EE"/>
    <w:rsid w:val="00972BC5"/>
    <w:rsid w:val="00992410"/>
    <w:rsid w:val="009B4359"/>
    <w:rsid w:val="009B53D5"/>
    <w:rsid w:val="009B6667"/>
    <w:rsid w:val="009D52D6"/>
    <w:rsid w:val="009D6BC7"/>
    <w:rsid w:val="009F082E"/>
    <w:rsid w:val="009F33BE"/>
    <w:rsid w:val="00A03FB5"/>
    <w:rsid w:val="00A175FE"/>
    <w:rsid w:val="00A35F6F"/>
    <w:rsid w:val="00A63316"/>
    <w:rsid w:val="00A66443"/>
    <w:rsid w:val="00A83135"/>
    <w:rsid w:val="00A95037"/>
    <w:rsid w:val="00AA402B"/>
    <w:rsid w:val="00AC6EAD"/>
    <w:rsid w:val="00AD044F"/>
    <w:rsid w:val="00AE2E05"/>
    <w:rsid w:val="00AE46FE"/>
    <w:rsid w:val="00AF5699"/>
    <w:rsid w:val="00B0123F"/>
    <w:rsid w:val="00B44A20"/>
    <w:rsid w:val="00B46E7C"/>
    <w:rsid w:val="00B51968"/>
    <w:rsid w:val="00B56495"/>
    <w:rsid w:val="00B92909"/>
    <w:rsid w:val="00BB10AA"/>
    <w:rsid w:val="00BC518E"/>
    <w:rsid w:val="00BE7B9C"/>
    <w:rsid w:val="00C01A35"/>
    <w:rsid w:val="00C118D1"/>
    <w:rsid w:val="00C4014E"/>
    <w:rsid w:val="00C4450F"/>
    <w:rsid w:val="00C46E3B"/>
    <w:rsid w:val="00C53598"/>
    <w:rsid w:val="00C57A6B"/>
    <w:rsid w:val="00C65050"/>
    <w:rsid w:val="00C71CCE"/>
    <w:rsid w:val="00C83933"/>
    <w:rsid w:val="00C871EE"/>
    <w:rsid w:val="00CA2380"/>
    <w:rsid w:val="00CA6D13"/>
    <w:rsid w:val="00CB73AB"/>
    <w:rsid w:val="00CD370A"/>
    <w:rsid w:val="00CD3EE7"/>
    <w:rsid w:val="00CF1559"/>
    <w:rsid w:val="00D03508"/>
    <w:rsid w:val="00D045A7"/>
    <w:rsid w:val="00D13772"/>
    <w:rsid w:val="00D15134"/>
    <w:rsid w:val="00D2013A"/>
    <w:rsid w:val="00D34784"/>
    <w:rsid w:val="00D34FAD"/>
    <w:rsid w:val="00D42693"/>
    <w:rsid w:val="00D51109"/>
    <w:rsid w:val="00D563E9"/>
    <w:rsid w:val="00D62F8D"/>
    <w:rsid w:val="00D63D95"/>
    <w:rsid w:val="00D6420B"/>
    <w:rsid w:val="00D64214"/>
    <w:rsid w:val="00D70A68"/>
    <w:rsid w:val="00D70ED2"/>
    <w:rsid w:val="00D71E88"/>
    <w:rsid w:val="00D76A0C"/>
    <w:rsid w:val="00DA6603"/>
    <w:rsid w:val="00DB28B5"/>
    <w:rsid w:val="00DB2998"/>
    <w:rsid w:val="00DC6F25"/>
    <w:rsid w:val="00DD490D"/>
    <w:rsid w:val="00DE48AC"/>
    <w:rsid w:val="00DF4E02"/>
    <w:rsid w:val="00E01297"/>
    <w:rsid w:val="00E11360"/>
    <w:rsid w:val="00E24CE2"/>
    <w:rsid w:val="00E25EB6"/>
    <w:rsid w:val="00E35342"/>
    <w:rsid w:val="00E43390"/>
    <w:rsid w:val="00E52372"/>
    <w:rsid w:val="00E577A6"/>
    <w:rsid w:val="00E71D1C"/>
    <w:rsid w:val="00E818A5"/>
    <w:rsid w:val="00E92E24"/>
    <w:rsid w:val="00EA4E91"/>
    <w:rsid w:val="00EB7852"/>
    <w:rsid w:val="00EC1B6A"/>
    <w:rsid w:val="00EC56A6"/>
    <w:rsid w:val="00EE0131"/>
    <w:rsid w:val="00EF7717"/>
    <w:rsid w:val="00F051C5"/>
    <w:rsid w:val="00F17F76"/>
    <w:rsid w:val="00F202A6"/>
    <w:rsid w:val="00F27909"/>
    <w:rsid w:val="00F33795"/>
    <w:rsid w:val="00F4132A"/>
    <w:rsid w:val="00F472EB"/>
    <w:rsid w:val="00F642C0"/>
    <w:rsid w:val="00F64CBD"/>
    <w:rsid w:val="00F6586C"/>
    <w:rsid w:val="00F820EB"/>
    <w:rsid w:val="00F853F8"/>
    <w:rsid w:val="00F87E74"/>
    <w:rsid w:val="00FA1C5E"/>
    <w:rsid w:val="00FA5927"/>
    <w:rsid w:val="00FC1AEE"/>
    <w:rsid w:val="00FD5AF3"/>
    <w:rsid w:val="00FD78BE"/>
    <w:rsid w:val="00FE0C42"/>
    <w:rsid w:val="00FE1A8E"/>
    <w:rsid w:val="00FE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E02"/>
    <w:pPr>
      <w:widowControl w:val="0"/>
      <w:suppressAutoHyphens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DF4E02"/>
    <w:pPr>
      <w:keepNext/>
      <w:numPr>
        <w:numId w:val="1"/>
      </w:numPr>
      <w:outlineLvl w:val="0"/>
    </w:pPr>
    <w:rPr>
      <w:rFonts w:ascii="Tahoma" w:hAnsi="Tahoma"/>
    </w:rPr>
  </w:style>
  <w:style w:type="paragraph" w:styleId="Nadpis2">
    <w:name w:val="heading 2"/>
    <w:basedOn w:val="Normln"/>
    <w:next w:val="Normln"/>
    <w:link w:val="Nadpis2Char"/>
    <w:uiPriority w:val="99"/>
    <w:qFormat/>
    <w:rsid w:val="00DF4E02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DF4E02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DF4E02"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DF4E02"/>
    <w:pPr>
      <w:keepNext/>
      <w:numPr>
        <w:ilvl w:val="5"/>
        <w:numId w:val="1"/>
      </w:numPr>
      <w:tabs>
        <w:tab w:val="left" w:pos="3306"/>
      </w:tabs>
      <w:jc w:val="both"/>
      <w:outlineLvl w:val="5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5550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5550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65550C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65550C"/>
    <w:rPr>
      <w:rFonts w:ascii="Calibri" w:hAnsi="Calibri" w:cs="Times New Roman"/>
      <w:b/>
      <w:b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65550C"/>
    <w:rPr>
      <w:rFonts w:ascii="Calibri" w:hAnsi="Calibri" w:cs="Times New Roman"/>
      <w:b/>
      <w:bCs/>
    </w:rPr>
  </w:style>
  <w:style w:type="character" w:customStyle="1" w:styleId="Absatz-Standardschriftart">
    <w:name w:val="Absatz-Standardschriftart"/>
    <w:uiPriority w:val="99"/>
    <w:rsid w:val="00DF4E02"/>
  </w:style>
  <w:style w:type="character" w:customStyle="1" w:styleId="WW-Absatz-Standardschriftart">
    <w:name w:val="WW-Absatz-Standardschriftart"/>
    <w:uiPriority w:val="99"/>
    <w:rsid w:val="00DF4E02"/>
  </w:style>
  <w:style w:type="character" w:customStyle="1" w:styleId="WW-Absatz-Standardschriftart1">
    <w:name w:val="WW-Absatz-Standardschriftart1"/>
    <w:uiPriority w:val="99"/>
    <w:rsid w:val="00DF4E02"/>
  </w:style>
  <w:style w:type="character" w:customStyle="1" w:styleId="WW-Absatz-Standardschriftart11">
    <w:name w:val="WW-Absatz-Standardschriftart11"/>
    <w:uiPriority w:val="99"/>
    <w:rsid w:val="00DF4E02"/>
  </w:style>
  <w:style w:type="character" w:customStyle="1" w:styleId="WW-Absatz-Standardschriftart111">
    <w:name w:val="WW-Absatz-Standardschriftart111"/>
    <w:uiPriority w:val="99"/>
    <w:rsid w:val="00DF4E02"/>
  </w:style>
  <w:style w:type="character" w:customStyle="1" w:styleId="WW-Absatz-Standardschriftart1111">
    <w:name w:val="WW-Absatz-Standardschriftart1111"/>
    <w:uiPriority w:val="99"/>
    <w:rsid w:val="00DF4E02"/>
  </w:style>
  <w:style w:type="character" w:customStyle="1" w:styleId="WW-Absatz-Standardschriftart11111">
    <w:name w:val="WW-Absatz-Standardschriftart11111"/>
    <w:uiPriority w:val="99"/>
    <w:rsid w:val="00DF4E02"/>
  </w:style>
  <w:style w:type="character" w:customStyle="1" w:styleId="WW-Absatz-Standardschriftart111111">
    <w:name w:val="WW-Absatz-Standardschriftart111111"/>
    <w:uiPriority w:val="99"/>
    <w:rsid w:val="00DF4E02"/>
  </w:style>
  <w:style w:type="character" w:customStyle="1" w:styleId="WW-Absatz-Standardschriftart1111111">
    <w:name w:val="WW-Absatz-Standardschriftart1111111"/>
    <w:uiPriority w:val="99"/>
    <w:rsid w:val="00DF4E02"/>
  </w:style>
  <w:style w:type="character" w:customStyle="1" w:styleId="WW-Absatz-Standardschriftart11111111">
    <w:name w:val="WW-Absatz-Standardschriftart11111111"/>
    <w:uiPriority w:val="99"/>
    <w:rsid w:val="00DF4E02"/>
  </w:style>
  <w:style w:type="character" w:customStyle="1" w:styleId="WW-Absatz-Standardschriftart111111111">
    <w:name w:val="WW-Absatz-Standardschriftart111111111"/>
    <w:uiPriority w:val="99"/>
    <w:rsid w:val="00DF4E02"/>
  </w:style>
  <w:style w:type="character" w:customStyle="1" w:styleId="WW-Absatz-Standardschriftart1111111111">
    <w:name w:val="WW-Absatz-Standardschriftart1111111111"/>
    <w:uiPriority w:val="99"/>
    <w:rsid w:val="00DF4E02"/>
  </w:style>
  <w:style w:type="character" w:customStyle="1" w:styleId="WW-Absatz-Standardschriftart11111111111">
    <w:name w:val="WW-Absatz-Standardschriftart11111111111"/>
    <w:uiPriority w:val="99"/>
    <w:rsid w:val="00DF4E02"/>
  </w:style>
  <w:style w:type="character" w:customStyle="1" w:styleId="WW-Absatz-Standardschriftart111111111111">
    <w:name w:val="WW-Absatz-Standardschriftart111111111111"/>
    <w:uiPriority w:val="99"/>
    <w:rsid w:val="00DF4E02"/>
  </w:style>
  <w:style w:type="character" w:customStyle="1" w:styleId="WW-Absatz-Standardschriftart1111111111111">
    <w:name w:val="WW-Absatz-Standardschriftart1111111111111"/>
    <w:uiPriority w:val="99"/>
    <w:rsid w:val="00DF4E02"/>
  </w:style>
  <w:style w:type="character" w:customStyle="1" w:styleId="WW-Absatz-Standardschriftart11111111111111">
    <w:name w:val="WW-Absatz-Standardschriftart11111111111111"/>
    <w:uiPriority w:val="99"/>
    <w:rsid w:val="00DF4E02"/>
  </w:style>
  <w:style w:type="character" w:customStyle="1" w:styleId="WW-Absatz-Standardschriftart111111111111111">
    <w:name w:val="WW-Absatz-Standardschriftart111111111111111"/>
    <w:uiPriority w:val="99"/>
    <w:rsid w:val="00DF4E02"/>
  </w:style>
  <w:style w:type="character" w:customStyle="1" w:styleId="WW-Absatz-Standardschriftart1111111111111111">
    <w:name w:val="WW-Absatz-Standardschriftart1111111111111111"/>
    <w:uiPriority w:val="99"/>
    <w:rsid w:val="00DF4E02"/>
  </w:style>
  <w:style w:type="character" w:customStyle="1" w:styleId="WW8Num3z0">
    <w:name w:val="WW8Num3z0"/>
    <w:uiPriority w:val="99"/>
    <w:rsid w:val="00DF4E02"/>
    <w:rPr>
      <w:rFonts w:ascii="Symbol" w:hAnsi="Symbol"/>
      <w:b/>
    </w:rPr>
  </w:style>
  <w:style w:type="character" w:customStyle="1" w:styleId="WW-Absatz-Standardschriftart11111111111111111">
    <w:name w:val="WW-Absatz-Standardschriftart11111111111111111"/>
    <w:uiPriority w:val="99"/>
    <w:rsid w:val="00DF4E02"/>
  </w:style>
  <w:style w:type="character" w:customStyle="1" w:styleId="WW-Absatz-Standardschriftart111111111111111111">
    <w:name w:val="WW-Absatz-Standardschriftart111111111111111111"/>
    <w:uiPriority w:val="99"/>
    <w:rsid w:val="00DF4E02"/>
  </w:style>
  <w:style w:type="character" w:customStyle="1" w:styleId="WW-Absatz-Standardschriftart1111111111111111111">
    <w:name w:val="WW-Absatz-Standardschriftart1111111111111111111"/>
    <w:uiPriority w:val="99"/>
    <w:rsid w:val="00DF4E02"/>
  </w:style>
  <w:style w:type="character" w:customStyle="1" w:styleId="WW-Absatz-Standardschriftart11111111111111111111">
    <w:name w:val="WW-Absatz-Standardschriftart11111111111111111111"/>
    <w:uiPriority w:val="99"/>
    <w:rsid w:val="00DF4E02"/>
  </w:style>
  <w:style w:type="character" w:customStyle="1" w:styleId="WW-Absatz-Standardschriftart111111111111111111111">
    <w:name w:val="WW-Absatz-Standardschriftart111111111111111111111"/>
    <w:uiPriority w:val="99"/>
    <w:rsid w:val="00DF4E02"/>
  </w:style>
  <w:style w:type="character" w:customStyle="1" w:styleId="WW-Absatz-Standardschriftart1111111111111111111111">
    <w:name w:val="WW-Absatz-Standardschriftart1111111111111111111111"/>
    <w:uiPriority w:val="99"/>
    <w:rsid w:val="00DF4E02"/>
  </w:style>
  <w:style w:type="character" w:customStyle="1" w:styleId="WW-Absatz-Standardschriftart11111111111111111111111">
    <w:name w:val="WW-Absatz-Standardschriftart11111111111111111111111"/>
    <w:uiPriority w:val="99"/>
    <w:rsid w:val="00DF4E02"/>
  </w:style>
  <w:style w:type="character" w:customStyle="1" w:styleId="WW-Absatz-Standardschriftart111111111111111111111111">
    <w:name w:val="WW-Absatz-Standardschriftart111111111111111111111111"/>
    <w:uiPriority w:val="99"/>
    <w:rsid w:val="00DF4E02"/>
  </w:style>
  <w:style w:type="character" w:customStyle="1" w:styleId="WW8Num2z0">
    <w:name w:val="WW8Num2z0"/>
    <w:uiPriority w:val="99"/>
    <w:rsid w:val="00DF4E02"/>
    <w:rPr>
      <w:b/>
    </w:rPr>
  </w:style>
  <w:style w:type="character" w:customStyle="1" w:styleId="WW-Absatz-Standardschriftart1111111111111111111111111">
    <w:name w:val="WW-Absatz-Standardschriftart1111111111111111111111111"/>
    <w:uiPriority w:val="99"/>
    <w:rsid w:val="00DF4E02"/>
  </w:style>
  <w:style w:type="character" w:customStyle="1" w:styleId="Standardnpsmoodstavce1">
    <w:name w:val="Standardní písmo odstavce1"/>
    <w:uiPriority w:val="99"/>
    <w:rsid w:val="00DF4E02"/>
  </w:style>
  <w:style w:type="character" w:customStyle="1" w:styleId="WW8Num7z0">
    <w:name w:val="WW8Num7z0"/>
    <w:uiPriority w:val="99"/>
    <w:rsid w:val="00DF4E02"/>
    <w:rPr>
      <w:b/>
    </w:rPr>
  </w:style>
  <w:style w:type="character" w:customStyle="1" w:styleId="WW-Standardnpsmoodstavce">
    <w:name w:val="WW-Standardní písmo odstavce"/>
    <w:uiPriority w:val="99"/>
    <w:rsid w:val="00DF4E02"/>
  </w:style>
  <w:style w:type="character" w:customStyle="1" w:styleId="txt">
    <w:name w:val="txt"/>
    <w:basedOn w:val="WW-Standardnpsmoodstavce"/>
    <w:uiPriority w:val="99"/>
    <w:rsid w:val="00DF4E02"/>
    <w:rPr>
      <w:rFonts w:cs="Times New Roman"/>
    </w:rPr>
  </w:style>
  <w:style w:type="character" w:customStyle="1" w:styleId="Symbolyproslovn">
    <w:name w:val="Symboly pro číslování"/>
    <w:uiPriority w:val="99"/>
    <w:rsid w:val="00DF4E02"/>
  </w:style>
  <w:style w:type="paragraph" w:customStyle="1" w:styleId="Nadpis">
    <w:name w:val="Nadpis"/>
    <w:basedOn w:val="Normln"/>
    <w:next w:val="Zkladntext"/>
    <w:uiPriority w:val="99"/>
    <w:rsid w:val="00DF4E02"/>
    <w:pPr>
      <w:keepNext/>
      <w:spacing w:before="240" w:after="120"/>
    </w:pPr>
    <w:rPr>
      <w:rFonts w:eastAsia="MS Mincho" w:cs="Tahoma"/>
      <w:sz w:val="32"/>
      <w:szCs w:val="28"/>
    </w:rPr>
  </w:style>
  <w:style w:type="paragraph" w:styleId="Zkladntext">
    <w:name w:val="Body Text"/>
    <w:basedOn w:val="Normln"/>
    <w:link w:val="ZkladntextChar"/>
    <w:uiPriority w:val="99"/>
    <w:rsid w:val="00DF4E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65550C"/>
    <w:rPr>
      <w:rFonts w:cs="Times New Roman"/>
      <w:sz w:val="24"/>
      <w:szCs w:val="24"/>
    </w:rPr>
  </w:style>
  <w:style w:type="paragraph" w:styleId="Seznam">
    <w:name w:val="List"/>
    <w:basedOn w:val="Zkladntext"/>
    <w:uiPriority w:val="99"/>
    <w:rsid w:val="00DF4E02"/>
    <w:rPr>
      <w:rFonts w:cs="Tahoma"/>
    </w:rPr>
  </w:style>
  <w:style w:type="paragraph" w:customStyle="1" w:styleId="Popisek">
    <w:name w:val="Popisek"/>
    <w:basedOn w:val="Normln"/>
    <w:uiPriority w:val="99"/>
    <w:rsid w:val="00DF4E02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uiPriority w:val="99"/>
    <w:rsid w:val="00DF4E02"/>
    <w:pPr>
      <w:suppressLineNumbers/>
    </w:pPr>
    <w:rPr>
      <w:rFonts w:cs="Tahoma"/>
    </w:rPr>
  </w:style>
  <w:style w:type="paragraph" w:styleId="Zkladntextodsazen">
    <w:name w:val="Body Text Indent"/>
    <w:basedOn w:val="Normln"/>
    <w:link w:val="ZkladntextodsazenChar"/>
    <w:uiPriority w:val="99"/>
    <w:rsid w:val="00DF4E02"/>
    <w:pPr>
      <w:spacing w:line="480" w:lineRule="auto"/>
      <w:ind w:firstLine="708"/>
      <w:jc w:val="both"/>
    </w:pPr>
    <w:rPr>
      <w:rFonts w:ascii="Arial" w:hAnsi="Ari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65550C"/>
    <w:rPr>
      <w:rFonts w:cs="Times New Roman"/>
      <w:sz w:val="24"/>
      <w:szCs w:val="24"/>
    </w:rPr>
  </w:style>
  <w:style w:type="paragraph" w:customStyle="1" w:styleId="Zkladntextodsazen21">
    <w:name w:val="Základní text odsazený 21"/>
    <w:basedOn w:val="Normln"/>
    <w:uiPriority w:val="99"/>
    <w:rsid w:val="00DF4E02"/>
    <w:pPr>
      <w:ind w:left="426" w:firstLine="709"/>
      <w:jc w:val="both"/>
    </w:pPr>
    <w:rPr>
      <w:rFonts w:ascii="Arial" w:hAnsi="Arial" w:cs="Arial"/>
    </w:rPr>
  </w:style>
  <w:style w:type="paragraph" w:customStyle="1" w:styleId="BlockText1">
    <w:name w:val="Block Text1"/>
    <w:basedOn w:val="Normln"/>
    <w:uiPriority w:val="99"/>
    <w:rsid w:val="00DF4E02"/>
    <w:pPr>
      <w:spacing w:before="120"/>
      <w:ind w:left="-567" w:right="-766"/>
      <w:jc w:val="both"/>
    </w:pPr>
  </w:style>
  <w:style w:type="paragraph" w:customStyle="1" w:styleId="Zkladntextodsazen31">
    <w:name w:val="Základní text odsazený 31"/>
    <w:basedOn w:val="Normln"/>
    <w:uiPriority w:val="99"/>
    <w:rsid w:val="00DF4E02"/>
    <w:pPr>
      <w:tabs>
        <w:tab w:val="left" w:pos="3834"/>
        <w:tab w:val="left" w:pos="4117"/>
      </w:tabs>
      <w:ind w:left="426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uiPriority w:val="99"/>
    <w:rsid w:val="00DF4E02"/>
    <w:pPr>
      <w:jc w:val="both"/>
    </w:pPr>
    <w:rPr>
      <w:rFonts w:cs="Arial"/>
      <w:bCs/>
      <w:kern w:val="1"/>
      <w:sz w:val="22"/>
      <w:szCs w:val="22"/>
    </w:rPr>
  </w:style>
  <w:style w:type="paragraph" w:styleId="Zpat">
    <w:name w:val="footer"/>
    <w:basedOn w:val="Normln"/>
    <w:link w:val="ZpatChar"/>
    <w:uiPriority w:val="99"/>
    <w:rsid w:val="00DF4E02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5550C"/>
    <w:rPr>
      <w:rFonts w:cs="Times New Roman"/>
      <w:sz w:val="24"/>
      <w:szCs w:val="24"/>
    </w:rPr>
  </w:style>
  <w:style w:type="paragraph" w:customStyle="1" w:styleId="Statik">
    <w:name w:val="Statik"/>
    <w:basedOn w:val="Normln"/>
    <w:uiPriority w:val="99"/>
    <w:rsid w:val="00DF4E02"/>
    <w:rPr>
      <w:szCs w:val="20"/>
      <w:lang w:val="de-DE"/>
    </w:rPr>
  </w:style>
  <w:style w:type="paragraph" w:styleId="Zhlav">
    <w:name w:val="header"/>
    <w:basedOn w:val="Normln"/>
    <w:link w:val="ZhlavChar"/>
    <w:uiPriority w:val="99"/>
    <w:rsid w:val="00DF4E02"/>
    <w:pPr>
      <w:suppressLineNumbers/>
      <w:tabs>
        <w:tab w:val="center" w:pos="4818"/>
        <w:tab w:val="right" w:pos="9637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5550C"/>
    <w:rPr>
      <w:rFonts w:cs="Times New Roman"/>
      <w:sz w:val="24"/>
      <w:szCs w:val="24"/>
    </w:rPr>
  </w:style>
  <w:style w:type="paragraph" w:customStyle="1" w:styleId="arial">
    <w:name w:val="arial"/>
    <w:basedOn w:val="Normln"/>
    <w:uiPriority w:val="99"/>
    <w:rsid w:val="00DF4E02"/>
    <w:rPr>
      <w:rFonts w:ascii="Arial" w:hAnsi="Arial"/>
      <w:spacing w:val="5"/>
      <w:sz w:val="20"/>
      <w:szCs w:val="20"/>
    </w:rPr>
  </w:style>
  <w:style w:type="paragraph" w:styleId="Prosttext">
    <w:name w:val="Plain Text"/>
    <w:aliases w:val="Prostý text Char Char,Prostý text Char Char Char Char Char Char,Prostý text Char Char Char Char Char Char Char Char Char Char"/>
    <w:basedOn w:val="Normln"/>
    <w:link w:val="ProsttextChar"/>
    <w:uiPriority w:val="99"/>
    <w:rsid w:val="001A65AB"/>
    <w:pPr>
      <w:widowControl/>
      <w:suppressAutoHyphens w:val="0"/>
      <w:spacing w:before="120" w:after="120"/>
      <w:ind w:firstLine="709"/>
      <w:jc w:val="both"/>
    </w:pPr>
  </w:style>
  <w:style w:type="character" w:customStyle="1" w:styleId="ProsttextChar">
    <w:name w:val="Prostý text Char"/>
    <w:aliases w:val="Prostý text Char Char Char,Prostý text Char Char Char Char Char Char Char,Prostý text Char Char Char Char Char Char Char Char Char Char Char"/>
    <w:basedOn w:val="Standardnpsmoodstavce"/>
    <w:link w:val="Prosttext"/>
    <w:uiPriority w:val="99"/>
    <w:locked/>
    <w:rsid w:val="001A65AB"/>
    <w:rPr>
      <w:rFonts w:cs="Times New Roman"/>
      <w:sz w:val="24"/>
      <w:szCs w:val="24"/>
      <w:lang w:val="cs-CZ" w:eastAsia="cs-CZ" w:bidi="ar-SA"/>
    </w:rPr>
  </w:style>
  <w:style w:type="paragraph" w:styleId="FormtovanvHTML">
    <w:name w:val="HTML Preformatted"/>
    <w:basedOn w:val="Normln"/>
    <w:link w:val="FormtovanvHTMLChar"/>
    <w:uiPriority w:val="99"/>
    <w:rsid w:val="00FE0C4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65550C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DD546-C3B3-4211-9194-4CC257511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3</Pages>
  <Words>1371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Zakázka č</vt:lpstr>
    </vt:vector>
  </TitlesOfParts>
  <Company>Profer Projekt spol. s r.o.</Company>
  <LinksUpToDate>false</LinksUpToDate>
  <CharactersWithSpaces>9446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Zakázka č</dc:title>
  <dc:subject/>
  <dc:creator>Josef Koštejn</dc:creator>
  <cp:keywords/>
  <dc:description/>
  <cp:lastModifiedBy>Profes</cp:lastModifiedBy>
  <cp:revision>28</cp:revision>
  <cp:lastPrinted>2013-06-26T07:14:00Z</cp:lastPrinted>
  <dcterms:created xsi:type="dcterms:W3CDTF">2016-01-31T22:21:00Z</dcterms:created>
  <dcterms:modified xsi:type="dcterms:W3CDTF">2021-02-18T09:43:00Z</dcterms:modified>
</cp:coreProperties>
</file>