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9721F15"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3C1610">
        <w:rPr>
          <w:caps/>
          <w:sz w:val="40"/>
        </w:rPr>
        <w:t>.1</w:t>
      </w:r>
      <w:r w:rsidRPr="00B148F6">
        <w:rPr>
          <w:caps/>
          <w:sz w:val="40"/>
        </w:rPr>
        <w:t xml:space="preserve"> zadávací dokumentace</w:t>
      </w:r>
    </w:p>
    <w:p w14:paraId="2A6C22EB" w14:textId="14E49A38" w:rsidR="00393720"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1A5BC794" w14:textId="77777777" w:rsidR="00C570A5" w:rsidRPr="009515FD" w:rsidRDefault="00C570A5" w:rsidP="00C570A5">
      <w:pPr>
        <w:jc w:val="center"/>
        <w:rPr>
          <w:rFonts w:asciiTheme="majorHAnsi" w:hAnsiTheme="majorHAnsi" w:cstheme="majorHAnsi"/>
        </w:rPr>
      </w:pPr>
      <w:r w:rsidRPr="009515FD">
        <w:rPr>
          <w:rFonts w:asciiTheme="majorHAnsi" w:hAnsiTheme="majorHAnsi" w:cstheme="majorHAnsi"/>
        </w:rPr>
        <w:t>Evid</w:t>
      </w:r>
      <w:r>
        <w:rPr>
          <w:rFonts w:asciiTheme="majorHAnsi" w:hAnsiTheme="majorHAnsi" w:cstheme="majorHAnsi"/>
        </w:rPr>
        <w:t>enční</w:t>
      </w:r>
      <w:r w:rsidRPr="009515FD">
        <w:rPr>
          <w:rFonts w:asciiTheme="majorHAnsi" w:hAnsiTheme="majorHAnsi" w:cstheme="majorHAnsi"/>
        </w:rPr>
        <w:t xml:space="preserve"> číslo:</w:t>
      </w:r>
      <w:r>
        <w:rPr>
          <w:rFonts w:asciiTheme="majorHAnsi" w:hAnsiTheme="majorHAnsi" w:cstheme="majorHAnsi"/>
        </w:rPr>
        <w:t xml:space="preserve"> </w:t>
      </w:r>
      <w:r w:rsidRPr="009515FD">
        <w:rPr>
          <w:rFonts w:asciiTheme="majorHAnsi" w:hAnsiTheme="majorHAnsi" w:cstheme="majorHAnsi"/>
          <w:highlight w:val="yellow"/>
        </w:rPr>
        <w:t>………..</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18EECCBB" w:rsidR="00950037" w:rsidRPr="00B148F6" w:rsidRDefault="00950037" w:rsidP="00950037">
      <w:pPr>
        <w:widowControl w:val="0"/>
        <w:spacing w:after="120" w:line="276" w:lineRule="auto"/>
        <w:jc w:val="center"/>
        <w:rPr>
          <w:rFonts w:asciiTheme="majorHAnsi" w:hAnsiTheme="majorHAnsi" w:cstheme="majorHAnsi"/>
          <w:b/>
          <w:bCs/>
          <w:sz w:val="24"/>
        </w:rPr>
      </w:pPr>
      <w:r w:rsidRPr="00D97AF3">
        <w:rPr>
          <w:rFonts w:asciiTheme="majorHAnsi" w:hAnsiTheme="majorHAnsi" w:cstheme="majorHAnsi"/>
          <w:b/>
          <w:sz w:val="24"/>
        </w:rPr>
        <w:t>„</w:t>
      </w:r>
      <w:r w:rsidR="00D97AF3" w:rsidRPr="00D97AF3">
        <w:rPr>
          <w:rFonts w:asciiTheme="majorHAnsi" w:hAnsiTheme="majorHAnsi" w:cstheme="majorHAnsi"/>
          <w:b/>
          <w:sz w:val="24"/>
        </w:rPr>
        <w:t>Novostavba bytového domu 5. května</w:t>
      </w:r>
      <w:r w:rsidRPr="00D97AF3">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4FDBE593" w14:textId="77777777" w:rsidR="00594C45" w:rsidRPr="00B148F6" w:rsidRDefault="00594C45" w:rsidP="00594C45">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42031457" w14:textId="77777777" w:rsidR="00594C45" w:rsidRPr="00C131BE" w:rsidRDefault="00594C45" w:rsidP="00594C45">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C131BE">
        <w:rPr>
          <w:rFonts w:asciiTheme="majorHAnsi" w:hAnsiTheme="majorHAnsi" w:cstheme="majorHAnsi"/>
          <w:b/>
          <w:bCs/>
        </w:rPr>
        <w:t>Město Turnov</w:t>
      </w:r>
    </w:p>
    <w:p w14:paraId="0B302294" w14:textId="77777777" w:rsidR="00594C45" w:rsidRPr="00C131BE" w:rsidRDefault="00594C45" w:rsidP="00594C45">
      <w:pPr>
        <w:spacing w:after="0" w:line="276" w:lineRule="auto"/>
        <w:jc w:val="both"/>
        <w:outlineLvl w:val="1"/>
        <w:rPr>
          <w:rFonts w:asciiTheme="majorHAnsi" w:hAnsiTheme="majorHAnsi" w:cstheme="majorHAnsi"/>
        </w:rPr>
      </w:pPr>
      <w:r w:rsidRPr="00C131BE">
        <w:rPr>
          <w:rFonts w:asciiTheme="majorHAnsi" w:eastAsia="Calibri" w:hAnsiTheme="majorHAnsi" w:cstheme="majorHAnsi"/>
          <w:color w:val="000000"/>
        </w:rPr>
        <w:t>Sídlo:</w:t>
      </w:r>
      <w:r w:rsidRPr="00C131BE">
        <w:rPr>
          <w:rFonts w:asciiTheme="majorHAnsi" w:eastAsia="Calibri" w:hAnsiTheme="majorHAnsi" w:cstheme="majorHAnsi"/>
          <w:color w:val="000000"/>
        </w:rPr>
        <w:tab/>
      </w:r>
      <w:r w:rsidRPr="00C131BE">
        <w:rPr>
          <w:rFonts w:asciiTheme="majorHAnsi" w:eastAsia="Calibri" w:hAnsiTheme="majorHAnsi" w:cstheme="majorHAnsi"/>
          <w:color w:val="000000"/>
        </w:rPr>
        <w:tab/>
      </w:r>
      <w:r w:rsidRPr="00C131BE">
        <w:rPr>
          <w:rFonts w:asciiTheme="majorHAnsi" w:eastAsia="Calibri" w:hAnsiTheme="majorHAnsi" w:cstheme="majorHAnsi"/>
          <w:color w:val="000000"/>
        </w:rPr>
        <w:tab/>
      </w:r>
      <w:r w:rsidRPr="00C131BE">
        <w:rPr>
          <w:rFonts w:asciiTheme="majorHAnsi" w:eastAsia="Calibri" w:hAnsiTheme="majorHAnsi" w:cstheme="majorHAnsi"/>
          <w:color w:val="000000"/>
        </w:rPr>
        <w:tab/>
      </w:r>
      <w:r w:rsidRPr="00C131BE">
        <w:rPr>
          <w:rFonts w:asciiTheme="majorHAnsi" w:hAnsiTheme="majorHAnsi" w:cstheme="majorHAnsi"/>
        </w:rPr>
        <w:t>Antonína Dvořáka 335, 511 01 Turnov</w:t>
      </w:r>
    </w:p>
    <w:p w14:paraId="50AB3A7E" w14:textId="77777777" w:rsidR="00594C45" w:rsidRPr="00C131BE" w:rsidRDefault="00594C45" w:rsidP="00594C45">
      <w:pPr>
        <w:widowControl w:val="0"/>
        <w:spacing w:after="0" w:line="276" w:lineRule="auto"/>
        <w:ind w:left="2835" w:hanging="2835"/>
        <w:jc w:val="both"/>
        <w:outlineLvl w:val="1"/>
        <w:rPr>
          <w:rFonts w:asciiTheme="majorHAnsi" w:eastAsia="Calibri" w:hAnsiTheme="majorHAnsi" w:cstheme="majorHAnsi"/>
          <w:color w:val="000000"/>
        </w:rPr>
      </w:pPr>
      <w:r w:rsidRPr="00C131BE">
        <w:rPr>
          <w:rFonts w:asciiTheme="majorHAnsi" w:eastAsia="Calibri" w:hAnsiTheme="majorHAnsi" w:cstheme="majorHAnsi"/>
          <w:color w:val="000000"/>
        </w:rPr>
        <w:t>Zastoupen:</w:t>
      </w:r>
      <w:r w:rsidRPr="00C131BE">
        <w:rPr>
          <w:rFonts w:asciiTheme="majorHAnsi" w:eastAsia="Calibri" w:hAnsiTheme="majorHAnsi" w:cstheme="majorHAnsi"/>
          <w:color w:val="000000"/>
        </w:rPr>
        <w:tab/>
      </w:r>
      <w:bookmarkStart w:id="0" w:name="_Hlk135128130"/>
      <w:r w:rsidRPr="00C131BE">
        <w:rPr>
          <w:rFonts w:asciiTheme="majorHAnsi" w:hAnsiTheme="majorHAnsi" w:cstheme="majorHAnsi"/>
        </w:rPr>
        <w:t>Ing. Tomáš Hocke, starosta</w:t>
      </w:r>
      <w:bookmarkEnd w:id="0"/>
      <w:r>
        <w:rPr>
          <w:rFonts w:asciiTheme="majorHAnsi" w:hAnsiTheme="majorHAnsi" w:cstheme="majorHAnsi"/>
        </w:rPr>
        <w:t xml:space="preserve"> města</w:t>
      </w:r>
    </w:p>
    <w:p w14:paraId="53EFCC7D" w14:textId="77777777" w:rsidR="00594C45" w:rsidRPr="00C131BE" w:rsidRDefault="00594C45" w:rsidP="00594C45">
      <w:pPr>
        <w:widowControl w:val="0"/>
        <w:spacing w:after="0" w:line="276" w:lineRule="auto"/>
        <w:ind w:left="2835" w:hanging="2835"/>
        <w:jc w:val="both"/>
        <w:outlineLvl w:val="1"/>
        <w:rPr>
          <w:rFonts w:asciiTheme="majorHAnsi" w:eastAsia="Calibri" w:hAnsiTheme="majorHAnsi" w:cstheme="majorHAnsi"/>
          <w:color w:val="000000"/>
        </w:rPr>
      </w:pPr>
      <w:r w:rsidRPr="00C131BE">
        <w:rPr>
          <w:rFonts w:asciiTheme="majorHAnsi" w:eastAsia="Calibri" w:hAnsiTheme="majorHAnsi" w:cstheme="majorHAnsi"/>
          <w:color w:val="000000"/>
        </w:rPr>
        <w:t>IČO:</w:t>
      </w:r>
      <w:r w:rsidRPr="00C131BE">
        <w:rPr>
          <w:rFonts w:asciiTheme="majorHAnsi" w:eastAsia="Calibri" w:hAnsiTheme="majorHAnsi" w:cstheme="majorHAnsi"/>
          <w:color w:val="000000"/>
        </w:rPr>
        <w:tab/>
      </w:r>
      <w:r w:rsidRPr="00C131BE">
        <w:rPr>
          <w:rFonts w:asciiTheme="majorHAnsi" w:hAnsiTheme="majorHAnsi" w:cstheme="majorHAnsi"/>
        </w:rPr>
        <w:t>00276227</w:t>
      </w:r>
    </w:p>
    <w:p w14:paraId="3184B3A6" w14:textId="77777777" w:rsidR="00594C45" w:rsidRPr="00C131BE" w:rsidRDefault="00594C45" w:rsidP="00594C45">
      <w:pPr>
        <w:widowControl w:val="0"/>
        <w:spacing w:after="0" w:line="276" w:lineRule="auto"/>
        <w:ind w:left="2835" w:hanging="2835"/>
        <w:jc w:val="both"/>
        <w:rPr>
          <w:rFonts w:asciiTheme="majorHAnsi" w:hAnsiTheme="majorHAnsi" w:cstheme="majorHAnsi"/>
          <w:color w:val="000000"/>
        </w:rPr>
      </w:pPr>
      <w:r w:rsidRPr="00C131BE">
        <w:rPr>
          <w:rFonts w:asciiTheme="majorHAnsi" w:hAnsiTheme="majorHAnsi" w:cstheme="majorHAnsi"/>
          <w:color w:val="000000"/>
        </w:rPr>
        <w:t>DIČ:</w:t>
      </w:r>
      <w:r w:rsidRPr="00C131BE">
        <w:rPr>
          <w:rFonts w:asciiTheme="majorHAnsi" w:hAnsiTheme="majorHAnsi" w:cstheme="majorHAnsi"/>
          <w:color w:val="000000"/>
        </w:rPr>
        <w:tab/>
      </w:r>
      <w:r w:rsidRPr="00C131BE">
        <w:rPr>
          <w:rFonts w:asciiTheme="majorHAnsi" w:hAnsiTheme="majorHAnsi" w:cstheme="majorHAnsi"/>
        </w:rPr>
        <w:t>CZ00276227</w:t>
      </w:r>
    </w:p>
    <w:p w14:paraId="4AECB1C8" w14:textId="77777777" w:rsidR="00594C45" w:rsidRPr="00C131BE" w:rsidRDefault="00594C45" w:rsidP="00594C45">
      <w:pPr>
        <w:widowControl w:val="0"/>
        <w:spacing w:after="0" w:line="276" w:lineRule="auto"/>
        <w:ind w:left="2835" w:hanging="2835"/>
        <w:jc w:val="both"/>
        <w:outlineLvl w:val="1"/>
        <w:rPr>
          <w:rFonts w:asciiTheme="majorHAnsi" w:eastAsia="Calibri" w:hAnsiTheme="majorHAnsi" w:cstheme="majorHAnsi"/>
          <w:color w:val="000000"/>
        </w:rPr>
      </w:pPr>
      <w:r w:rsidRPr="00C131BE">
        <w:rPr>
          <w:rFonts w:asciiTheme="majorHAnsi" w:eastAsia="Calibri" w:hAnsiTheme="majorHAnsi" w:cstheme="majorHAnsi"/>
          <w:color w:val="000000"/>
        </w:rPr>
        <w:t xml:space="preserve">Bankovní spojení:                          </w:t>
      </w:r>
      <w:r w:rsidRPr="00C131BE">
        <w:rPr>
          <w:rFonts w:asciiTheme="majorHAnsi" w:hAnsiTheme="majorHAnsi" w:cstheme="majorHAnsi"/>
        </w:rPr>
        <w:t>Česká spořitelna, a.s.</w:t>
      </w:r>
    </w:p>
    <w:p w14:paraId="756D349F" w14:textId="77777777" w:rsidR="00594C45" w:rsidRPr="00B148F6" w:rsidRDefault="00594C45" w:rsidP="00594C45">
      <w:pPr>
        <w:widowControl w:val="0"/>
        <w:spacing w:after="0" w:line="276" w:lineRule="auto"/>
        <w:ind w:left="2835" w:hanging="2835"/>
        <w:jc w:val="both"/>
        <w:outlineLvl w:val="1"/>
        <w:rPr>
          <w:rFonts w:asciiTheme="majorHAnsi" w:eastAsia="Calibri" w:hAnsiTheme="majorHAnsi" w:cstheme="majorHAnsi"/>
          <w:color w:val="000000"/>
        </w:rPr>
      </w:pPr>
      <w:r w:rsidRPr="00C131BE">
        <w:rPr>
          <w:rFonts w:asciiTheme="majorHAnsi" w:eastAsia="Calibri" w:hAnsiTheme="majorHAnsi" w:cstheme="majorHAnsi"/>
          <w:color w:val="000000"/>
        </w:rPr>
        <w:t xml:space="preserve">Číslo účtu: </w:t>
      </w:r>
      <w:r w:rsidRPr="00C131BE">
        <w:rPr>
          <w:rFonts w:asciiTheme="majorHAnsi" w:eastAsia="Calibri" w:hAnsiTheme="majorHAnsi" w:cstheme="majorHAnsi"/>
          <w:color w:val="000000"/>
        </w:rPr>
        <w:tab/>
      </w:r>
      <w:r w:rsidRPr="009816F8">
        <w:rPr>
          <w:rFonts w:asciiTheme="majorHAnsi" w:eastAsia="Calibri" w:hAnsiTheme="majorHAnsi" w:cstheme="majorHAnsi"/>
          <w:color w:val="000000"/>
        </w:rPr>
        <w:t>6015-1263075359/0800</w:t>
      </w:r>
    </w:p>
    <w:p w14:paraId="7988B856" w14:textId="77777777" w:rsidR="00594C45" w:rsidRPr="00B148F6" w:rsidRDefault="00594C45" w:rsidP="00594C45">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0D14AFC2" w14:textId="77777777" w:rsidR="00594C45" w:rsidRPr="00B148F6" w:rsidRDefault="00594C45" w:rsidP="00594C45">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Pr="001B6BF1">
        <w:rPr>
          <w:rFonts w:asciiTheme="majorHAnsi" w:hAnsiTheme="majorHAnsi" w:cstheme="majorHAnsi"/>
          <w:sz w:val="22"/>
          <w:lang w:val="cs-CZ"/>
        </w:rPr>
        <w:t>Ing. Tomáš Hocke, starosta města</w:t>
      </w:r>
    </w:p>
    <w:p w14:paraId="6DA76A55" w14:textId="77777777" w:rsidR="00594C45" w:rsidRPr="00186856" w:rsidRDefault="00594C45" w:rsidP="00594C45">
      <w:pPr>
        <w:pStyle w:val="Zkladntext"/>
        <w:keepNext/>
        <w:numPr>
          <w:ilvl w:val="0"/>
          <w:numId w:val="29"/>
        </w:numPr>
        <w:spacing w:line="276" w:lineRule="auto"/>
        <w:jc w:val="both"/>
        <w:rPr>
          <w:rFonts w:asciiTheme="majorHAnsi" w:hAnsiTheme="majorHAnsi" w:cstheme="majorHAnsi"/>
          <w:sz w:val="22"/>
        </w:rPr>
      </w:pPr>
      <w:r w:rsidRPr="00691245">
        <w:rPr>
          <w:rFonts w:asciiTheme="majorHAnsi" w:hAnsiTheme="majorHAnsi" w:cstheme="majorHAnsi"/>
          <w:sz w:val="22"/>
        </w:rPr>
        <w:t xml:space="preserve">ve věcech technických: </w:t>
      </w:r>
      <w:r w:rsidRPr="00691245">
        <w:rPr>
          <w:rFonts w:asciiTheme="majorHAnsi" w:hAnsiTheme="majorHAnsi" w:cstheme="majorHAnsi"/>
          <w:sz w:val="22"/>
        </w:rPr>
        <w:tab/>
      </w:r>
      <w:r w:rsidRPr="00186856">
        <w:rPr>
          <w:rFonts w:asciiTheme="majorHAnsi" w:hAnsiTheme="majorHAnsi" w:cstheme="majorHAnsi"/>
          <w:sz w:val="22"/>
          <w:lang w:val="cs-CZ"/>
        </w:rPr>
        <w:t>Ing. arch Zdeněk Bičík,</w:t>
      </w:r>
      <w:r w:rsidRPr="00691245">
        <w:rPr>
          <w:rFonts w:asciiTheme="majorHAnsi" w:hAnsiTheme="majorHAnsi" w:cstheme="majorHAnsi"/>
          <w:sz w:val="22"/>
          <w:lang w:val="cs-CZ"/>
        </w:rPr>
        <w:t xml:space="preserve"> referent odboru správy majetku, tel.: 481 366 </w:t>
      </w:r>
      <w:r>
        <w:rPr>
          <w:rFonts w:asciiTheme="majorHAnsi" w:hAnsiTheme="majorHAnsi" w:cstheme="majorHAnsi"/>
          <w:sz w:val="22"/>
          <w:lang w:val="cs-CZ"/>
        </w:rPr>
        <w:t xml:space="preserve">  </w:t>
      </w:r>
    </w:p>
    <w:p w14:paraId="4AA73C4F" w14:textId="77777777" w:rsidR="00594C45" w:rsidRPr="00691245" w:rsidRDefault="00594C45" w:rsidP="00594C45">
      <w:pPr>
        <w:pStyle w:val="Zkladntext"/>
        <w:keepNext/>
        <w:spacing w:line="276" w:lineRule="auto"/>
        <w:ind w:left="720"/>
        <w:jc w:val="both"/>
        <w:rPr>
          <w:rFonts w:asciiTheme="majorHAnsi" w:hAnsiTheme="majorHAnsi" w:cstheme="majorHAnsi"/>
          <w:sz w:val="22"/>
        </w:rPr>
      </w:pPr>
      <w:r>
        <w:rPr>
          <w:rFonts w:asciiTheme="majorHAnsi" w:hAnsiTheme="majorHAnsi" w:cstheme="majorHAnsi"/>
          <w:sz w:val="22"/>
          <w:lang w:val="cs-CZ"/>
        </w:rPr>
        <w:t xml:space="preserve">                                           </w:t>
      </w:r>
      <w:r w:rsidRPr="00186856">
        <w:rPr>
          <w:rFonts w:asciiTheme="majorHAnsi" w:hAnsiTheme="majorHAnsi" w:cstheme="majorHAnsi"/>
          <w:sz w:val="22"/>
          <w:lang w:val="cs-CZ"/>
        </w:rPr>
        <w:t xml:space="preserve">310, mobil: 704 604 021, e-mail: </w:t>
      </w:r>
      <w:hyperlink r:id="rId11" w:history="1">
        <w:r w:rsidRPr="00186856">
          <w:rPr>
            <w:rStyle w:val="Hypertextovodkaz"/>
            <w:rFonts w:asciiTheme="majorHAnsi" w:hAnsiTheme="majorHAnsi" w:cstheme="majorHAnsi"/>
            <w:sz w:val="22"/>
            <w:lang w:val="cs-CZ"/>
          </w:rPr>
          <w:t>z.bicik@mu.turnov.cz</w:t>
        </w:r>
      </w:hyperlink>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1"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2"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1"/>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2"/>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258A89D"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zadávacího řízení </w:t>
      </w:r>
      <w:r w:rsidRPr="00912B5F">
        <w:rPr>
          <w:rFonts w:asciiTheme="majorHAnsi" w:hAnsiTheme="majorHAnsi" w:cstheme="majorHAnsi"/>
        </w:rPr>
        <w:t>k </w:t>
      </w:r>
      <w:r w:rsidR="00407F17">
        <w:rPr>
          <w:rFonts w:asciiTheme="majorHAnsi" w:hAnsiTheme="majorHAnsi" w:cstheme="majorHAnsi"/>
        </w:rPr>
        <w:t>po</w:t>
      </w:r>
      <w:r w:rsidRPr="00912B5F">
        <w:rPr>
          <w:rFonts w:asciiTheme="majorHAnsi" w:hAnsiTheme="majorHAnsi" w:cstheme="majorHAnsi"/>
        </w:rPr>
        <w:t xml:space="preserve">dlimitní veřejné zakázce na stavební práce s názvem </w:t>
      </w:r>
      <w:r w:rsidRPr="00912B5F">
        <w:rPr>
          <w:rFonts w:asciiTheme="majorHAnsi" w:hAnsiTheme="majorHAnsi" w:cstheme="majorHAnsi"/>
          <w:b/>
        </w:rPr>
        <w:t>„</w:t>
      </w:r>
      <w:r w:rsidR="00594C45" w:rsidRPr="00912B5F">
        <w:rPr>
          <w:rFonts w:asciiTheme="majorHAnsi" w:hAnsiTheme="majorHAnsi" w:cstheme="majorHAnsi"/>
          <w:b/>
          <w:bCs/>
          <w:iCs/>
        </w:rPr>
        <w:t>Novostavba bytového domu 5. května“</w:t>
      </w:r>
      <w:r w:rsidRPr="00912B5F">
        <w:rPr>
          <w:rFonts w:asciiTheme="majorHAnsi" w:hAnsiTheme="majorHAnsi" w:cstheme="majorHAnsi"/>
        </w:rPr>
        <w:t xml:space="preserve"> (dále jen „</w:t>
      </w:r>
      <w:r w:rsidR="00187BB1" w:rsidRPr="00912B5F">
        <w:rPr>
          <w:rFonts w:asciiTheme="majorHAnsi" w:hAnsiTheme="majorHAnsi" w:cstheme="majorHAnsi"/>
          <w:b/>
        </w:rPr>
        <w:t xml:space="preserve">veřejná </w:t>
      </w:r>
      <w:r w:rsidRPr="00912B5F">
        <w:rPr>
          <w:rFonts w:asciiTheme="majorHAnsi" w:hAnsiTheme="majorHAnsi" w:cstheme="majorHAnsi"/>
          <w:b/>
        </w:rPr>
        <w:t>zakázka</w:t>
      </w:r>
      <w:r w:rsidRPr="00912B5F">
        <w:rPr>
          <w:rFonts w:asciiTheme="majorHAnsi" w:hAnsiTheme="majorHAnsi" w:cstheme="majorHAnsi"/>
        </w:rPr>
        <w:t>“) zadávané v</w:t>
      </w:r>
      <w:r w:rsidR="001B4A91" w:rsidRPr="00912B5F">
        <w:rPr>
          <w:rFonts w:asciiTheme="majorHAnsi" w:hAnsiTheme="majorHAnsi" w:cstheme="majorHAnsi"/>
        </w:rPr>
        <w:t> </w:t>
      </w:r>
      <w:r w:rsidR="00594C45" w:rsidRPr="00912B5F">
        <w:rPr>
          <w:rFonts w:asciiTheme="majorHAnsi" w:hAnsiTheme="majorHAnsi" w:cstheme="majorHAnsi"/>
        </w:rPr>
        <w:t>otevřeném</w:t>
      </w:r>
      <w:r w:rsidRPr="00912B5F">
        <w:rPr>
          <w:rFonts w:asciiTheme="majorHAnsi" w:hAnsiTheme="majorHAnsi" w:cstheme="majorHAnsi"/>
        </w:rPr>
        <w:t xml:space="preserve"> </w:t>
      </w:r>
      <w:r w:rsidR="00407F17">
        <w:rPr>
          <w:rFonts w:asciiTheme="majorHAnsi" w:hAnsiTheme="majorHAnsi" w:cstheme="majorHAnsi"/>
        </w:rPr>
        <w:t xml:space="preserve">podlimitním </w:t>
      </w:r>
      <w:r w:rsidRPr="00912B5F">
        <w:rPr>
          <w:rFonts w:asciiTheme="majorHAnsi" w:hAnsiTheme="majorHAnsi" w:cstheme="majorHAnsi"/>
        </w:rPr>
        <w:t>řízení podle ust. §</w:t>
      </w:r>
      <w:r w:rsidR="001B4A91" w:rsidRPr="00912B5F">
        <w:rPr>
          <w:rFonts w:asciiTheme="majorHAnsi" w:hAnsiTheme="majorHAnsi" w:cstheme="majorHAnsi"/>
        </w:rPr>
        <w:t xml:space="preserve"> 56</w:t>
      </w:r>
      <w:r w:rsidRPr="00912B5F">
        <w:rPr>
          <w:rFonts w:asciiTheme="majorHAnsi" w:hAnsiTheme="majorHAnsi" w:cstheme="majorHAnsi"/>
        </w:rPr>
        <w:t xml:space="preserve"> zákona č. 134/2016 Sb., o zadávání veřejných zakázek, ve znění pozdějších předpisů (dále jen jako „</w:t>
      </w:r>
      <w:r w:rsidRPr="00912B5F">
        <w:rPr>
          <w:rFonts w:asciiTheme="majorHAnsi" w:hAnsiTheme="majorHAnsi" w:cstheme="majorHAnsi"/>
          <w:b/>
        </w:rPr>
        <w:t>ZZVZ</w:t>
      </w:r>
      <w:r w:rsidRPr="00912B5F">
        <w:rPr>
          <w:rFonts w:asciiTheme="majorHAnsi" w:hAnsiTheme="majorHAnsi" w:cstheme="majorHAnsi"/>
        </w:rPr>
        <w:t xml:space="preserve">“), </w:t>
      </w:r>
      <w:r w:rsidRPr="00912B5F">
        <w:rPr>
          <w:rFonts w:asciiTheme="majorHAnsi" w:eastAsia="Calibri" w:hAnsiTheme="majorHAnsi" w:cstheme="majorHAnsi"/>
          <w:bCs/>
        </w:rPr>
        <w:t>v rámci projektu spolufinancovaného z</w:t>
      </w:r>
      <w:r w:rsidRPr="00B148F6">
        <w:rPr>
          <w:rFonts w:asciiTheme="majorHAnsi" w:eastAsia="Calibri" w:hAnsiTheme="majorHAnsi" w:cstheme="majorHAnsi"/>
          <w:bCs/>
        </w:rPr>
        <w:t xml:space="preserve"> </w:t>
      </w:r>
      <w:r w:rsidR="00912B5F" w:rsidRPr="00912B5F">
        <w:rPr>
          <w:rFonts w:asciiTheme="majorHAnsi" w:eastAsia="Calibri" w:hAnsiTheme="majorHAnsi" w:cstheme="majorHAnsi"/>
          <w:bCs/>
        </w:rPr>
        <w:t xml:space="preserve">programu Státního fondu podpory investic – </w:t>
      </w:r>
      <w:r w:rsidR="004F40DC">
        <w:rPr>
          <w:rFonts w:asciiTheme="majorHAnsi" w:eastAsia="Calibri" w:hAnsiTheme="majorHAnsi" w:cstheme="majorHAnsi"/>
          <w:bCs/>
        </w:rPr>
        <w:t>D</w:t>
      </w:r>
      <w:r w:rsidR="00912B5F" w:rsidRPr="00912B5F">
        <w:rPr>
          <w:rFonts w:asciiTheme="majorHAnsi" w:eastAsia="Calibri" w:hAnsiTheme="majorHAnsi" w:cstheme="majorHAnsi"/>
          <w:bCs/>
        </w:rPr>
        <w:t>ostupné nájemní bydlení, Dostupné bydlení, výzva č</w:t>
      </w:r>
      <w:r w:rsidR="00912B5F" w:rsidRPr="003D49D4">
        <w:rPr>
          <w:rFonts w:asciiTheme="majorHAnsi" w:eastAsia="Calibri" w:hAnsiTheme="majorHAnsi" w:cstheme="majorHAnsi"/>
          <w:bCs/>
        </w:rPr>
        <w:t>. 1/DB/2024, s názvem</w:t>
      </w:r>
      <w:r w:rsidR="00912B5F" w:rsidRPr="00912B5F">
        <w:rPr>
          <w:rFonts w:asciiTheme="majorHAnsi" w:eastAsia="Calibri" w:hAnsiTheme="majorHAnsi" w:cstheme="majorHAnsi"/>
          <w:bCs/>
        </w:rPr>
        <w:t xml:space="preserve"> akce „Bytový dům 5. května“, ev. číslo 280001781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6CA6358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A97C34" w:rsidRPr="00A97C34">
        <w:rPr>
          <w:rFonts w:asciiTheme="majorHAnsi" w:eastAsia="Calibri" w:hAnsiTheme="majorHAnsi" w:cstheme="majorHAnsi"/>
          <w:b/>
          <w:bCs/>
        </w:rPr>
        <w:t>výstavba bytového domu - 3 vzájemně propojen</w:t>
      </w:r>
      <w:r w:rsidR="004D18DD">
        <w:rPr>
          <w:rFonts w:asciiTheme="majorHAnsi" w:eastAsia="Calibri" w:hAnsiTheme="majorHAnsi" w:cstheme="majorHAnsi"/>
          <w:b/>
          <w:bCs/>
        </w:rPr>
        <w:t>ých</w:t>
      </w:r>
      <w:r w:rsidR="00A97C34" w:rsidRPr="00A97C34">
        <w:rPr>
          <w:rFonts w:asciiTheme="majorHAnsi" w:eastAsia="Calibri" w:hAnsiTheme="majorHAnsi" w:cstheme="majorHAnsi"/>
          <w:b/>
          <w:bCs/>
        </w:rPr>
        <w:t xml:space="preserve"> třípodlažní</w:t>
      </w:r>
      <w:r w:rsidR="004D18DD">
        <w:rPr>
          <w:rFonts w:asciiTheme="majorHAnsi" w:eastAsia="Calibri" w:hAnsiTheme="majorHAnsi" w:cstheme="majorHAnsi"/>
          <w:b/>
          <w:bCs/>
        </w:rPr>
        <w:t>ch</w:t>
      </w:r>
      <w:r w:rsidR="00A97C34" w:rsidRPr="00A97C34">
        <w:rPr>
          <w:rFonts w:asciiTheme="majorHAnsi" w:eastAsia="Calibri" w:hAnsiTheme="majorHAnsi" w:cstheme="majorHAnsi"/>
          <w:b/>
          <w:bCs/>
        </w:rPr>
        <w:t xml:space="preserve"> budov se společným podzemním parkovištěm, celkem 32 bytů</w:t>
      </w:r>
      <w:r w:rsidR="00A97C34" w:rsidRPr="00A97C34">
        <w:rPr>
          <w:rFonts w:asciiTheme="majorHAnsi" w:eastAsia="Calibri" w:hAnsiTheme="majorHAnsi" w:cstheme="majorHAnsi"/>
        </w:rPr>
        <w:t xml:space="preserve"> </w:t>
      </w:r>
      <w:r w:rsidR="008029D5" w:rsidRPr="008029D5">
        <w:rPr>
          <w:rFonts w:asciiTheme="majorHAnsi" w:eastAsia="Calibri" w:hAnsiTheme="majorHAnsi" w:cstheme="majorHAnsi"/>
        </w:rPr>
        <w:t xml:space="preserve">včetně veškerých souvisejících stavebních a inženýrských objektů, přípojek na technickou infrastrukturu a úprav okolních ploch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14CE4F9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vypracovanou </w:t>
      </w:r>
      <w:r w:rsidR="00EA37CD" w:rsidRPr="00EA37CD">
        <w:rPr>
          <w:rFonts w:asciiTheme="majorHAnsi" w:hAnsiTheme="majorHAnsi" w:cstheme="majorHAnsi"/>
        </w:rPr>
        <w:t xml:space="preserve">s názvem „Novostavba bytového domu 5. května“, kterou vypracovala společnost </w:t>
      </w:r>
      <w:bookmarkStart w:id="3" w:name="_Hlk218241230"/>
      <w:r w:rsidR="00EA37CD" w:rsidRPr="00EA37CD">
        <w:rPr>
          <w:rFonts w:asciiTheme="majorHAnsi" w:hAnsiTheme="majorHAnsi" w:cstheme="majorHAnsi"/>
        </w:rPr>
        <w:t>ŘEZANINA &amp; BARTOŇ, s.r.o., sídlem č.p. 111, 503 46 Jeníkovice, IČO 24286923</w:t>
      </w:r>
      <w:bookmarkEnd w:id="3"/>
      <w:r w:rsidR="00EA37CD" w:rsidRPr="00EA37CD">
        <w:rPr>
          <w:rFonts w:asciiTheme="majorHAnsi" w:hAnsiTheme="majorHAnsi" w:cstheme="majorHAnsi"/>
        </w:rPr>
        <w:t xml:space="preserve">, odpovědný projektant Ing. Jiří Bartoň ČKAIT: 0602517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a soupisem stavebních prací, dodávek a služeb s výkazem výměr</w:t>
      </w:r>
      <w:r w:rsidR="00821C31" w:rsidRPr="00B148F6">
        <w:rPr>
          <w:rFonts w:asciiTheme="majorHAnsi" w:hAnsiTheme="majorHAnsi" w:cstheme="majorHAnsi"/>
        </w:rPr>
        <w:t xml:space="preserve"> </w:t>
      </w:r>
      <w:r w:rsidR="00821C31" w:rsidRPr="00B148F6">
        <w:rPr>
          <w:rFonts w:asciiTheme="majorHAnsi" w:eastAsia="Calibri" w:hAnsiTheme="majorHAnsi" w:cstheme="majorHAnsi"/>
        </w:rPr>
        <w:t>(dále jako „</w:t>
      </w:r>
      <w:r w:rsidR="00821C31" w:rsidRPr="00B148F6">
        <w:rPr>
          <w:rFonts w:asciiTheme="majorHAnsi" w:eastAsia="Calibri" w:hAnsiTheme="majorHAnsi" w:cstheme="majorHAnsi"/>
          <w:b/>
        </w:rPr>
        <w:t>položkový rozpočet</w:t>
      </w:r>
      <w:r w:rsidR="00821C31" w:rsidRPr="00B148F6">
        <w:rPr>
          <w:rFonts w:asciiTheme="majorHAnsi" w:eastAsia="Calibri" w:hAnsiTheme="majorHAnsi" w:cstheme="majorHAnsi"/>
        </w:rPr>
        <w:t>“)</w:t>
      </w:r>
      <w:r w:rsidRPr="00B148F6">
        <w:rPr>
          <w:rFonts w:asciiTheme="majorHAnsi" w:hAnsiTheme="majorHAnsi" w:cstheme="majorHAnsi"/>
        </w:rPr>
        <w:t xml:space="preserve">, které </w:t>
      </w:r>
      <w:r w:rsidRPr="00EA37CD">
        <w:rPr>
          <w:rFonts w:asciiTheme="majorHAnsi" w:hAnsiTheme="majorHAnsi" w:cstheme="majorHAnsi"/>
        </w:rPr>
        <w:t xml:space="preserve">tvoří přílohy č. </w:t>
      </w:r>
      <w:r w:rsidR="00EA37CD" w:rsidRPr="00EA37CD">
        <w:rPr>
          <w:rFonts w:asciiTheme="majorHAnsi" w:hAnsiTheme="majorHAnsi" w:cstheme="majorHAnsi"/>
        </w:rPr>
        <w:t>3</w:t>
      </w:r>
      <w:r w:rsidRPr="00EA37CD">
        <w:rPr>
          <w:rFonts w:asciiTheme="majorHAnsi" w:hAnsiTheme="majorHAnsi" w:cstheme="majorHAnsi"/>
        </w:rPr>
        <w:t xml:space="preserve"> a </w:t>
      </w:r>
      <w:r w:rsidR="00EA37CD" w:rsidRPr="00EA37CD">
        <w:rPr>
          <w:rFonts w:asciiTheme="majorHAnsi" w:hAnsiTheme="majorHAnsi" w:cstheme="majorHAnsi"/>
        </w:rPr>
        <w:t>4</w:t>
      </w:r>
      <w:r w:rsidRPr="00EA37CD">
        <w:rPr>
          <w:rFonts w:asciiTheme="majorHAnsi" w:hAnsiTheme="majorHAnsi" w:cstheme="majorHAnsi"/>
        </w:rPr>
        <w:t xml:space="preserve"> zadávací dokumentace, a které byly zhotoviteli předány společně se zadávací dokumentací k </w:t>
      </w:r>
      <w:r w:rsidR="00187BB1" w:rsidRPr="00EA37CD">
        <w:rPr>
          <w:rFonts w:asciiTheme="majorHAnsi" w:hAnsiTheme="majorHAnsi" w:cstheme="majorHAnsi"/>
          <w:snapToGrid w:val="0"/>
        </w:rPr>
        <w:t>veřejné</w:t>
      </w:r>
      <w:r w:rsidR="00187BB1" w:rsidRPr="00EA37CD">
        <w:rPr>
          <w:rFonts w:asciiTheme="majorHAnsi" w:hAnsiTheme="majorHAnsi" w:cstheme="majorHAnsi"/>
        </w:rPr>
        <w:t xml:space="preserve"> </w:t>
      </w:r>
      <w:r w:rsidRPr="00EA37CD">
        <w:rPr>
          <w:rFonts w:asciiTheme="majorHAnsi" w:hAnsiTheme="majorHAnsi" w:cstheme="majorHAnsi"/>
        </w:rPr>
        <w:t>zakázce.</w:t>
      </w:r>
      <w:r w:rsidRPr="00B148F6">
        <w:rPr>
          <w:rFonts w:asciiTheme="majorHAnsi" w:hAnsiTheme="majorHAnsi" w:cstheme="majorHAnsi"/>
        </w:rPr>
        <w:t xml:space="preserv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republiky</w:t>
      </w:r>
      <w:r w:rsidRPr="00EA37CD">
        <w:rPr>
          <w:rFonts w:asciiTheme="majorHAnsi" w:hAnsiTheme="majorHAnsi" w:cstheme="majorHAnsi"/>
        </w:rPr>
        <w:t xml:space="preserve">, </w:t>
      </w:r>
      <w:r w:rsidR="00BC0429" w:rsidRPr="00EA37CD">
        <w:rPr>
          <w:rFonts w:asciiTheme="majorHAnsi" w:hAnsiTheme="majorHAnsi" w:cstheme="majorHAnsi"/>
        </w:rPr>
        <w:t>obecn</w:t>
      </w:r>
      <w:r w:rsidR="007D0893" w:rsidRPr="00EA37CD">
        <w:rPr>
          <w:rFonts w:asciiTheme="majorHAnsi" w:hAnsiTheme="majorHAnsi" w:cstheme="majorHAnsi"/>
        </w:rPr>
        <w:t>ě závaznými pravidly či pokyny poskytovatele dotace,</w:t>
      </w:r>
      <w:r w:rsidR="007D0893">
        <w:rPr>
          <w:rFonts w:asciiTheme="majorHAnsi" w:hAnsiTheme="majorHAnsi" w:cstheme="majorHAnsi"/>
        </w:rPr>
        <w:t xml:space="preserve"> </w:t>
      </w:r>
      <w:r w:rsidRPr="00B148F6">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11B01C84" w14:textId="77777777" w:rsidR="006826A2" w:rsidRPr="005D5883" w:rsidRDefault="006826A2" w:rsidP="00E110AD">
      <w:pPr>
        <w:widowControl w:val="0"/>
        <w:numPr>
          <w:ilvl w:val="1"/>
          <w:numId w:val="11"/>
        </w:numPr>
        <w:spacing w:after="60" w:line="240" w:lineRule="auto"/>
        <w:jc w:val="both"/>
        <w:rPr>
          <w:rFonts w:asciiTheme="majorHAnsi" w:hAnsiTheme="majorHAnsi" w:cstheme="majorHAnsi"/>
        </w:rPr>
      </w:pPr>
      <w:r w:rsidRPr="005D5883">
        <w:rPr>
          <w:rFonts w:asciiTheme="majorHAnsi" w:hAnsiTheme="majorHAnsi" w:cstheme="majorHAnsi"/>
        </w:rPr>
        <w:t xml:space="preserve">Zhotovitel se zavazuje při provádění díla respektovat a plnit dané podmínky následujících </w:t>
      </w:r>
      <w:r w:rsidRPr="005D5883">
        <w:rPr>
          <w:rFonts w:asciiTheme="majorHAnsi" w:hAnsiTheme="majorHAnsi" w:cstheme="majorHAnsi"/>
        </w:rPr>
        <w:lastRenderedPageBreak/>
        <w:t xml:space="preserve">závazných veřejnoprávních rozhodnutí: </w:t>
      </w:r>
    </w:p>
    <w:p w14:paraId="2C42C148" w14:textId="7382F037" w:rsidR="006826A2" w:rsidRPr="005D5883" w:rsidRDefault="00F3156B"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5D5883">
        <w:rPr>
          <w:rFonts w:asciiTheme="majorHAnsi" w:hAnsiTheme="majorHAnsi" w:cstheme="majorHAnsi"/>
          <w:u w:val="single"/>
        </w:rPr>
        <w:t>Rozhodnutí - schválení stavebního záměru</w:t>
      </w:r>
      <w:r w:rsidRPr="005D5883">
        <w:rPr>
          <w:rFonts w:asciiTheme="majorHAnsi" w:hAnsiTheme="majorHAnsi" w:cstheme="majorHAnsi"/>
        </w:rPr>
        <w:t xml:space="preserve"> </w:t>
      </w:r>
      <w:bookmarkStart w:id="4" w:name="_Hlk218246658"/>
      <w:r w:rsidRPr="005D5883">
        <w:rPr>
          <w:rFonts w:asciiTheme="majorHAnsi" w:hAnsiTheme="majorHAnsi" w:cstheme="majorHAnsi"/>
          <w:bCs/>
        </w:rPr>
        <w:t>(dále jen „</w:t>
      </w:r>
      <w:r w:rsidRPr="005D5883">
        <w:rPr>
          <w:rFonts w:asciiTheme="majorHAnsi" w:hAnsiTheme="majorHAnsi" w:cstheme="majorHAnsi"/>
          <w:b/>
        </w:rPr>
        <w:t>Stavební povolení</w:t>
      </w:r>
      <w:r w:rsidRPr="005D5883">
        <w:rPr>
          <w:rFonts w:asciiTheme="majorHAnsi" w:hAnsiTheme="majorHAnsi" w:cstheme="majorHAnsi"/>
          <w:bCs/>
        </w:rPr>
        <w:t xml:space="preserve">“), </w:t>
      </w:r>
      <w:bookmarkEnd w:id="4"/>
      <w:r w:rsidRPr="005D5883">
        <w:rPr>
          <w:rFonts w:asciiTheme="majorHAnsi" w:hAnsiTheme="majorHAnsi" w:cstheme="majorHAnsi"/>
          <w:bCs/>
        </w:rPr>
        <w:t xml:space="preserve">vydané </w:t>
      </w:r>
      <w:r w:rsidRPr="005D5883">
        <w:rPr>
          <w:rFonts w:asciiTheme="majorHAnsi" w:hAnsiTheme="majorHAnsi" w:cstheme="majorHAnsi"/>
        </w:rPr>
        <w:t>MÚ Turnov, stavební úřad, Ant. Dvořáka 335, 511 01 Turnov, č.j. SU/20/2881/HEM, ze dne 3. 7. 2020, včetně souvisejících povolení</w:t>
      </w:r>
      <w:r w:rsidR="006826A2" w:rsidRPr="005D5883">
        <w:rPr>
          <w:rFonts w:asciiTheme="majorHAnsi" w:hAnsiTheme="majorHAnsi" w:cstheme="majorHAnsi"/>
        </w:rPr>
        <w:t>,</w:t>
      </w:r>
    </w:p>
    <w:p w14:paraId="3DCCE9DF" w14:textId="055FB9DD" w:rsidR="005D5883" w:rsidRPr="005D5883" w:rsidRDefault="005D5883"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5D5883">
        <w:rPr>
          <w:rFonts w:asciiTheme="majorHAnsi" w:hAnsiTheme="majorHAnsi" w:cstheme="majorHAnsi"/>
          <w:u w:val="single"/>
        </w:rPr>
        <w:t>Zpráva o plnění indikátoru DNSH včetně doplnění</w:t>
      </w:r>
      <w:r w:rsidRPr="005D5883">
        <w:rPr>
          <w:rFonts w:asciiTheme="majorHAnsi" w:hAnsiTheme="majorHAnsi" w:cstheme="majorHAnsi"/>
          <w:b/>
          <w:bCs/>
          <w:u w:val="single"/>
        </w:rPr>
        <w:t xml:space="preserve"> </w:t>
      </w:r>
      <w:r w:rsidRPr="005D5883">
        <w:rPr>
          <w:rFonts w:asciiTheme="majorHAnsi" w:hAnsiTheme="majorHAnsi" w:cstheme="majorHAnsi"/>
          <w:bCs/>
          <w:u w:val="single"/>
        </w:rPr>
        <w:t>(dále jen „</w:t>
      </w:r>
      <w:r w:rsidRPr="005D5883">
        <w:rPr>
          <w:rFonts w:asciiTheme="majorHAnsi" w:hAnsiTheme="majorHAnsi" w:cstheme="majorHAnsi"/>
          <w:b/>
          <w:u w:val="single"/>
        </w:rPr>
        <w:t>Zpráva DNSH</w:t>
      </w:r>
      <w:r w:rsidRPr="005D5883">
        <w:rPr>
          <w:rFonts w:asciiTheme="majorHAnsi" w:hAnsiTheme="majorHAnsi" w:cstheme="majorHAnsi"/>
          <w:bCs/>
          <w:u w:val="single"/>
        </w:rPr>
        <w:t>“),</w:t>
      </w:r>
    </w:p>
    <w:p w14:paraId="17FDAC05" w14:textId="00EDDB93"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5D5883">
        <w:rPr>
          <w:rFonts w:asciiTheme="majorHAnsi" w:hAnsiTheme="majorHAnsi" w:cstheme="majorHAnsi"/>
          <w:iCs/>
        </w:rPr>
        <w:t xml:space="preserve">jež jsou přílohou </w:t>
      </w:r>
      <w:r w:rsidR="0063235F">
        <w:rPr>
          <w:rFonts w:asciiTheme="majorHAnsi" w:hAnsiTheme="majorHAnsi" w:cstheme="majorHAnsi"/>
          <w:iCs/>
        </w:rPr>
        <w:t xml:space="preserve">5 a 6 </w:t>
      </w:r>
      <w:r w:rsidRPr="005D5883">
        <w:rPr>
          <w:rFonts w:asciiTheme="majorHAnsi" w:hAnsiTheme="majorHAnsi" w:cstheme="majorHAnsi"/>
          <w:iCs/>
        </w:rPr>
        <w:t xml:space="preserve">zadávací dokumentace k </w:t>
      </w:r>
      <w:r w:rsidR="00187BB1" w:rsidRPr="005D5883">
        <w:rPr>
          <w:rFonts w:asciiTheme="majorHAnsi" w:hAnsiTheme="majorHAnsi" w:cstheme="majorHAnsi"/>
          <w:iCs/>
        </w:rPr>
        <w:t xml:space="preserve">veřejné </w:t>
      </w:r>
      <w:r w:rsidRPr="005D5883">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545F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w:t>
      </w:r>
      <w:r w:rsidRPr="00B545F4">
        <w:rPr>
          <w:rFonts w:asciiTheme="majorHAnsi" w:hAnsiTheme="majorHAnsi" w:cstheme="majorHAnsi"/>
        </w:rPr>
        <w:t xml:space="preserve">majetku v místech dotčených realizací díla (zejména chodců, imobilních osob a vozidel), </w:t>
      </w:r>
    </w:p>
    <w:p w14:paraId="0D7F361B" w14:textId="77777777" w:rsidR="006826A2" w:rsidRPr="00B545F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545F4">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B545F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545F4">
        <w:rPr>
          <w:rFonts w:asciiTheme="majorHAnsi" w:hAnsiTheme="majorHAnsi" w:cstheme="majorHAnsi"/>
        </w:rPr>
        <w:t>bezpečnost práce a ochranu životního prostředí v rozsahu dle příslušných právních předpisů,</w:t>
      </w:r>
    </w:p>
    <w:p w14:paraId="3BEA384F" w14:textId="77777777" w:rsidR="006826A2" w:rsidRPr="00B545F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545F4">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B545F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545F4">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B545F4">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w:t>
      </w:r>
      <w:r w:rsidRPr="00B148F6">
        <w:rPr>
          <w:rFonts w:asciiTheme="majorHAnsi" w:hAnsiTheme="majorHAnsi" w:cstheme="majorHAnsi"/>
        </w:rPr>
        <w:t xml:space="preserve">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4EF25FCB" w14:textId="712753C3" w:rsidR="00B04D18" w:rsidRDefault="00FF1651"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F1651">
        <w:rPr>
          <w:rFonts w:asciiTheme="majorHAnsi" w:hAnsiTheme="majorHAnsi" w:cstheme="majorHAnsi"/>
        </w:rPr>
        <w:t>udržovat na staveništi pořádek a provádět průběžný úklid staveniště a přístupových komunikací.</w:t>
      </w:r>
    </w:p>
    <w:p w14:paraId="7A58FA2A" w14:textId="33D70EAB"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2C1B6E4" w14:textId="77777777" w:rsidR="0082229F" w:rsidRPr="0082229F" w:rsidRDefault="0082229F" w:rsidP="0082229F">
      <w:pPr>
        <w:pStyle w:val="Zkladntextodsazen"/>
        <w:widowControl w:val="0"/>
        <w:numPr>
          <w:ilvl w:val="1"/>
          <w:numId w:val="10"/>
        </w:numPr>
        <w:tabs>
          <w:tab w:val="clear" w:pos="1080"/>
          <w:tab w:val="left" w:pos="924"/>
        </w:tabs>
        <w:suppressAutoHyphens/>
        <w:spacing w:before="60" w:after="0"/>
        <w:ind w:left="924" w:hanging="357"/>
        <w:jc w:val="both"/>
        <w:rPr>
          <w:rFonts w:asciiTheme="majorHAnsi" w:hAnsiTheme="majorHAnsi" w:cstheme="majorHAnsi"/>
        </w:rPr>
      </w:pPr>
      <w:bookmarkStart w:id="5" w:name="_Hlk175150559"/>
      <w:r w:rsidRPr="0082229F">
        <w:rPr>
          <w:rFonts w:asciiTheme="majorHAnsi" w:hAnsiTheme="majorHAnsi" w:cstheme="majorHAnsi"/>
        </w:rPr>
        <w:lastRenderedPageBreak/>
        <w:t>zhotovení Projektové dokumentace skutečného provedení Díla ve třech (3) vyhotoveních v tištěné podobě a v jednom (1) vyhotovení v elektronické podobě na CD a to ve formátu dwg, docx, xlsx a pdf. Projektová dokumentace skutečného provedení Díla bude provedena v souladu s vyhláškou č. 131/2024 Sb., o dokumentaci staveb;</w:t>
      </w:r>
    </w:p>
    <w:bookmarkEnd w:id="5"/>
    <w:p w14:paraId="3EAAA522" w14:textId="77777777" w:rsidR="00942460" w:rsidRPr="00942460" w:rsidRDefault="00942460" w:rsidP="00942460">
      <w:pPr>
        <w:pStyle w:val="Zkladntextodsazen"/>
        <w:widowControl w:val="0"/>
        <w:numPr>
          <w:ilvl w:val="1"/>
          <w:numId w:val="10"/>
        </w:numPr>
        <w:tabs>
          <w:tab w:val="clear" w:pos="1080"/>
          <w:tab w:val="left" w:pos="924"/>
        </w:tabs>
        <w:suppressAutoHyphens/>
        <w:spacing w:before="60" w:after="0"/>
        <w:ind w:left="924" w:hanging="357"/>
        <w:jc w:val="both"/>
        <w:rPr>
          <w:rFonts w:asciiTheme="majorHAnsi" w:hAnsiTheme="majorHAnsi" w:cstheme="majorHAnsi"/>
        </w:rPr>
      </w:pPr>
      <w:r w:rsidRPr="00942460">
        <w:rPr>
          <w:rFonts w:asciiTheme="majorHAnsi" w:hAnsiTheme="majorHAnsi" w:cstheme="majorHAnsi"/>
        </w:rPr>
        <w:t>zajištění všech geodetických prací souvisejících s předmětem díla včetně vytýčení všech stávajících inženýrských sítí (IS) na staveništi a zajištění jejich ochrany během provádění stavby; vč. geodetického a geometrického plánu dokončené stavby pro zápis do katastru nemovitostí i v digitální podobě. A dále také Geodetickou aktualizační dokumentaci (GAD) pro zakreslení změn do Digitální technické mapy;</w:t>
      </w:r>
    </w:p>
    <w:p w14:paraId="1F5F56AD" w14:textId="068F3BD5"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r w:rsidR="00126EAF">
        <w:rPr>
          <w:rFonts w:asciiTheme="majorHAnsi" w:hAnsiTheme="majorHAnsi" w:cstheme="majorHAnsi"/>
        </w:rPr>
        <w:t>.</w:t>
      </w:r>
    </w:p>
    <w:p w14:paraId="05434C3B" w14:textId="400B2C3B" w:rsidR="00126EAF" w:rsidRPr="00F353CF" w:rsidRDefault="00126EAF" w:rsidP="00206D54">
      <w:pPr>
        <w:widowControl w:val="0"/>
        <w:numPr>
          <w:ilvl w:val="1"/>
          <w:numId w:val="11"/>
        </w:numPr>
        <w:spacing w:after="120" w:line="240" w:lineRule="auto"/>
        <w:jc w:val="both"/>
        <w:rPr>
          <w:rFonts w:asciiTheme="majorHAnsi" w:hAnsiTheme="majorHAnsi" w:cstheme="majorHAnsi"/>
        </w:rPr>
      </w:pPr>
      <w:r w:rsidRPr="00F353CF">
        <w:rPr>
          <w:rFonts w:asciiTheme="majorHAnsi" w:hAnsiTheme="majorHAnsi" w:cstheme="majorHAnsi"/>
        </w:rPr>
        <w:t>Zhotovitel se zavazuje v souvislosti s prováděním díla dodržovat podmínky poskytovatele dotace ze </w:t>
      </w:r>
      <w:r w:rsidRPr="00F353CF">
        <w:rPr>
          <w:rFonts w:asciiTheme="majorHAnsi" w:hAnsiTheme="majorHAnsi" w:cstheme="majorHAnsi"/>
          <w:bCs/>
        </w:rPr>
        <w:t>Státního fondu podpory investic – dostupné nájemní bydlení, Dostupné bydlení</w:t>
      </w:r>
      <w:r w:rsidRPr="00F353CF">
        <w:rPr>
          <w:rFonts w:asciiTheme="majorHAnsi" w:hAnsiTheme="majorHAnsi" w:cstheme="majorHAnsi"/>
        </w:rPr>
        <w:t>. Bližší informace jsou k dispozici na</w:t>
      </w:r>
      <w:r w:rsidR="00F353CF" w:rsidRPr="00F353CF">
        <w:t xml:space="preserve"> </w:t>
      </w:r>
      <w:hyperlink r:id="rId12" w:history="1">
        <w:r w:rsidR="00F353CF" w:rsidRPr="00F353CF">
          <w:rPr>
            <w:rStyle w:val="Hypertextovodkaz"/>
            <w:rFonts w:asciiTheme="majorHAnsi" w:hAnsiTheme="majorHAnsi" w:cstheme="majorHAnsi"/>
          </w:rPr>
          <w:t>https://sfpi.cz/dostupne-bydleni/</w:t>
        </w:r>
      </w:hyperlink>
      <w:r w:rsidRPr="00F353CF">
        <w:rPr>
          <w:rFonts w:asciiTheme="majorHAnsi" w:hAnsiTheme="majorHAnsi" w:cstheme="majorHAnsi"/>
        </w:rPr>
        <w:t>. Zhotovitel prohlašuje, že se s uvedenými podmínkami poskytovatele dotace seznámil ještě před uzavřením této smlouvy a jejich obsah je mu zcela znám.</w:t>
      </w:r>
    </w:p>
    <w:p w14:paraId="652DE5CF" w14:textId="2FBDAD65"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r w:rsidR="00D71AD8">
        <w:rPr>
          <w:rFonts w:asciiTheme="majorHAnsi" w:hAnsiTheme="majorHAnsi" w:cstheme="majorHAnsi"/>
          <w:b/>
          <w:bCs/>
          <w:sz w:val="22"/>
          <w:szCs w:val="22"/>
        </w:rPr>
        <w:t xml:space="preserve">   </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1E0C8E88" w:rsidR="006826A2" w:rsidRPr="00D71AD8"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00D71AD8">
        <w:rPr>
          <w:rFonts w:asciiTheme="majorHAnsi" w:hAnsiTheme="majorHAnsi" w:cstheme="majorHAnsi"/>
        </w:rPr>
        <w:t xml:space="preserve"> </w:t>
      </w:r>
      <w:r w:rsidR="001004FF" w:rsidRPr="00D71AD8">
        <w:rPr>
          <w:rFonts w:asciiTheme="majorHAnsi" w:hAnsiTheme="majorHAnsi" w:cstheme="majorHAnsi"/>
          <w:b/>
        </w:rPr>
        <w:t>do 15 dnů od nabytí účinnosti této smlouvy</w:t>
      </w:r>
    </w:p>
    <w:p w14:paraId="7E83783C" w14:textId="2D5DF777" w:rsidR="006826A2" w:rsidRPr="00D71AD8" w:rsidRDefault="006826A2" w:rsidP="00756DE2">
      <w:pPr>
        <w:pStyle w:val="Nadpis3"/>
        <w:spacing w:after="60"/>
        <w:ind w:left="4111" w:hanging="3544"/>
        <w:rPr>
          <w:rFonts w:cstheme="majorHAnsi"/>
          <w:color w:val="auto"/>
          <w:sz w:val="22"/>
          <w:szCs w:val="22"/>
        </w:rPr>
      </w:pPr>
      <w:r w:rsidRPr="00D71AD8">
        <w:rPr>
          <w:rFonts w:cstheme="majorHAnsi"/>
          <w:color w:val="auto"/>
          <w:sz w:val="22"/>
          <w:szCs w:val="22"/>
        </w:rPr>
        <w:t>Termín zahájení prací:</w:t>
      </w:r>
      <w:r w:rsidR="00D71AD8">
        <w:rPr>
          <w:rFonts w:cstheme="majorHAnsi"/>
          <w:color w:val="auto"/>
          <w:sz w:val="22"/>
          <w:szCs w:val="22"/>
        </w:rPr>
        <w:t xml:space="preserve"> </w:t>
      </w:r>
      <w:r w:rsidRPr="00D71AD8">
        <w:rPr>
          <w:rFonts w:cstheme="majorHAnsi"/>
          <w:b/>
          <w:color w:val="auto"/>
          <w:sz w:val="22"/>
          <w:szCs w:val="22"/>
        </w:rPr>
        <w:t xml:space="preserve">do pěti dnů </w:t>
      </w:r>
      <w:r w:rsidRPr="00D71AD8">
        <w:rPr>
          <w:rFonts w:cstheme="majorHAnsi"/>
          <w:color w:val="auto"/>
          <w:sz w:val="22"/>
          <w:szCs w:val="22"/>
        </w:rPr>
        <w:t>po předání staveniště zhotoviteli</w:t>
      </w:r>
    </w:p>
    <w:p w14:paraId="14A896FA" w14:textId="1DA3F4F2" w:rsidR="006826A2" w:rsidRPr="00D71AD8" w:rsidRDefault="00466E0E" w:rsidP="00D71AD8">
      <w:pPr>
        <w:ind w:left="4111" w:hanging="4111"/>
        <w:jc w:val="both"/>
        <w:rPr>
          <w:rFonts w:asciiTheme="majorHAnsi" w:hAnsiTheme="majorHAnsi" w:cstheme="majorHAnsi"/>
        </w:rPr>
      </w:pPr>
      <w:r w:rsidRPr="00D71AD8">
        <w:t xml:space="preserve">           </w:t>
      </w:r>
      <w:r w:rsidR="006826A2" w:rsidRPr="00D71AD8">
        <w:rPr>
          <w:rFonts w:asciiTheme="majorHAnsi" w:hAnsiTheme="majorHAnsi" w:cstheme="majorHAnsi"/>
        </w:rPr>
        <w:t>Termín provedení díla:</w:t>
      </w:r>
      <w:r w:rsidR="00D71AD8">
        <w:rPr>
          <w:rFonts w:asciiTheme="majorHAnsi" w:hAnsiTheme="majorHAnsi" w:cstheme="majorHAnsi"/>
          <w:b/>
        </w:rPr>
        <w:t xml:space="preserve"> </w:t>
      </w:r>
      <w:r w:rsidR="00D71AD8" w:rsidRPr="00D71AD8">
        <w:rPr>
          <w:rFonts w:asciiTheme="majorHAnsi" w:hAnsiTheme="majorHAnsi" w:cstheme="majorHAnsi"/>
          <w:b/>
        </w:rPr>
        <w:t xml:space="preserve">do </w:t>
      </w:r>
      <w:r w:rsidR="001D3C0A">
        <w:rPr>
          <w:rFonts w:asciiTheme="majorHAnsi" w:hAnsiTheme="majorHAnsi" w:cstheme="majorHAnsi"/>
          <w:b/>
        </w:rPr>
        <w:t>430</w:t>
      </w:r>
      <w:r w:rsidR="00481729">
        <w:rPr>
          <w:rFonts w:asciiTheme="majorHAnsi" w:hAnsiTheme="majorHAnsi" w:cstheme="majorHAnsi"/>
          <w:b/>
        </w:rPr>
        <w:t xml:space="preserve"> kalendářních dnů</w:t>
      </w:r>
      <w:r w:rsidR="00D71AD8" w:rsidRPr="00D71AD8">
        <w:rPr>
          <w:rFonts w:asciiTheme="majorHAnsi" w:hAnsiTheme="majorHAnsi" w:cstheme="majorHAnsi"/>
          <w:b/>
        </w:rPr>
        <w:t xml:space="preserve"> ode dne předání staveniště zhotoviteli</w:t>
      </w:r>
      <w:r w:rsidR="00481729">
        <w:rPr>
          <w:rFonts w:asciiTheme="majorHAnsi" w:hAnsiTheme="majorHAnsi" w:cstheme="majorHAnsi"/>
          <w:b/>
        </w:rPr>
        <w:t>.</w:t>
      </w:r>
    </w:p>
    <w:p w14:paraId="3EC32C31" w14:textId="45EEE940" w:rsidR="00871889" w:rsidRPr="00871889" w:rsidRDefault="00871889" w:rsidP="00871889">
      <w:pPr>
        <w:ind w:left="567" w:hanging="567"/>
        <w:jc w:val="both"/>
        <w:rPr>
          <w:rFonts w:asciiTheme="majorHAnsi" w:hAnsiTheme="majorHAnsi" w:cstheme="majorHAnsi"/>
        </w:rPr>
      </w:pPr>
      <w:r w:rsidRPr="00D71AD8">
        <w:rPr>
          <w:rFonts w:cstheme="majorHAnsi"/>
        </w:rPr>
        <w:t xml:space="preserve">            </w:t>
      </w:r>
      <w:r w:rsidR="00687A89">
        <w:rPr>
          <w:rFonts w:asciiTheme="majorHAnsi" w:hAnsiTheme="majorHAnsi" w:cstheme="majorHAnsi"/>
        </w:rPr>
        <w:t>Objednatel</w:t>
      </w:r>
      <w:r w:rsidRPr="00D71AD8">
        <w:rPr>
          <w:rFonts w:asciiTheme="majorHAnsi" w:hAnsiTheme="majorHAnsi" w:cstheme="majorHAnsi"/>
        </w:rPr>
        <w:t xml:space="preserve"> stanovil </w:t>
      </w:r>
      <w:r w:rsidRPr="00D71AD8">
        <w:rPr>
          <w:rFonts w:asciiTheme="majorHAnsi" w:hAnsiTheme="majorHAnsi" w:cstheme="majorHAnsi"/>
          <w:b/>
        </w:rPr>
        <w:t>milník,</w:t>
      </w:r>
      <w:r w:rsidRPr="00D71AD8">
        <w:rPr>
          <w:rFonts w:asciiTheme="majorHAnsi" w:hAnsiTheme="majorHAnsi" w:cstheme="majorHAnsi"/>
        </w:rPr>
        <w:t xml:space="preserve"> kter</w:t>
      </w:r>
      <w:r w:rsidR="00481729">
        <w:rPr>
          <w:rFonts w:asciiTheme="majorHAnsi" w:hAnsiTheme="majorHAnsi" w:cstheme="majorHAnsi"/>
        </w:rPr>
        <w:t>ý</w:t>
      </w:r>
      <w:r w:rsidRPr="00D71AD8">
        <w:rPr>
          <w:rFonts w:asciiTheme="majorHAnsi" w:hAnsiTheme="majorHAnsi" w:cstheme="majorHAnsi"/>
        </w:rPr>
        <w:t xml:space="preserve"> požaduje dodržet:</w:t>
      </w:r>
    </w:p>
    <w:tbl>
      <w:tblPr>
        <w:tblStyle w:val="Mkatabulky"/>
        <w:tblW w:w="0" w:type="auto"/>
        <w:tblInd w:w="562" w:type="dxa"/>
        <w:tblLook w:val="04A0" w:firstRow="1" w:lastRow="0" w:firstColumn="1" w:lastColumn="0" w:noHBand="0" w:noVBand="1"/>
      </w:tblPr>
      <w:tblGrid>
        <w:gridCol w:w="3686"/>
        <w:gridCol w:w="4814"/>
      </w:tblGrid>
      <w:tr w:rsidR="00871889" w:rsidRPr="00871889" w14:paraId="135E4FAE" w14:textId="77777777" w:rsidTr="00F7241F">
        <w:tc>
          <w:tcPr>
            <w:tcW w:w="3686" w:type="dxa"/>
          </w:tcPr>
          <w:p w14:paraId="60832639" w14:textId="2B7ED333" w:rsidR="00871889" w:rsidRPr="00871889" w:rsidRDefault="00F7241F" w:rsidP="00871889">
            <w:pPr>
              <w:spacing w:after="160" w:line="259" w:lineRule="auto"/>
              <w:ind w:left="567" w:hanging="567"/>
              <w:jc w:val="both"/>
              <w:rPr>
                <w:rFonts w:asciiTheme="majorHAnsi" w:hAnsiTheme="majorHAnsi" w:cstheme="majorHAnsi"/>
                <w:b/>
                <w:bCs/>
              </w:rPr>
            </w:pPr>
            <w:r w:rsidRPr="00F7241F">
              <w:rPr>
                <w:rFonts w:asciiTheme="majorHAnsi" w:hAnsiTheme="majorHAnsi" w:cstheme="majorHAnsi"/>
                <w:b/>
                <w:bCs/>
              </w:rPr>
              <w:t>dokončená hydroizolace střech</w:t>
            </w:r>
          </w:p>
        </w:tc>
        <w:tc>
          <w:tcPr>
            <w:tcW w:w="4814" w:type="dxa"/>
          </w:tcPr>
          <w:p w14:paraId="225E3685" w14:textId="3136946C" w:rsidR="00871889" w:rsidRPr="00871889" w:rsidRDefault="00481729" w:rsidP="00871889">
            <w:pPr>
              <w:spacing w:after="160" w:line="259" w:lineRule="auto"/>
              <w:ind w:left="567" w:hanging="567"/>
              <w:jc w:val="both"/>
              <w:rPr>
                <w:rFonts w:asciiTheme="majorHAnsi" w:hAnsiTheme="majorHAnsi" w:cstheme="majorHAnsi"/>
                <w:b/>
                <w:bCs/>
              </w:rPr>
            </w:pPr>
            <w:r>
              <w:rPr>
                <w:rFonts w:asciiTheme="majorHAnsi" w:hAnsiTheme="majorHAnsi" w:cstheme="majorHAnsi"/>
                <w:b/>
                <w:bCs/>
              </w:rPr>
              <w:t>d</w:t>
            </w:r>
            <w:r w:rsidR="00871889" w:rsidRPr="00871889">
              <w:rPr>
                <w:rFonts w:asciiTheme="majorHAnsi" w:hAnsiTheme="majorHAnsi" w:cstheme="majorHAnsi"/>
                <w:b/>
                <w:bCs/>
              </w:rPr>
              <w:t xml:space="preserve">o </w:t>
            </w:r>
            <w:r w:rsidR="001D3C0A">
              <w:rPr>
                <w:rFonts w:asciiTheme="majorHAnsi" w:hAnsiTheme="majorHAnsi" w:cstheme="majorHAnsi"/>
                <w:b/>
                <w:bCs/>
              </w:rPr>
              <w:t>215</w:t>
            </w:r>
            <w:r>
              <w:rPr>
                <w:rFonts w:asciiTheme="majorHAnsi" w:hAnsiTheme="majorHAnsi" w:cstheme="majorHAnsi"/>
                <w:b/>
                <w:bCs/>
              </w:rPr>
              <w:t xml:space="preserve"> </w:t>
            </w:r>
            <w:r w:rsidR="001D3C0A">
              <w:rPr>
                <w:rFonts w:asciiTheme="majorHAnsi" w:hAnsiTheme="majorHAnsi" w:cstheme="majorHAnsi"/>
                <w:b/>
                <w:bCs/>
              </w:rPr>
              <w:t xml:space="preserve">kalendářních </w:t>
            </w:r>
            <w:r>
              <w:rPr>
                <w:rFonts w:asciiTheme="majorHAnsi" w:hAnsiTheme="majorHAnsi" w:cstheme="majorHAnsi"/>
                <w:b/>
                <w:bCs/>
              </w:rPr>
              <w:t>dnů</w:t>
            </w:r>
            <w:r w:rsidR="00871889" w:rsidRPr="00871889">
              <w:rPr>
                <w:rFonts w:asciiTheme="majorHAnsi" w:hAnsiTheme="majorHAnsi" w:cstheme="majorHAnsi"/>
                <w:b/>
                <w:bCs/>
              </w:rPr>
              <w:t xml:space="preserve"> od předání staveniště</w:t>
            </w:r>
          </w:p>
        </w:tc>
      </w:tr>
    </w:tbl>
    <w:p w14:paraId="72A3A376" w14:textId="77777777" w:rsidR="001004FF" w:rsidRPr="00B148F6" w:rsidRDefault="001004FF" w:rsidP="001004FF">
      <w:pPr>
        <w:ind w:left="567" w:hanging="567"/>
        <w:jc w:val="both"/>
        <w:rPr>
          <w:rFonts w:cstheme="majorHAnsi"/>
        </w:rPr>
      </w:pPr>
    </w:p>
    <w:p w14:paraId="6629FF73" w14:textId="77777777" w:rsidR="00D55CC5" w:rsidRDefault="00D55CC5" w:rsidP="00D55CC5">
      <w:pPr>
        <w:spacing w:after="120"/>
        <w:ind w:left="567"/>
        <w:jc w:val="both"/>
        <w:rPr>
          <w:rFonts w:asciiTheme="majorHAnsi" w:hAnsiTheme="majorHAnsi" w:cstheme="majorHAnsi"/>
          <w:b/>
        </w:rPr>
      </w:pPr>
      <w:bookmarkStart w:id="6" w:name="_Hlk145545372"/>
      <w:r w:rsidRPr="004E1873">
        <w:rPr>
          <w:rFonts w:asciiTheme="majorHAnsi" w:hAnsiTheme="majorHAnsi" w:cstheme="majorHAnsi"/>
          <w:b/>
        </w:rPr>
        <w:t>Dílo je ukončeno převzetím díla ze strany zadavatele bez vad a nedodělků, byť by se mělo jednat o nedodělky a vady, které nebudou překážkou k užívání, nedohodnou-li se smluvní strany jinak.</w:t>
      </w:r>
    </w:p>
    <w:bookmarkEnd w:id="6"/>
    <w:p w14:paraId="4F1E879D" w14:textId="77777777" w:rsidR="00C50C0B" w:rsidRPr="00C50C0B" w:rsidRDefault="00C50C0B" w:rsidP="00C50C0B">
      <w:pPr>
        <w:widowControl w:val="0"/>
        <w:spacing w:after="120" w:line="240" w:lineRule="auto"/>
        <w:ind w:left="567"/>
        <w:jc w:val="both"/>
        <w:rPr>
          <w:rFonts w:asciiTheme="majorHAnsi" w:hAnsiTheme="majorHAnsi" w:cstheme="majorHAnsi"/>
          <w:b/>
          <w:bCs/>
          <w:iCs/>
        </w:rPr>
      </w:pPr>
      <w:r w:rsidRPr="00C50C0B">
        <w:rPr>
          <w:rFonts w:asciiTheme="majorHAnsi" w:hAnsiTheme="majorHAnsi" w:cstheme="majorHAnsi"/>
          <w:b/>
          <w:bCs/>
          <w:iCs/>
        </w:rPr>
        <w:t>Zhotovitel se zavazuje provádět práce, které budou zdrojem nadměrného hluku obtěžujícího okolí místa plnění, pouze v pracovní dny a v sobotu v době od 7:00 do 19:00 hod.</w:t>
      </w:r>
    </w:p>
    <w:p w14:paraId="18E4FF01" w14:textId="4BDBCC59" w:rsidR="003C0D34" w:rsidRPr="003C17D9" w:rsidRDefault="003C0D34" w:rsidP="003C17D9">
      <w:pPr>
        <w:widowControl w:val="0"/>
        <w:spacing w:after="120" w:line="240" w:lineRule="auto"/>
        <w:ind w:left="567"/>
        <w:jc w:val="both"/>
        <w:rPr>
          <w:rFonts w:asciiTheme="majorHAnsi" w:hAnsiTheme="majorHAnsi" w:cstheme="majorHAnsi"/>
          <w:b/>
          <w:bCs/>
          <w:iCs/>
        </w:rPr>
      </w:pPr>
      <w:r>
        <w:rPr>
          <w:rFonts w:asciiTheme="majorHAnsi" w:hAnsiTheme="majorHAnsi" w:cstheme="majorHAnsi"/>
          <w:b/>
          <w:bCs/>
          <w:iCs/>
        </w:rPr>
        <w:t>Objednatel</w:t>
      </w:r>
      <w:r w:rsidRPr="003C0D34">
        <w:rPr>
          <w:rFonts w:asciiTheme="majorHAnsi" w:hAnsiTheme="majorHAnsi" w:cstheme="majorHAnsi"/>
          <w:b/>
          <w:bCs/>
          <w:iCs/>
        </w:rPr>
        <w:t xml:space="preserve"> </w:t>
      </w:r>
      <w:r w:rsidR="007D34F5" w:rsidRPr="007D34F5">
        <w:rPr>
          <w:rFonts w:asciiTheme="majorHAnsi" w:hAnsiTheme="majorHAnsi" w:cstheme="majorHAnsi"/>
          <w:b/>
          <w:bCs/>
          <w:iCs/>
        </w:rPr>
        <w:t>upozorňuje, že provádění díla bude koordinováno s realizací přípojky splaškové kanalizace a příjezdové cesty k zahradě školky na pozemcích 1291, 1292/1, 1292/3 a 1292/4 v k.ú. Turnov.</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2E5C5560"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povinen respektovat harmonogram plnění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3C17D9">
        <w:rPr>
          <w:rFonts w:asciiTheme="majorHAnsi" w:hAnsiTheme="majorHAnsi" w:cstheme="majorHAnsi"/>
        </w:rPr>
        <w:t>zakázky, který předložil ve své nabídce do zadávacího řízení k </w:t>
      </w:r>
      <w:r w:rsidR="00187BB1" w:rsidRPr="003C17D9">
        <w:rPr>
          <w:rFonts w:asciiTheme="majorHAnsi" w:hAnsiTheme="majorHAnsi" w:cstheme="majorHAnsi"/>
        </w:rPr>
        <w:t xml:space="preserve">veřejné </w:t>
      </w:r>
      <w:r w:rsidRPr="003C17D9">
        <w:rPr>
          <w:rFonts w:asciiTheme="majorHAnsi" w:hAnsiTheme="majorHAnsi" w:cstheme="majorHAnsi"/>
        </w:rPr>
        <w:t xml:space="preserve">zakázce, a který je přílohou č. 2 této smlouvy o dílo. </w:t>
      </w:r>
      <w:bookmarkStart w:id="7" w:name="_Hlk145545482"/>
      <w:r w:rsidRPr="003C17D9">
        <w:rPr>
          <w:rFonts w:asciiTheme="majorHAnsi" w:hAnsiTheme="majorHAnsi" w:cstheme="majorHAnsi"/>
        </w:rPr>
        <w:t>V případě jakéhokoliv rozporu mají před obsahem přílohy č. 2 této smlouvy přednost ujednání</w:t>
      </w:r>
      <w:r w:rsidRPr="00B148F6">
        <w:rPr>
          <w:rFonts w:asciiTheme="majorHAnsi" w:hAnsiTheme="majorHAnsi" w:cstheme="majorHAnsi"/>
        </w:rPr>
        <w:t xml:space="preserve"> uvedená v</w:t>
      </w:r>
      <w:r w:rsidR="00885A89">
        <w:rPr>
          <w:rFonts w:asciiTheme="majorHAnsi" w:hAnsiTheme="majorHAnsi" w:cstheme="majorHAnsi"/>
        </w:rPr>
        <w:t> </w:t>
      </w:r>
      <w:r w:rsidRPr="00B148F6">
        <w:rPr>
          <w:rFonts w:asciiTheme="majorHAnsi" w:hAnsiTheme="majorHAnsi" w:cstheme="majorHAnsi"/>
        </w:rPr>
        <w:t>článcích</w:t>
      </w:r>
      <w:r w:rsidR="00885A89">
        <w:rPr>
          <w:rFonts w:asciiTheme="majorHAnsi" w:hAnsiTheme="majorHAnsi" w:cstheme="majorHAnsi"/>
        </w:rPr>
        <w:t xml:space="preserve"> I. až XVII.</w:t>
      </w:r>
      <w:r w:rsidRPr="00B148F6">
        <w:rPr>
          <w:rFonts w:asciiTheme="majorHAnsi" w:hAnsiTheme="majorHAnsi" w:cstheme="majorHAnsi"/>
        </w:rPr>
        <w:t xml:space="preserve"> této smlouvy.</w:t>
      </w:r>
      <w:bookmarkEnd w:id="7"/>
      <w:r w:rsidRPr="00B148F6">
        <w:rPr>
          <w:rFonts w:asciiTheme="majorHAnsi" w:hAnsiTheme="majorHAnsi" w:cstheme="majorHAnsi"/>
        </w:rPr>
        <w:t xml:space="preserve"> </w:t>
      </w:r>
    </w:p>
    <w:p w14:paraId="687BB47E" w14:textId="3EFC7219" w:rsidR="006826A2" w:rsidRPr="00656A2E" w:rsidRDefault="00656A2E" w:rsidP="00187BB1">
      <w:pPr>
        <w:widowControl w:val="0"/>
        <w:numPr>
          <w:ilvl w:val="1"/>
          <w:numId w:val="12"/>
        </w:numPr>
        <w:spacing w:after="120" w:line="240" w:lineRule="auto"/>
        <w:jc w:val="both"/>
        <w:rPr>
          <w:rFonts w:asciiTheme="majorHAnsi" w:hAnsiTheme="majorHAnsi" w:cstheme="majorHAnsi"/>
          <w:b/>
          <w:bCs/>
        </w:rPr>
      </w:pPr>
      <w:r w:rsidRPr="00656A2E">
        <w:rPr>
          <w:rFonts w:asciiTheme="majorHAnsi" w:hAnsiTheme="majorHAnsi" w:cstheme="majorHAnsi"/>
          <w:b/>
          <w:bCs/>
        </w:rPr>
        <w:t xml:space="preserve">Místem plnění veřejné zakázky jsou pozemky v katastrálním území Turnov, parc. č. 1289, 1290, 1291, 3877/1 a 3877/4. Seznam </w:t>
      </w:r>
      <w:r w:rsidR="00C36991">
        <w:rPr>
          <w:rFonts w:asciiTheme="majorHAnsi" w:hAnsiTheme="majorHAnsi" w:cstheme="majorHAnsi"/>
          <w:b/>
          <w:bCs/>
        </w:rPr>
        <w:t>všech</w:t>
      </w:r>
      <w:r w:rsidRPr="00656A2E">
        <w:rPr>
          <w:rFonts w:asciiTheme="majorHAnsi" w:hAnsiTheme="majorHAnsi" w:cstheme="majorHAnsi"/>
          <w:b/>
          <w:bCs/>
        </w:rPr>
        <w:t xml:space="preserve"> dotčených pozemků je součástí projektové dokumentace.</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lastRenderedPageBreak/>
        <w:t xml:space="preserve">V případě, že při provádění díla nastanou </w:t>
      </w:r>
      <w:r w:rsidRPr="00FB5B51">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FB5B51">
        <w:rPr>
          <w:rFonts w:asciiTheme="majorHAnsi" w:hAnsiTheme="majorHAnsi" w:cstheme="majorHAnsi"/>
        </w:rPr>
        <w:t xml:space="preserve"> Klimatickými okolnostmi</w:t>
      </w:r>
      <w:r w:rsidR="00A37544" w:rsidRPr="00FB5B51">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FB5B51">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FB5B51">
        <w:rPr>
          <w:rFonts w:asciiTheme="majorHAnsi" w:hAnsiTheme="majorHAnsi" w:cstheme="majorHAnsi"/>
        </w:rPr>
        <w:t xml:space="preserve">není možné v provádění díla objektivně pokračovat, musí být uvedena v oznámení zhotovitele a </w:t>
      </w:r>
      <w:r w:rsidR="009742FD" w:rsidRPr="00FB5B51">
        <w:rPr>
          <w:rFonts w:asciiTheme="majorHAnsi" w:hAnsiTheme="majorHAnsi" w:cstheme="majorHAnsi"/>
        </w:rPr>
        <w:t>ve sta</w:t>
      </w:r>
      <w:r w:rsidR="009742FD">
        <w:rPr>
          <w:rFonts w:asciiTheme="majorHAnsi" w:hAnsiTheme="majorHAnsi" w:cstheme="majorHAnsi"/>
        </w:rPr>
        <w:t>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6A5147D2"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440D1B">
        <w:rPr>
          <w:rFonts w:asciiTheme="majorHAnsi" w:hAnsiTheme="majorHAnsi" w:cstheme="majorHAnsi"/>
          <w:snapToGrid w:val="0"/>
        </w:rPr>
        <w:t>zadávacího</w:t>
      </w:r>
      <w:bookmarkStart w:id="8" w:name="_Hlk175553313"/>
      <w:r w:rsidR="00CE1EC1" w:rsidRPr="00440D1B">
        <w:rPr>
          <w:rFonts w:asciiTheme="majorHAnsi" w:hAnsiTheme="majorHAnsi" w:cstheme="majorHAnsi"/>
          <w:snapToGrid w:val="0"/>
        </w:rPr>
        <w:t xml:space="preserve"> </w:t>
      </w:r>
      <w:bookmarkEnd w:id="8"/>
      <w:r w:rsidRPr="00440D1B">
        <w:rPr>
          <w:rFonts w:asciiTheme="majorHAnsi" w:hAnsiTheme="majorHAnsi" w:cstheme="majorHAnsi"/>
          <w:snapToGrid w:val="0"/>
        </w:rPr>
        <w:t>ř</w:t>
      </w:r>
      <w:r w:rsidRPr="00B148F6">
        <w:rPr>
          <w:rFonts w:asciiTheme="majorHAnsi" w:hAnsiTheme="majorHAnsi" w:cstheme="majorHAnsi"/>
          <w:snapToGrid w:val="0"/>
        </w:rPr>
        <w:t xml:space="preserve">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9"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10" w:name="Text15"/>
      <w:r w:rsidRPr="00B148F6">
        <w:rPr>
          <w:rFonts w:asciiTheme="majorHAnsi" w:hAnsiTheme="majorHAnsi" w:cstheme="majorHAnsi"/>
          <w:b/>
          <w:bCs/>
          <w:sz w:val="22"/>
          <w:szCs w:val="22"/>
        </w:rPr>
        <w:tab/>
      </w:r>
      <w:bookmarkEnd w:id="10"/>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9"/>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0E2826B0" w:rsidR="00456892" w:rsidRPr="005A416C" w:rsidRDefault="003C3A12" w:rsidP="00456892">
      <w:pPr>
        <w:widowControl w:val="0"/>
        <w:numPr>
          <w:ilvl w:val="1"/>
          <w:numId w:val="13"/>
        </w:numPr>
        <w:spacing w:after="120" w:line="240" w:lineRule="auto"/>
        <w:jc w:val="both"/>
        <w:rPr>
          <w:rFonts w:asciiTheme="majorHAnsi" w:hAnsiTheme="majorHAnsi" w:cstheme="majorHAnsi"/>
          <w:snapToGrid w:val="0"/>
        </w:rPr>
      </w:pPr>
      <w:r w:rsidRPr="003C3A12">
        <w:rPr>
          <w:rFonts w:asciiTheme="majorHAnsi" w:hAnsiTheme="majorHAnsi" w:cstheme="majorHAnsi"/>
        </w:rPr>
        <w:t xml:space="preserve">Cenu za dílo a jednotkové ceny stanovené v položkovém rozpočtu je možné změnit pouze z důvodů uvedených v tomto článku Smlouvy. Cena za dílo a jednotkové ceny budou upraveny v případě, že v průběhu provádění díla dojde ke změně sazby DPH, a to pouze v částce odpovídající </w:t>
      </w:r>
      <w:r w:rsidRPr="005A416C">
        <w:rPr>
          <w:rFonts w:asciiTheme="majorHAnsi" w:hAnsiTheme="majorHAnsi" w:cstheme="majorHAnsi"/>
        </w:rPr>
        <w:t>DPH a pouze v souladu se změnou sazby DPH</w:t>
      </w:r>
      <w:r w:rsidR="00456892" w:rsidRPr="005A416C">
        <w:rPr>
          <w:rFonts w:asciiTheme="majorHAnsi" w:hAnsiTheme="majorHAnsi" w:cstheme="majorHAnsi"/>
        </w:rPr>
        <w:t>.</w:t>
      </w:r>
    </w:p>
    <w:p w14:paraId="3798BEC6" w14:textId="1C752321" w:rsidR="006826A2" w:rsidRPr="005A416C" w:rsidRDefault="006826A2" w:rsidP="002E189B">
      <w:pPr>
        <w:widowControl w:val="0"/>
        <w:numPr>
          <w:ilvl w:val="1"/>
          <w:numId w:val="13"/>
        </w:numPr>
        <w:spacing w:after="120" w:line="240" w:lineRule="auto"/>
        <w:jc w:val="both"/>
        <w:rPr>
          <w:rFonts w:asciiTheme="majorHAnsi" w:hAnsiTheme="majorHAnsi" w:cstheme="majorHAnsi"/>
        </w:rPr>
      </w:pPr>
      <w:r w:rsidRPr="005A416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5A416C">
        <w:rPr>
          <w:rFonts w:asciiTheme="majorHAnsi" w:hAnsiTheme="majorHAnsi" w:cstheme="majorHAnsi"/>
        </w:rPr>
        <w:t xml:space="preserve">§ 222 </w:t>
      </w:r>
      <w:r w:rsidRPr="005A416C">
        <w:rPr>
          <w:rFonts w:asciiTheme="majorHAnsi" w:hAnsiTheme="majorHAnsi" w:cstheme="majorHAnsi"/>
        </w:rPr>
        <w:t>ZZVZ</w:t>
      </w:r>
      <w:r w:rsidR="002E189B" w:rsidRPr="005A416C">
        <w:rPr>
          <w:rFonts w:asciiTheme="majorHAnsi" w:hAnsiTheme="majorHAnsi" w:cstheme="majorHAnsi"/>
        </w:rPr>
        <w:t>, resp. Pravidel či pokynů poskytovatele dotace v daném operačním programu</w:t>
      </w:r>
      <w:bookmarkStart w:id="11" w:name="_Hlk29285245"/>
      <w:r w:rsidR="003C3A12" w:rsidRPr="005A416C">
        <w:rPr>
          <w:rFonts w:asciiTheme="majorHAnsi" w:hAnsiTheme="majorHAnsi" w:cstheme="majorHAnsi"/>
        </w:rPr>
        <w:t xml:space="preserve"> </w:t>
      </w:r>
      <w:r w:rsidR="00821C31" w:rsidRPr="005A416C">
        <w:rPr>
          <w:rFonts w:asciiTheme="majorHAnsi" w:hAnsiTheme="majorHAnsi" w:cstheme="majorHAnsi"/>
        </w:rPr>
        <w:t>(dál</w:t>
      </w:r>
      <w:r w:rsidR="0028245D" w:rsidRPr="005A416C">
        <w:rPr>
          <w:rFonts w:asciiTheme="majorHAnsi" w:hAnsiTheme="majorHAnsi" w:cstheme="majorHAnsi"/>
        </w:rPr>
        <w:t>e</w:t>
      </w:r>
      <w:r w:rsidR="00821C31" w:rsidRPr="005A416C">
        <w:rPr>
          <w:rFonts w:asciiTheme="majorHAnsi" w:hAnsiTheme="majorHAnsi" w:cstheme="majorHAnsi"/>
        </w:rPr>
        <w:t xml:space="preserve"> jen „</w:t>
      </w:r>
      <w:r w:rsidR="00821C31" w:rsidRPr="005A416C">
        <w:rPr>
          <w:rFonts w:asciiTheme="majorHAnsi" w:hAnsiTheme="majorHAnsi" w:cstheme="majorHAnsi"/>
          <w:b/>
          <w:bCs/>
        </w:rPr>
        <w:t>Pravidla</w:t>
      </w:r>
      <w:r w:rsidR="00821C31" w:rsidRPr="005A416C">
        <w:rPr>
          <w:rFonts w:asciiTheme="majorHAnsi" w:hAnsiTheme="majorHAnsi" w:cstheme="majorHAnsi"/>
        </w:rPr>
        <w:t>“)</w:t>
      </w:r>
      <w:bookmarkEnd w:id="11"/>
      <w:r w:rsidR="00821C31" w:rsidRPr="005A416C">
        <w:rPr>
          <w:rFonts w:asciiTheme="majorHAnsi" w:hAnsiTheme="majorHAnsi" w:cstheme="majorHAnsi"/>
        </w:rPr>
        <w:t>.</w:t>
      </w:r>
      <w:r w:rsidRPr="005A416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5A416C">
        <w:rPr>
          <w:rFonts w:asciiTheme="majorHAnsi" w:hAnsiTheme="majorHAnsi" w:cstheme="majorHAnsi"/>
        </w:rPr>
        <w:t>sjednány dodatkem k této smlouvě</w:t>
      </w:r>
      <w:r w:rsidRPr="005A416C">
        <w:rPr>
          <w:rFonts w:asciiTheme="majorHAnsi" w:hAnsiTheme="majorHAnsi" w:cstheme="majorHAnsi"/>
        </w:rPr>
        <w:t xml:space="preserve">, teprve potom realizovány. Pokud zhotovitel </w:t>
      </w:r>
      <w:r w:rsidRPr="005A416C">
        <w:rPr>
          <w:rFonts w:asciiTheme="majorHAnsi" w:hAnsiTheme="majorHAnsi" w:cstheme="majorHAnsi"/>
        </w:rPr>
        <w:lastRenderedPageBreak/>
        <w:t>nedodrží tento postup, má se za to, že práce, dodávky a služby</w:t>
      </w:r>
      <w:r w:rsidR="005A416C" w:rsidRPr="005A416C">
        <w:rPr>
          <w:rFonts w:asciiTheme="majorHAnsi" w:hAnsiTheme="majorHAnsi" w:cstheme="majorHAnsi"/>
        </w:rPr>
        <w:t>,</w:t>
      </w:r>
      <w:r w:rsidRPr="005A416C">
        <w:rPr>
          <w:rFonts w:asciiTheme="majorHAnsi" w:hAnsiTheme="majorHAnsi" w:cstheme="majorHAnsi"/>
        </w:rPr>
        <w:t xml:space="preserve"> resp. činnosti jím realizované, byly předmětem díla a jsou v ceně díla zahrnuty.</w:t>
      </w:r>
    </w:p>
    <w:p w14:paraId="79DB858C" w14:textId="1EAF0028"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požadavku objednatele </w:t>
      </w:r>
      <w:r w:rsidRPr="00B148F6">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B148F6">
        <w:rPr>
          <w:rFonts w:asciiTheme="majorHAnsi" w:hAnsiTheme="majorHAnsi" w:cstheme="majorHAnsi"/>
        </w:rPr>
        <w:t xml:space="preserve">, </w:t>
      </w:r>
      <w:r w:rsidR="002E189B" w:rsidRPr="005A416C">
        <w:rPr>
          <w:rFonts w:asciiTheme="majorHAnsi" w:hAnsiTheme="majorHAnsi" w:cstheme="majorHAnsi"/>
        </w:rPr>
        <w:t xml:space="preserve">resp. s </w:t>
      </w:r>
      <w:r w:rsidR="00375DC7" w:rsidRPr="005A416C">
        <w:rPr>
          <w:rFonts w:asciiTheme="majorHAnsi" w:hAnsiTheme="majorHAnsi" w:cstheme="majorHAnsi"/>
          <w:iCs/>
        </w:rPr>
        <w:t>Pravidly</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A51DFB" w:rsidRDefault="006826A2" w:rsidP="00E110AD">
      <w:pPr>
        <w:widowControl w:val="0"/>
        <w:numPr>
          <w:ilvl w:val="1"/>
          <w:numId w:val="9"/>
        </w:numPr>
        <w:spacing w:after="0" w:line="240" w:lineRule="auto"/>
        <w:jc w:val="both"/>
        <w:rPr>
          <w:rFonts w:asciiTheme="majorHAnsi" w:hAnsiTheme="majorHAnsi" w:cstheme="majorHAnsi"/>
          <w:iCs/>
        </w:rPr>
      </w:pPr>
      <w:r w:rsidRPr="00A51DFB">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A51DFB" w:rsidRDefault="006826A2" w:rsidP="00E110AD">
      <w:pPr>
        <w:widowControl w:val="0"/>
        <w:numPr>
          <w:ilvl w:val="1"/>
          <w:numId w:val="9"/>
        </w:numPr>
        <w:spacing w:before="120" w:after="120" w:line="240" w:lineRule="auto"/>
        <w:jc w:val="both"/>
        <w:rPr>
          <w:rFonts w:asciiTheme="majorHAnsi" w:hAnsiTheme="majorHAnsi" w:cstheme="majorHAnsi"/>
          <w:iCs/>
        </w:rPr>
      </w:pPr>
      <w:r w:rsidRPr="00A51DFB">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A51DFB" w:rsidRDefault="006826A2" w:rsidP="00E110AD">
      <w:pPr>
        <w:widowControl w:val="0"/>
        <w:numPr>
          <w:ilvl w:val="1"/>
          <w:numId w:val="9"/>
        </w:numPr>
        <w:spacing w:after="120" w:line="240" w:lineRule="auto"/>
        <w:jc w:val="both"/>
        <w:rPr>
          <w:rFonts w:asciiTheme="majorHAnsi" w:hAnsiTheme="majorHAnsi" w:cstheme="majorHAnsi"/>
          <w:iCs/>
        </w:rPr>
      </w:pPr>
      <w:r w:rsidRPr="00A51DFB">
        <w:rPr>
          <w:rFonts w:asciiTheme="majorHAnsi" w:hAnsiTheme="majorHAnsi" w:cstheme="majorHAnsi"/>
          <w:iCs/>
        </w:rPr>
        <w:t xml:space="preserve">Doba splatnosti faktur je </w:t>
      </w:r>
      <w:r w:rsidRPr="00A51DFB">
        <w:rPr>
          <w:rFonts w:asciiTheme="majorHAnsi" w:hAnsiTheme="majorHAnsi" w:cstheme="majorHAnsi"/>
          <w:b/>
          <w:iCs/>
        </w:rPr>
        <w:t xml:space="preserve">30 kalendářních dní </w:t>
      </w:r>
      <w:r w:rsidRPr="00A51DFB">
        <w:rPr>
          <w:rFonts w:asciiTheme="majorHAnsi" w:hAnsiTheme="majorHAnsi" w:cstheme="majorHAnsi"/>
          <w:iCs/>
        </w:rPr>
        <w:t>ode dne doručení faktury objednateli, bez ohledu na dřívější datum splatnosti uvedené na faktuře.</w:t>
      </w:r>
    </w:p>
    <w:p w14:paraId="29CCF065" w14:textId="77777777" w:rsidR="006826A2" w:rsidRPr="00A51DFB" w:rsidRDefault="006826A2" w:rsidP="00E110AD">
      <w:pPr>
        <w:widowControl w:val="0"/>
        <w:numPr>
          <w:ilvl w:val="1"/>
          <w:numId w:val="9"/>
        </w:numPr>
        <w:spacing w:after="60" w:line="240" w:lineRule="auto"/>
        <w:jc w:val="both"/>
        <w:rPr>
          <w:rFonts w:asciiTheme="majorHAnsi" w:hAnsiTheme="majorHAnsi" w:cstheme="majorHAnsi"/>
          <w:iCs/>
        </w:rPr>
      </w:pPr>
      <w:r w:rsidRPr="00A51DFB">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A51DFB">
        <w:rPr>
          <w:rFonts w:asciiTheme="majorHAnsi" w:hAnsiTheme="majorHAnsi" w:cstheme="majorHAnsi"/>
        </w:rPr>
        <w:t xml:space="preserve"> DPH bude uvedeno podle platných daňových předpisů. </w:t>
      </w:r>
      <w:r w:rsidRPr="00A51DFB">
        <w:rPr>
          <w:rFonts w:asciiTheme="majorHAnsi" w:hAnsiTheme="majorHAnsi" w:cstheme="majorHAnsi"/>
          <w:iCs/>
        </w:rPr>
        <w:t xml:space="preserve"> Faktura musí vedle těchto povinných náležitostí dále obsahovat:</w:t>
      </w:r>
    </w:p>
    <w:p w14:paraId="362F1501" w14:textId="157B4F26" w:rsidR="006826A2" w:rsidRPr="00A51DFB"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C66E2">
        <w:rPr>
          <w:rFonts w:asciiTheme="majorHAnsi" w:hAnsiTheme="majorHAnsi" w:cstheme="majorHAnsi"/>
          <w:iCs/>
        </w:rPr>
        <w:t>název a registrační číslo projektu</w:t>
      </w:r>
      <w:r w:rsidRPr="00A51DFB">
        <w:rPr>
          <w:rFonts w:asciiTheme="majorHAnsi" w:hAnsiTheme="majorHAnsi" w:cstheme="majorHAnsi"/>
          <w:iCs/>
        </w:rPr>
        <w:t xml:space="preserve"> (tj. „</w:t>
      </w:r>
      <w:r w:rsidR="00A51DFB" w:rsidRPr="00BC66E2">
        <w:rPr>
          <w:rFonts w:asciiTheme="majorHAnsi" w:hAnsiTheme="majorHAnsi" w:cstheme="majorHAnsi"/>
          <w:b/>
          <w:iCs/>
        </w:rPr>
        <w:t>Bytový dům 5. května</w:t>
      </w:r>
      <w:r w:rsidR="00A51DFB" w:rsidRPr="00A51DFB">
        <w:rPr>
          <w:rFonts w:asciiTheme="majorHAnsi" w:hAnsiTheme="majorHAnsi" w:cstheme="majorHAnsi"/>
          <w:bCs/>
          <w:iCs/>
        </w:rPr>
        <w:t>“</w:t>
      </w:r>
      <w:r w:rsidRPr="00A51DFB">
        <w:rPr>
          <w:rFonts w:asciiTheme="majorHAnsi" w:hAnsiTheme="majorHAnsi" w:cstheme="majorHAnsi"/>
          <w:iCs/>
        </w:rPr>
        <w:t xml:space="preserve">, </w:t>
      </w:r>
      <w:r w:rsidR="00A51DFB" w:rsidRPr="00BC66E2">
        <w:rPr>
          <w:rFonts w:asciiTheme="majorHAnsi" w:hAnsiTheme="majorHAnsi" w:cstheme="majorHAnsi"/>
          <w:b/>
          <w:iCs/>
        </w:rPr>
        <w:t>ev. číslo 280001781</w:t>
      </w:r>
      <w:r w:rsidRPr="00A51DFB">
        <w:rPr>
          <w:rFonts w:asciiTheme="majorHAnsi" w:hAnsiTheme="majorHAnsi" w:cstheme="majorHAnsi"/>
          <w:iCs/>
        </w:rPr>
        <w:t>);</w:t>
      </w:r>
    </w:p>
    <w:p w14:paraId="474597B0" w14:textId="77777777" w:rsidR="006826A2"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51DFB">
        <w:rPr>
          <w:rFonts w:asciiTheme="majorHAnsi" w:hAnsiTheme="majorHAnsi" w:cstheme="majorHAnsi"/>
          <w:iCs/>
        </w:rPr>
        <w:t xml:space="preserve">jako přílohu objednatelem odsouhlasený a podepsaný </w:t>
      </w:r>
      <w:r w:rsidRPr="00A51DFB">
        <w:rPr>
          <w:rFonts w:asciiTheme="majorHAnsi" w:hAnsiTheme="majorHAnsi" w:cstheme="majorHAnsi"/>
          <w:b/>
          <w:bCs/>
          <w:iCs/>
        </w:rPr>
        <w:t>zjišťovací protokol</w:t>
      </w:r>
      <w:r w:rsidRPr="00A51DFB">
        <w:rPr>
          <w:rFonts w:asciiTheme="majorHAnsi" w:hAnsiTheme="majorHAnsi" w:cstheme="majorHAnsi"/>
          <w:iCs/>
        </w:rPr>
        <w:t>.</w:t>
      </w:r>
    </w:p>
    <w:p w14:paraId="0A823034" w14:textId="0574B893" w:rsidR="00EC4FEF" w:rsidRPr="00EC4FEF" w:rsidRDefault="00EC4FEF" w:rsidP="00EC4FEF">
      <w:pPr>
        <w:widowControl w:val="0"/>
        <w:tabs>
          <w:tab w:val="left" w:pos="993"/>
        </w:tabs>
        <w:ind w:left="567"/>
        <w:jc w:val="both"/>
        <w:rPr>
          <w:rFonts w:asciiTheme="majorHAnsi" w:hAnsiTheme="majorHAnsi" w:cstheme="majorHAnsi"/>
          <w:iCs/>
        </w:rPr>
      </w:pPr>
      <w:r w:rsidRPr="00EC4FEF">
        <w:rPr>
          <w:rFonts w:asciiTheme="majorHAnsi" w:hAnsiTheme="majorHAnsi" w:cstheme="majorHAnsi"/>
          <w:iCs/>
        </w:rPr>
        <w:t>Objednatel uplatňuje systém přenesené daňové povinnosti dle platných právních předpisů, proto fakturace proběhne v režimu přenesené daňové povinnosti dle zákona o DPH.</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lastRenderedPageBreak/>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ustanovení </w:t>
      </w:r>
      <w:r w:rsidRPr="00A51DFB">
        <w:rPr>
          <w:rFonts w:asciiTheme="majorHAnsi" w:hAnsiTheme="majorHAnsi" w:cstheme="majorHAnsi"/>
        </w:rPr>
        <w:t>ZZVZ</w:t>
      </w:r>
      <w:bookmarkStart w:id="12" w:name="_Hlk29285277"/>
      <w:r w:rsidR="002E189B" w:rsidRPr="00A51DFB">
        <w:rPr>
          <w:rFonts w:asciiTheme="majorHAnsi" w:hAnsiTheme="majorHAnsi" w:cstheme="majorHAnsi"/>
        </w:rPr>
        <w:t>, resp</w:t>
      </w:r>
      <w:r w:rsidR="00375DC7" w:rsidRPr="00A51DFB">
        <w:rPr>
          <w:rFonts w:asciiTheme="majorHAnsi" w:hAnsiTheme="majorHAnsi" w:cstheme="majorHAnsi"/>
        </w:rPr>
        <w:t>. Pravidel</w:t>
      </w:r>
      <w:r w:rsidRPr="00A51DFB">
        <w:rPr>
          <w:rFonts w:asciiTheme="majorHAnsi" w:hAnsiTheme="majorHAnsi" w:cstheme="majorHAnsi"/>
        </w:rPr>
        <w:t>.</w:t>
      </w:r>
      <w:bookmarkEnd w:id="12"/>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13"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13"/>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lastRenderedPageBreak/>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038A6589" w14:textId="77777777" w:rsidR="005735D7" w:rsidRPr="00B148F6" w:rsidRDefault="005735D7" w:rsidP="005735D7">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Pr>
          <w:rFonts w:asciiTheme="majorHAnsi" w:hAnsiTheme="majorHAnsi" w:cstheme="majorHAnsi"/>
          <w:iCs/>
        </w:rPr>
        <w:t>Za dokončené bude dílo považované až po odstranění všech vad a nedodělků.</w:t>
      </w:r>
    </w:p>
    <w:p w14:paraId="0726FE87" w14:textId="77777777" w:rsidR="006826A2" w:rsidRPr="00B148F6" w:rsidRDefault="006826A2" w:rsidP="005735D7">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A51DFB">
        <w:rPr>
          <w:rFonts w:asciiTheme="majorHAnsi" w:hAnsiTheme="majorHAnsi" w:cstheme="majorHAnsi"/>
          <w:iCs/>
        </w:rPr>
        <w:t>do 15 pracovních dnů ode</w:t>
      </w:r>
      <w:r w:rsidRPr="00B148F6">
        <w:rPr>
          <w:rFonts w:asciiTheme="majorHAnsi" w:hAnsiTheme="majorHAnsi" w:cstheme="majorHAnsi"/>
          <w:iCs/>
        </w:rPr>
        <w:t xml:space="preserv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5735D7">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5735D7">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5735D7">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5735D7">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5735D7">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lastRenderedPageBreak/>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4"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4"/>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w:t>
      </w:r>
      <w:r w:rsidRPr="00B148F6">
        <w:rPr>
          <w:rFonts w:asciiTheme="majorHAnsi" w:hAnsiTheme="majorHAnsi" w:cstheme="majorHAnsi"/>
          <w:snapToGrid w:val="0"/>
        </w:rPr>
        <w:lastRenderedPageBreak/>
        <w:t xml:space="preserve">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2B384BA" w14:textId="2AC70C61" w:rsidR="00FB6A13" w:rsidRDefault="00EF1A2F" w:rsidP="00EF1A2F">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lastRenderedPageBreak/>
        <w:t xml:space="preserve">zajistit a dodržovat veškeré bezpečnostní, hygienické, požární předpisy a předpisy z oblasti ochrany životního prostředí, včetně dodržování </w:t>
      </w:r>
      <w:r w:rsidRPr="009F3A72">
        <w:rPr>
          <w:rFonts w:asciiTheme="majorHAnsi" w:hAnsiTheme="majorHAnsi" w:cstheme="majorHAnsi"/>
          <w:b/>
          <w:bCs/>
          <w:snapToGrid w:val="0"/>
          <w:sz w:val="22"/>
          <w:szCs w:val="22"/>
        </w:rPr>
        <w:t>zásad „významně nepoškozovat“ životní prostředí (DNSH – Do Not Significant Harm)</w:t>
      </w:r>
      <w:r w:rsidRPr="007238B5">
        <w:rPr>
          <w:rFonts w:asciiTheme="majorHAnsi" w:hAnsiTheme="majorHAnsi" w:cstheme="majorHAnsi"/>
          <w:snapToGrid w:val="0"/>
          <w:sz w:val="22"/>
          <w:szCs w:val="22"/>
        </w:rPr>
        <w:t xml:space="preserve"> dle projektové dokumentace</w:t>
      </w:r>
      <w:r>
        <w:rPr>
          <w:rFonts w:asciiTheme="majorHAnsi" w:hAnsiTheme="majorHAnsi" w:cstheme="majorHAnsi"/>
          <w:snapToGrid w:val="0"/>
          <w:sz w:val="22"/>
          <w:szCs w:val="22"/>
        </w:rPr>
        <w:t xml:space="preserve"> a Z</w:t>
      </w:r>
      <w:r w:rsidRPr="003E1516">
        <w:rPr>
          <w:rFonts w:asciiTheme="majorHAnsi" w:hAnsiTheme="majorHAnsi" w:cstheme="majorHAnsi"/>
          <w:snapToGrid w:val="0"/>
          <w:sz w:val="22"/>
          <w:szCs w:val="22"/>
          <w:lang w:val="cs-CZ"/>
        </w:rPr>
        <w:t>práv</w:t>
      </w:r>
      <w:r>
        <w:rPr>
          <w:rFonts w:asciiTheme="majorHAnsi" w:hAnsiTheme="majorHAnsi" w:cstheme="majorHAnsi"/>
          <w:snapToGrid w:val="0"/>
          <w:sz w:val="22"/>
          <w:szCs w:val="22"/>
          <w:lang w:val="cs-CZ"/>
        </w:rPr>
        <w:t>y</w:t>
      </w:r>
      <w:r w:rsidRPr="003E1516">
        <w:rPr>
          <w:rFonts w:asciiTheme="majorHAnsi" w:hAnsiTheme="majorHAnsi" w:cstheme="majorHAnsi"/>
          <w:snapToGrid w:val="0"/>
          <w:sz w:val="22"/>
          <w:szCs w:val="22"/>
          <w:lang w:val="cs-CZ"/>
        </w:rPr>
        <w:t xml:space="preserve"> o plnění indikátoru DNSH</w:t>
      </w:r>
      <w:r w:rsidRPr="007238B5">
        <w:rPr>
          <w:rFonts w:asciiTheme="majorHAnsi" w:hAnsiTheme="majorHAnsi" w:cstheme="majorHAnsi"/>
          <w:snapToGrid w:val="0"/>
          <w:sz w:val="22"/>
          <w:szCs w:val="22"/>
        </w:rPr>
        <w:t>,</w:t>
      </w:r>
      <w:r>
        <w:rPr>
          <w:rFonts w:asciiTheme="majorHAnsi" w:hAnsiTheme="majorHAnsi" w:cstheme="majorHAnsi"/>
          <w:snapToGrid w:val="0"/>
          <w:sz w:val="22"/>
          <w:szCs w:val="22"/>
        </w:rPr>
        <w:t xml:space="preserve"> která je přílohou č. 2 této smlouvy,</w:t>
      </w:r>
      <w:r w:rsidRPr="007238B5">
        <w:rPr>
          <w:rFonts w:asciiTheme="majorHAnsi" w:hAnsiTheme="majorHAnsi" w:cstheme="majorHAnsi"/>
          <w:snapToGrid w:val="0"/>
          <w:sz w:val="22"/>
          <w:szCs w:val="22"/>
        </w:rPr>
        <w:t xml:space="preserve"> a to v rozsahu a způsobem stanoveným příslušnými předpisy</w:t>
      </w:r>
      <w:r w:rsidR="00407F17">
        <w:rPr>
          <w:rFonts w:asciiTheme="majorHAnsi" w:hAnsiTheme="majorHAnsi" w:cstheme="majorHAnsi"/>
          <w:snapToGrid w:val="0"/>
          <w:sz w:val="22"/>
          <w:szCs w:val="22"/>
        </w:rPr>
        <w:t>.</w:t>
      </w:r>
    </w:p>
    <w:p w14:paraId="37D7CC2E" w14:textId="0FDDAB4F"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0FEF9D59"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42AA4B02" w:rsidR="006826A2" w:rsidRPr="007E768C" w:rsidRDefault="006B08F0"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Z</w:t>
      </w:r>
      <w:r w:rsidR="00A51DFB" w:rsidRPr="00A51DFB">
        <w:rPr>
          <w:rFonts w:asciiTheme="majorHAnsi" w:hAnsiTheme="majorHAnsi" w:cstheme="majorHAnsi"/>
        </w:rPr>
        <w:t xml:space="preserve">hotovitel </w:t>
      </w:r>
      <w:r>
        <w:rPr>
          <w:rFonts w:asciiTheme="majorHAnsi" w:hAnsiTheme="majorHAnsi" w:cstheme="majorHAnsi"/>
        </w:rPr>
        <w:t xml:space="preserve">je povinen </w:t>
      </w:r>
      <w:r w:rsidR="00A51DFB" w:rsidRPr="00A51DFB">
        <w:rPr>
          <w:rFonts w:asciiTheme="majorHAnsi" w:hAnsiTheme="majorHAnsi" w:cstheme="majorHAnsi"/>
        </w:rPr>
        <w:t>vést stavební deník</w:t>
      </w:r>
      <w:r>
        <w:rPr>
          <w:rFonts w:asciiTheme="majorHAnsi" w:hAnsiTheme="majorHAnsi" w:cstheme="majorHAnsi"/>
        </w:rPr>
        <w:t xml:space="preserve"> </w:t>
      </w:r>
      <w:r w:rsidR="00A51DFB" w:rsidRPr="00A51DFB">
        <w:rPr>
          <w:rFonts w:asciiTheme="majorHAnsi" w:hAnsiTheme="majorHAnsi" w:cstheme="majorHAnsi"/>
        </w:rPr>
        <w:t>v elektronické formě</w:t>
      </w:r>
      <w:r w:rsidR="00830301">
        <w:rPr>
          <w:rFonts w:asciiTheme="majorHAnsi" w:hAnsiTheme="majorHAnsi" w:cstheme="majorHAnsi"/>
        </w:rPr>
        <w:t xml:space="preserve"> dle platné legis</w:t>
      </w:r>
      <w:r w:rsidR="0058318B">
        <w:rPr>
          <w:rFonts w:asciiTheme="majorHAnsi" w:hAnsiTheme="majorHAnsi" w:cstheme="majorHAnsi"/>
        </w:rPr>
        <w:t>lativy</w:t>
      </w:r>
      <w:r w:rsidR="00A51DFB" w:rsidRPr="00A51DFB">
        <w:rPr>
          <w:rFonts w:asciiTheme="majorHAnsi" w:hAnsiTheme="majorHAnsi" w:cstheme="majorHAnsi"/>
        </w:rPr>
        <w:t>. Po dokončení díla předá zhotovitel originál stavebního deníku objednateli v elektronické formě a ve strojově čitelném formátu.</w:t>
      </w:r>
    </w:p>
    <w:p w14:paraId="0E0DBA63" w14:textId="44B4D1CB" w:rsidR="006826A2" w:rsidRPr="00B148F6" w:rsidRDefault="007839C7"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7839C7">
        <w:rPr>
          <w:rFonts w:asciiTheme="majorHAnsi" w:hAnsiTheme="majorHAnsi" w:cstheme="majorHAnsi"/>
        </w:rPr>
        <w:t>Do stavebního deníku jsou oprávněny zapisovat objednatel, zhotovitel, stavbyvedoucí, osoba provádějící kontrolní prohlídku stavby, osoba odpovídající za provádění vybraných zeměměřičských prací, osoba vykonávající technický dozor objednatele, pokud je na stavbě zřízen, osoba vykonávající autorský dozor, pokud je na stavbě zřízen, koordinátor bezpečnosti a ochrany zdraví při práci, pokud je na stavbě zřízen. Zápisy ve stavebním deníku se nepovažují za změnu této smlouvy</w:t>
      </w:r>
      <w:r w:rsidR="006826A2" w:rsidRPr="00B148F6">
        <w:rPr>
          <w:rFonts w:asciiTheme="majorHAnsi" w:hAnsiTheme="majorHAnsi" w:cstheme="majorHAnsi"/>
        </w:rPr>
        <w:t>.</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1CB1E14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w:t>
      </w:r>
      <w:r w:rsidR="00F44229">
        <w:rPr>
          <w:rFonts w:asciiTheme="majorHAnsi" w:hAnsiTheme="majorHAnsi" w:cstheme="majorHAnsi"/>
        </w:rPr>
        <w:t xml:space="preserve"> ve lhůtě 14 kalendářních dn</w:t>
      </w:r>
      <w:r w:rsidR="005E1862">
        <w:rPr>
          <w:rFonts w:asciiTheme="majorHAnsi" w:hAnsiTheme="majorHAnsi" w:cstheme="majorHAnsi"/>
        </w:rPr>
        <w:t>ů</w:t>
      </w:r>
      <w:r w:rsidRPr="00B148F6">
        <w:rPr>
          <w:rFonts w:asciiTheme="majorHAnsi" w:hAnsiTheme="majorHAnsi" w:cstheme="majorHAnsi"/>
        </w:rPr>
        <w:t>.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23826F33"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7725043" w14:textId="3D3509C5" w:rsidR="009B4D65" w:rsidRPr="009B4D65" w:rsidRDefault="009B4D65" w:rsidP="009B4D65">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9B4D65">
        <w:rPr>
          <w:rFonts w:asciiTheme="majorHAnsi" w:hAnsiTheme="majorHAnsi" w:cstheme="majorHAnsi"/>
          <w:snapToGrid w:val="0"/>
        </w:rPr>
        <w:t>Zhotovitel se zavazuje poř</w:t>
      </w:r>
      <w:r>
        <w:rPr>
          <w:rFonts w:asciiTheme="majorHAnsi" w:hAnsiTheme="majorHAnsi" w:cstheme="majorHAnsi"/>
          <w:snapToGrid w:val="0"/>
        </w:rPr>
        <w:t xml:space="preserve">izovat </w:t>
      </w:r>
      <w:r w:rsidRPr="009B4D65">
        <w:rPr>
          <w:rFonts w:asciiTheme="majorHAnsi" w:hAnsiTheme="majorHAnsi" w:cstheme="majorHAnsi"/>
          <w:snapToGrid w:val="0"/>
        </w:rPr>
        <w:t>průběžn</w:t>
      </w:r>
      <w:r>
        <w:rPr>
          <w:rFonts w:asciiTheme="majorHAnsi" w:hAnsiTheme="majorHAnsi" w:cstheme="majorHAnsi"/>
          <w:snapToGrid w:val="0"/>
        </w:rPr>
        <w:t>ou</w:t>
      </w:r>
      <w:r w:rsidRPr="009B4D65">
        <w:rPr>
          <w:rFonts w:asciiTheme="majorHAnsi" w:hAnsiTheme="majorHAnsi" w:cstheme="majorHAnsi"/>
          <w:snapToGrid w:val="0"/>
        </w:rPr>
        <w:t xml:space="preserve"> fotodokumentace Díla a její uložení na datovém nosiči;</w:t>
      </w:r>
    </w:p>
    <w:p w14:paraId="3C0E4B70" w14:textId="5605C5CA"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V průběhu provádění díla</w:t>
      </w:r>
      <w:r w:rsidRPr="00872AAD">
        <w:rPr>
          <w:rFonts w:asciiTheme="majorHAnsi" w:hAnsiTheme="majorHAnsi" w:cstheme="majorHAnsi"/>
          <w:snapToGrid w:val="0"/>
        </w:rPr>
        <w:t>, nejméně jedenkrát týdně,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7839C7">
        <w:rPr>
          <w:rFonts w:asciiTheme="majorHAnsi" w:hAnsiTheme="majorHAnsi" w:cstheme="majorHAnsi"/>
          <w:snapToGrid w:val="0"/>
        </w:rPr>
        <w:t>nejpozději 4 pracovní dny předem. Při kontrole zakrývaných prací předloží zhotovitel veškeré výsledky provedených zkoušek,</w:t>
      </w:r>
      <w:r w:rsidRPr="00B148F6">
        <w:rPr>
          <w:rFonts w:asciiTheme="majorHAnsi" w:hAnsiTheme="majorHAnsi" w:cstheme="majorHAnsi"/>
          <w:snapToGrid w:val="0"/>
        </w:rPr>
        <w:t xml:space="preserve">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w:t>
      </w:r>
      <w:r w:rsidRPr="00B148F6">
        <w:rPr>
          <w:rFonts w:asciiTheme="majorHAnsi" w:hAnsiTheme="majorHAnsi" w:cstheme="majorHAnsi"/>
          <w:snapToGrid w:val="0"/>
        </w:rPr>
        <w:lastRenderedPageBreak/>
        <w:t xml:space="preserve">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30E4AC27" w14:textId="6FB03E34" w:rsidR="0082303C" w:rsidRPr="00407F17" w:rsidRDefault="006826A2" w:rsidP="00830D85">
      <w:pPr>
        <w:widowControl w:val="0"/>
        <w:numPr>
          <w:ilvl w:val="0"/>
          <w:numId w:val="19"/>
        </w:numPr>
        <w:tabs>
          <w:tab w:val="num" w:pos="567"/>
          <w:tab w:val="num" w:pos="720"/>
        </w:tabs>
        <w:spacing w:after="0" w:line="240" w:lineRule="auto"/>
        <w:ind w:left="567" w:hanging="567"/>
        <w:jc w:val="both"/>
        <w:rPr>
          <w:rFonts w:asciiTheme="majorHAnsi" w:hAnsiTheme="majorHAnsi" w:cstheme="majorHAnsi"/>
        </w:rPr>
      </w:pPr>
      <w:r w:rsidRPr="00407F17">
        <w:rPr>
          <w:rFonts w:asciiTheme="majorHAnsi" w:hAnsiTheme="majorHAnsi" w:cstheme="majorHAnsi"/>
          <w:snapToGrid w:val="0"/>
        </w:rPr>
        <w:t xml:space="preserve">Zajištění ochrany a ostrahy staveniště je i v době pracovního volna a svátků záležitostí a odpovědností zhotovitele na jeho náklady. Zhotovitel odpovídá za přiměřenost opatření provedených za účelem zajištění ochrany a ostrahy staveniště. </w:t>
      </w:r>
      <w:bookmarkStart w:id="15" w:name="_Hlk219978621"/>
      <w:r w:rsidRPr="00407F17">
        <w:rPr>
          <w:rFonts w:asciiTheme="majorHAnsi" w:hAnsiTheme="majorHAnsi" w:cstheme="majorHAnsi"/>
          <w:b/>
          <w:bCs/>
          <w:snapToGrid w:val="0"/>
        </w:rPr>
        <w:t>Zhotovitel je povinen udržovat na staveništi pořádek a provádět průběžný úklid staveniště a přístupových komunikací</w:t>
      </w:r>
      <w:r w:rsidR="00407F17" w:rsidRPr="00407F17">
        <w:rPr>
          <w:rFonts w:asciiTheme="majorHAnsi" w:hAnsiTheme="majorHAnsi" w:cstheme="majorHAnsi"/>
          <w:b/>
          <w:bCs/>
          <w:snapToGrid w:val="0"/>
        </w:rPr>
        <w:t>.</w:t>
      </w:r>
      <w:bookmarkStart w:id="16" w:name="_Hlk220063654"/>
    </w:p>
    <w:bookmarkEnd w:id="15"/>
    <w:bookmarkEnd w:id="16"/>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5F6EFC"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w:t>
      </w:r>
      <w:r w:rsidRPr="005F6EFC">
        <w:rPr>
          <w:rFonts w:asciiTheme="majorHAnsi" w:hAnsiTheme="majorHAnsi" w:cstheme="majorHAnsi"/>
          <w:snapToGrid w:val="0"/>
        </w:rPr>
        <w:t xml:space="preserve">bude po celou záruční dobu plně funkční, použitelné a bude prosté vad. </w:t>
      </w:r>
    </w:p>
    <w:p w14:paraId="230AAEFA" w14:textId="6F47CB93" w:rsidR="00A53CE2" w:rsidRPr="00616064" w:rsidRDefault="006826A2" w:rsidP="009013EE">
      <w:pPr>
        <w:widowControl w:val="0"/>
        <w:numPr>
          <w:ilvl w:val="1"/>
          <w:numId w:val="21"/>
        </w:numPr>
        <w:spacing w:after="120" w:line="240" w:lineRule="auto"/>
        <w:ind w:left="567" w:hanging="567"/>
        <w:jc w:val="both"/>
        <w:rPr>
          <w:rFonts w:asciiTheme="majorHAnsi" w:hAnsiTheme="majorHAnsi" w:cstheme="majorHAnsi"/>
          <w:b/>
          <w:bCs/>
          <w:snapToGrid w:val="0"/>
        </w:rPr>
      </w:pPr>
      <w:r w:rsidRPr="00616064">
        <w:rPr>
          <w:rFonts w:asciiTheme="majorHAnsi" w:hAnsiTheme="majorHAnsi" w:cstheme="majorHAnsi"/>
          <w:b/>
          <w:bCs/>
          <w:snapToGrid w:val="0"/>
        </w:rPr>
        <w:t>Zhotovitel poskytuje na jakost díla</w:t>
      </w:r>
      <w:r w:rsidR="00A44B46" w:rsidRPr="00616064">
        <w:rPr>
          <w:rFonts w:asciiTheme="majorHAnsi" w:hAnsiTheme="majorHAnsi" w:cstheme="majorHAnsi"/>
          <w:b/>
          <w:bCs/>
          <w:snapToGrid w:val="0"/>
        </w:rPr>
        <w:t xml:space="preserve"> </w:t>
      </w:r>
      <w:r w:rsidRPr="00616064">
        <w:rPr>
          <w:rFonts w:asciiTheme="majorHAnsi" w:hAnsiTheme="majorHAnsi" w:cstheme="majorHAnsi"/>
          <w:b/>
          <w:bCs/>
          <w:snapToGrid w:val="0"/>
        </w:rPr>
        <w:t xml:space="preserve">záruku v délce </w:t>
      </w:r>
      <w:r w:rsidR="00E954E6" w:rsidRPr="00616064">
        <w:rPr>
          <w:rFonts w:asciiTheme="majorHAnsi" w:hAnsiTheme="majorHAnsi" w:cstheme="majorHAnsi"/>
          <w:b/>
          <w:bCs/>
          <w:snapToGrid w:val="0"/>
        </w:rPr>
        <w:t>60</w:t>
      </w:r>
      <w:r w:rsidRPr="00616064">
        <w:rPr>
          <w:rFonts w:asciiTheme="majorHAnsi" w:hAnsiTheme="majorHAnsi" w:cstheme="majorHAnsi"/>
          <w:b/>
          <w:bCs/>
          <w:snapToGrid w:val="0"/>
        </w:rPr>
        <w:t xml:space="preserve"> měsíců.</w:t>
      </w:r>
      <w:r w:rsidR="008B326A" w:rsidRPr="00616064">
        <w:rPr>
          <w:rFonts w:asciiTheme="majorHAnsi" w:hAnsiTheme="majorHAnsi" w:cstheme="majorHAnsi"/>
          <w:b/>
          <w:bCs/>
          <w:snapToGrid w:val="0"/>
        </w:rPr>
        <w:t xml:space="preserve"> </w:t>
      </w:r>
      <w:r w:rsidR="00206A0E" w:rsidRPr="00616064">
        <w:rPr>
          <w:rFonts w:asciiTheme="majorHAnsi" w:hAnsiTheme="majorHAnsi" w:cstheme="majorHAnsi"/>
          <w:b/>
          <w:bCs/>
          <w:snapToGrid w:val="0"/>
        </w:rPr>
        <w:t xml:space="preserve">Na </w:t>
      </w:r>
      <w:r w:rsidR="00D532C4" w:rsidRPr="00616064">
        <w:rPr>
          <w:rFonts w:asciiTheme="majorHAnsi" w:hAnsiTheme="majorHAnsi" w:cstheme="majorHAnsi"/>
          <w:b/>
          <w:bCs/>
          <w:snapToGrid w:val="0"/>
        </w:rPr>
        <w:t>hydroizolační vrstvu střech</w:t>
      </w:r>
      <w:r w:rsidR="00841D05" w:rsidRPr="00616064">
        <w:rPr>
          <w:rFonts w:asciiTheme="majorHAnsi" w:hAnsiTheme="majorHAnsi" w:cstheme="majorHAnsi"/>
          <w:b/>
          <w:bCs/>
          <w:snapToGrid w:val="0"/>
        </w:rPr>
        <w:t xml:space="preserve"> z</w:t>
      </w:r>
      <w:r w:rsidR="00616064" w:rsidRPr="00616064">
        <w:rPr>
          <w:rFonts w:asciiTheme="majorHAnsi" w:hAnsiTheme="majorHAnsi" w:cstheme="majorHAnsi"/>
          <w:b/>
          <w:bCs/>
          <w:snapToGrid w:val="0"/>
        </w:rPr>
        <w:t>h</w:t>
      </w:r>
      <w:r w:rsidR="00841D05" w:rsidRPr="00616064">
        <w:rPr>
          <w:rFonts w:asciiTheme="majorHAnsi" w:hAnsiTheme="majorHAnsi" w:cstheme="majorHAnsi"/>
          <w:b/>
          <w:bCs/>
          <w:snapToGrid w:val="0"/>
        </w:rPr>
        <w:t>otovitel poskytuje dílčí záruku na jakost díla</w:t>
      </w:r>
      <w:r w:rsidR="00616064" w:rsidRPr="00616064">
        <w:rPr>
          <w:rFonts w:asciiTheme="majorHAnsi" w:hAnsiTheme="majorHAnsi" w:cstheme="majorHAnsi"/>
          <w:b/>
          <w:bCs/>
          <w:snapToGrid w:val="0"/>
        </w:rPr>
        <w:t xml:space="preserve"> v délce</w:t>
      </w:r>
      <w:r w:rsidR="00A53CE2" w:rsidRPr="00616064">
        <w:rPr>
          <w:rFonts w:asciiTheme="majorHAnsi" w:hAnsiTheme="majorHAnsi" w:cstheme="majorHAnsi"/>
          <w:b/>
          <w:bCs/>
          <w:snapToGrid w:val="0"/>
        </w:rPr>
        <w:t xml:space="preserve"> </w:t>
      </w:r>
      <w:r w:rsidR="00D532C4" w:rsidRPr="00616064">
        <w:rPr>
          <w:rFonts w:asciiTheme="majorHAnsi" w:hAnsiTheme="majorHAnsi" w:cstheme="majorHAnsi"/>
          <w:b/>
          <w:bCs/>
          <w:snapToGrid w:val="0"/>
        </w:rPr>
        <w:t>120 měsíců.</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7" w:name="_Hlk145588047"/>
      <w:r w:rsidR="00636B88">
        <w:rPr>
          <w:rFonts w:asciiTheme="majorHAnsi" w:hAnsiTheme="majorHAnsi" w:cstheme="majorHAnsi"/>
        </w:rPr>
        <w:t>V případě, že je vadné plnění podstatným porušením smlouvy ze strany zhotovitele, má objednatel právo od smlouvy odstoupit.</w:t>
      </w:r>
      <w:bookmarkEnd w:id="17"/>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 xml:space="preserve">neoprávněně, tzn., že jím oznámená vada není vadou díla, resp. záruční vadou, je objednatel </w:t>
      </w:r>
      <w:r w:rsidRPr="00B148F6">
        <w:rPr>
          <w:rFonts w:asciiTheme="majorHAnsi" w:hAnsiTheme="majorHAnsi" w:cstheme="majorHAnsi"/>
          <w:snapToGrid w:val="0"/>
        </w:rPr>
        <w:lastRenderedPageBreak/>
        <w:t>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8"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8"/>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9"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nejpozději </w:t>
      </w:r>
      <w:r w:rsidRPr="00E954E6">
        <w:rPr>
          <w:rFonts w:asciiTheme="majorHAnsi" w:hAnsiTheme="majorHAnsi" w:cstheme="majorHAnsi"/>
          <w:snapToGrid w:val="0"/>
        </w:rPr>
        <w:t>do 15 dnů ode</w:t>
      </w:r>
      <w:r w:rsidRPr="00B148F6">
        <w:rPr>
          <w:rFonts w:asciiTheme="majorHAnsi" w:hAnsiTheme="majorHAnsi" w:cstheme="majorHAnsi"/>
          <w:snapToGrid w:val="0"/>
        </w:rPr>
        <w:t xml:space="preserve"> dne doručení oznámení o vadě zhotoviteli</w:t>
      </w:r>
      <w:r w:rsidRPr="00B148F6">
        <w:rPr>
          <w:rFonts w:asciiTheme="majorHAnsi" w:hAnsiTheme="majorHAnsi" w:cstheme="majorHAnsi"/>
          <w:iCs/>
        </w:rPr>
        <w:t>.</w:t>
      </w:r>
      <w:bookmarkEnd w:id="19"/>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CC2FBB">
        <w:rPr>
          <w:rFonts w:asciiTheme="majorHAnsi" w:hAnsiTheme="majorHAnsi" w:cstheme="majorHAnsi"/>
          <w:b/>
          <w:snapToGrid w:val="0"/>
          <w:sz w:val="22"/>
          <w:szCs w:val="22"/>
        </w:rPr>
        <w:t>Pojištění, odpovědnost za škodu</w:t>
      </w:r>
    </w:p>
    <w:p w14:paraId="7EBA0374" w14:textId="77777777" w:rsidR="00C32203" w:rsidRPr="00E50125" w:rsidRDefault="00C32203" w:rsidP="00C32203">
      <w:pPr>
        <w:widowControl w:val="0"/>
        <w:spacing w:after="120" w:line="240" w:lineRule="auto"/>
        <w:ind w:left="567"/>
        <w:jc w:val="both"/>
        <w:rPr>
          <w:rFonts w:asciiTheme="majorHAnsi" w:hAnsiTheme="majorHAnsi" w:cstheme="majorHAnsi"/>
          <w:b/>
          <w:i/>
          <w:snapToGrid w:val="0"/>
        </w:rPr>
      </w:pPr>
      <w:r w:rsidRPr="00E50125">
        <w:rPr>
          <w:rFonts w:asciiTheme="majorHAnsi" w:hAnsiTheme="majorHAnsi" w:cstheme="majorHAnsi"/>
          <w:b/>
          <w:i/>
          <w:snapToGrid w:val="0"/>
          <w:lang w:val="x-none"/>
        </w:rPr>
        <w:t xml:space="preserve">Stavební a montážní pojištění </w:t>
      </w:r>
      <w:r w:rsidRPr="00E50125">
        <w:rPr>
          <w:rFonts w:asciiTheme="majorHAnsi" w:hAnsiTheme="majorHAnsi" w:cstheme="majorHAnsi"/>
          <w:b/>
          <w:i/>
          <w:snapToGrid w:val="0"/>
        </w:rPr>
        <w:t>proti všem nebezpečím</w:t>
      </w:r>
    </w:p>
    <w:p w14:paraId="41236F87"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Zhotovitel je povinen mít uzavřenou pojistnou smlouvu, jejímž předmětem bude stavební a montážní pojištění v rozsahu pro veškerá obvykle pojistitelná rizika (</w:t>
      </w:r>
      <w:r>
        <w:rPr>
          <w:rFonts w:asciiTheme="majorHAnsi" w:hAnsiTheme="majorHAnsi" w:cstheme="majorHAnsi"/>
          <w:snapToGrid w:val="0"/>
        </w:rPr>
        <w:t>a to zejména s připojištěním proti živelným pohromám</w:t>
      </w:r>
      <w:r w:rsidRPr="00E50125">
        <w:rPr>
          <w:rFonts w:asciiTheme="majorHAnsi" w:hAnsiTheme="majorHAnsi" w:cstheme="majorHAnsi"/>
          <w:snapToGrid w:val="0"/>
        </w:rPr>
        <w:t>), která bude krýt škody i vůči objednateli (dále jen „</w:t>
      </w:r>
      <w:r w:rsidRPr="00E50125">
        <w:rPr>
          <w:rFonts w:asciiTheme="majorHAnsi" w:hAnsiTheme="majorHAnsi" w:cstheme="majorHAnsi"/>
          <w:b/>
          <w:snapToGrid w:val="0"/>
        </w:rPr>
        <w:t>Pojištění 1</w:t>
      </w:r>
      <w:r w:rsidRPr="00E50125">
        <w:rPr>
          <w:rFonts w:asciiTheme="majorHAnsi" w:hAnsiTheme="majorHAnsi" w:cstheme="majorHAnsi"/>
          <w:snapToGrid w:val="0"/>
        </w:rPr>
        <w:t xml:space="preserve">“). </w:t>
      </w:r>
      <w:r>
        <w:rPr>
          <w:rFonts w:asciiTheme="majorHAnsi" w:hAnsiTheme="majorHAnsi" w:cstheme="majorHAnsi"/>
          <w:snapToGrid w:val="0"/>
        </w:rPr>
        <w:t xml:space="preserve"> </w:t>
      </w:r>
    </w:p>
    <w:p w14:paraId="077A6796" w14:textId="46A20631" w:rsidR="00C32203"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 xml:space="preserve">Pojištění 1 musí být sjednáno na stavbu dle této smlouvy s místem plnění uvedeném v bodě </w:t>
      </w:r>
      <w:r w:rsidRPr="00E50125">
        <w:rPr>
          <w:rFonts w:asciiTheme="majorHAnsi" w:hAnsiTheme="majorHAnsi" w:cstheme="majorHAnsi"/>
          <w:snapToGrid w:val="0"/>
        </w:rPr>
        <w:t>v čl.</w:t>
      </w:r>
      <w:r>
        <w:rPr>
          <w:rFonts w:asciiTheme="majorHAnsi" w:hAnsiTheme="majorHAnsi" w:cstheme="majorHAnsi"/>
          <w:snapToGrid w:val="0"/>
        </w:rPr>
        <w:t> </w:t>
      </w:r>
      <w:r w:rsidRPr="00E50125">
        <w:rPr>
          <w:rFonts w:asciiTheme="majorHAnsi" w:hAnsiTheme="majorHAnsi" w:cstheme="majorHAnsi"/>
          <w:snapToGrid w:val="0"/>
        </w:rPr>
        <w:t>I</w:t>
      </w:r>
      <w:r>
        <w:rPr>
          <w:rFonts w:asciiTheme="majorHAnsi" w:hAnsiTheme="majorHAnsi" w:cstheme="majorHAnsi"/>
          <w:snapToGrid w:val="0"/>
        </w:rPr>
        <w:t>II</w:t>
      </w:r>
      <w:r w:rsidRPr="00E50125">
        <w:rPr>
          <w:rFonts w:asciiTheme="majorHAnsi" w:hAnsiTheme="majorHAnsi" w:cstheme="majorHAnsi"/>
          <w:snapToGrid w:val="0"/>
        </w:rPr>
        <w:t xml:space="preserve">. odst. </w:t>
      </w:r>
      <w:r>
        <w:rPr>
          <w:rFonts w:asciiTheme="majorHAnsi" w:hAnsiTheme="majorHAnsi" w:cstheme="majorHAnsi"/>
          <w:snapToGrid w:val="0"/>
        </w:rPr>
        <w:t>3.4</w:t>
      </w:r>
      <w:r w:rsidRPr="00E50125">
        <w:rPr>
          <w:rFonts w:asciiTheme="majorHAnsi" w:hAnsiTheme="majorHAnsi" w:cstheme="majorHAnsi"/>
          <w:snapToGrid w:val="0"/>
        </w:rPr>
        <w:t xml:space="preserve"> této smlouvy</w:t>
      </w:r>
      <w:r>
        <w:rPr>
          <w:rFonts w:asciiTheme="majorHAnsi" w:hAnsiTheme="majorHAnsi" w:cstheme="majorHAnsi"/>
          <w:snapToGrid w:val="0"/>
        </w:rPr>
        <w:t>.</w:t>
      </w:r>
    </w:p>
    <w:p w14:paraId="7DE49B4A"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Pojištění 1 bude uzavřeno minimálně na dobu od okamžiku předání staveniště zhotoviteli až do okamžiku předání řádně dokončeného díla bez vad a nedodělků objednateli.</w:t>
      </w:r>
    </w:p>
    <w:p w14:paraId="46264FC2"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Pojištění 1 bude pokrývat/zahrnovat mimo jiné odpovědnost za škodu na stavbě, konstrukci </w:t>
      </w:r>
      <w:r w:rsidRPr="00E50125">
        <w:rPr>
          <w:rFonts w:asciiTheme="majorHAnsi" w:hAnsiTheme="majorHAnsi" w:cstheme="majorHAnsi"/>
          <w:snapToGrid w:val="0"/>
        </w:rPr>
        <w:lastRenderedPageBreak/>
        <w:t xml:space="preserve">budovaného díla v jakékoliv fázi rozestavěnosti před jeho dokončením, na technologických celcích, na montážních a stavebních strojích a na zařízeních staveniště. </w:t>
      </w:r>
    </w:p>
    <w:p w14:paraId="46CE9247"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Pojištění 1 bude zhotovitelem v pojistné smlouvě sjednáno v celkové minimální pojistné výši odpovídající </w:t>
      </w:r>
      <w:r w:rsidRPr="00594725">
        <w:rPr>
          <w:rFonts w:asciiTheme="majorHAnsi" w:hAnsiTheme="majorHAnsi" w:cstheme="majorHAnsi"/>
          <w:b/>
          <w:bCs/>
          <w:snapToGrid w:val="0"/>
        </w:rPr>
        <w:t>ceně díla včetně DPH</w:t>
      </w:r>
      <w:r w:rsidRPr="00E50125">
        <w:rPr>
          <w:rFonts w:asciiTheme="majorHAnsi" w:hAnsiTheme="majorHAnsi" w:cstheme="majorHAnsi"/>
          <w:snapToGrid w:val="0"/>
        </w:rPr>
        <w:t xml:space="preserve"> sjednané v čl. IV. odst. 4.1 této smlouvy. </w:t>
      </w:r>
    </w:p>
    <w:p w14:paraId="7DCE8E99" w14:textId="77777777" w:rsidR="00C32203"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V případě vzniku pojistné události, jejímž důsledkem dojde u Pojištění 1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10.4. tohoto článku smlouvy. </w:t>
      </w:r>
    </w:p>
    <w:p w14:paraId="7841777E" w14:textId="2955D66C" w:rsidR="00C32203" w:rsidRPr="00127A6F"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127A6F">
        <w:rPr>
          <w:rFonts w:asciiTheme="majorHAnsi" w:hAnsiTheme="majorHAnsi" w:cstheme="majorHAnsi"/>
          <w:snapToGrid w:val="0"/>
        </w:rPr>
        <w:t>Zhotovitel je povinen předložit objednateli kopii pojistné smlouvy, v níž bude zhotovitelem sjednáno Pojištění 1, a která bude splňovat podmínky stanovené touto smlouvou</w:t>
      </w:r>
      <w:r w:rsidR="00227DD8">
        <w:rPr>
          <w:rFonts w:asciiTheme="majorHAnsi" w:hAnsiTheme="majorHAnsi" w:cstheme="majorHAnsi"/>
          <w:snapToGrid w:val="0"/>
        </w:rPr>
        <w:t>,</w:t>
      </w:r>
      <w:r w:rsidRPr="00127A6F">
        <w:rPr>
          <w:rFonts w:asciiTheme="majorHAnsi" w:hAnsiTheme="majorHAnsi" w:cstheme="majorHAnsi"/>
          <w:snapToGrid w:val="0"/>
        </w:rPr>
        <w:t xml:space="preserve"> a to nejpozději ke dni zahájení díla dle této smlouvy.</w:t>
      </w:r>
    </w:p>
    <w:p w14:paraId="02921CFB" w14:textId="77777777" w:rsidR="00C32203" w:rsidRPr="00127A6F"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127A6F">
        <w:rPr>
          <w:rFonts w:asciiTheme="majorHAnsi" w:hAnsiTheme="majorHAnsi" w:cstheme="majorHAnsi"/>
          <w:snapToGrid w:val="0"/>
        </w:rPr>
        <w:t xml:space="preserve">V případě, že je uzavřena rámcová smlouva, je třeba předložit doklad potvrzený pojišťovnou, ze kterého bude patrný rozsah pojištění a limit krytí pro stavbu, která je předmětem této smlouvy (např. v podobě pojistného certifikátu). </w:t>
      </w:r>
    </w:p>
    <w:p w14:paraId="33CF11E2" w14:textId="77777777" w:rsidR="0057641C" w:rsidRPr="0057641C"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871AD2">
        <w:rPr>
          <w:rFonts w:asciiTheme="majorHAnsi" w:hAnsiTheme="majorHAnsi" w:cstheme="majorHAnsi"/>
          <w:snapToGrid w:val="0"/>
        </w:rPr>
        <w:t xml:space="preserve">Zhotovitel je současně povinen předložit na žádost </w:t>
      </w:r>
      <w:r w:rsidRPr="00871AD2">
        <w:rPr>
          <w:rFonts w:asciiTheme="majorHAnsi" w:hAnsiTheme="majorHAnsi" w:cstheme="majorHAnsi"/>
        </w:rPr>
        <w:t xml:space="preserve">– Státního fondu podpory investic, IČO 70856788, se sídlem Vinohradská 1896/46, Vinohrady, 120 00 Praha 2 </w:t>
      </w:r>
      <w:r>
        <w:rPr>
          <w:rFonts w:asciiTheme="majorHAnsi" w:hAnsiTheme="majorHAnsi" w:cstheme="majorHAnsi"/>
        </w:rPr>
        <w:t>(dále jen „</w:t>
      </w:r>
      <w:r w:rsidRPr="00C91F47">
        <w:rPr>
          <w:rFonts w:asciiTheme="majorHAnsi" w:hAnsiTheme="majorHAnsi" w:cstheme="majorHAnsi"/>
          <w:b/>
          <w:bCs/>
          <w:snapToGrid w:val="0"/>
        </w:rPr>
        <w:t>dotační orgán</w:t>
      </w:r>
      <w:r>
        <w:rPr>
          <w:rFonts w:asciiTheme="majorHAnsi" w:hAnsiTheme="majorHAnsi" w:cstheme="majorHAnsi"/>
          <w:snapToGrid w:val="0"/>
        </w:rPr>
        <w:t>“)</w:t>
      </w:r>
      <w:r w:rsidRPr="00871AD2">
        <w:rPr>
          <w:rFonts w:asciiTheme="majorHAnsi" w:hAnsiTheme="majorHAnsi" w:cstheme="majorHAnsi"/>
          <w:snapToGrid w:val="0"/>
        </w:rPr>
        <w:t xml:space="preserve"> listinu prokazující vinkulaci pojistného plnění ve prospěch </w:t>
      </w:r>
      <w:r>
        <w:rPr>
          <w:rFonts w:asciiTheme="majorHAnsi" w:hAnsiTheme="majorHAnsi" w:cstheme="majorHAnsi"/>
        </w:rPr>
        <w:t>dotačního orgánu</w:t>
      </w:r>
      <w:r w:rsidRPr="00871AD2">
        <w:rPr>
          <w:rFonts w:asciiTheme="majorHAnsi" w:hAnsiTheme="majorHAnsi" w:cstheme="majorHAnsi"/>
        </w:rPr>
        <w:t xml:space="preserve"> vyplývajícího z pojistné smlouvy uzavřené k Pojištění 1, přičemž tato listina bude potvrzena příslušnou pojišťovnou. </w:t>
      </w:r>
      <w:r>
        <w:rPr>
          <w:rFonts w:asciiTheme="majorHAnsi" w:hAnsiTheme="majorHAnsi" w:cstheme="majorHAnsi"/>
        </w:rPr>
        <w:t>Uvedená listina k potvrzení bude objednateli zaslána dotačním orgánem, který tuto listu následně poskytne zhotoviteli</w:t>
      </w:r>
    </w:p>
    <w:p w14:paraId="3A7ABF09" w14:textId="77777777" w:rsidR="00C32203" w:rsidRDefault="00C32203" w:rsidP="00C32203">
      <w:pPr>
        <w:widowControl w:val="0"/>
        <w:spacing w:after="120" w:line="240" w:lineRule="auto"/>
        <w:ind w:left="567"/>
        <w:jc w:val="both"/>
        <w:rPr>
          <w:rFonts w:asciiTheme="majorHAnsi" w:hAnsiTheme="majorHAnsi" w:cstheme="majorHAnsi"/>
          <w:b/>
          <w:i/>
          <w:snapToGrid w:val="0"/>
          <w:lang w:val="x-none"/>
        </w:rPr>
      </w:pPr>
    </w:p>
    <w:p w14:paraId="11FF9D61" w14:textId="77777777" w:rsidR="00C32203" w:rsidRPr="00E50125" w:rsidRDefault="00C32203" w:rsidP="00C32203">
      <w:pPr>
        <w:widowControl w:val="0"/>
        <w:spacing w:after="120" w:line="240" w:lineRule="auto"/>
        <w:ind w:left="567"/>
        <w:jc w:val="both"/>
        <w:rPr>
          <w:rFonts w:asciiTheme="majorHAnsi" w:hAnsiTheme="majorHAnsi" w:cstheme="majorHAnsi"/>
          <w:b/>
          <w:i/>
          <w:snapToGrid w:val="0"/>
          <w:lang w:val="x-none"/>
        </w:rPr>
      </w:pPr>
      <w:r w:rsidRPr="00E50125">
        <w:rPr>
          <w:rFonts w:asciiTheme="majorHAnsi" w:hAnsiTheme="majorHAnsi" w:cstheme="majorHAnsi"/>
          <w:b/>
          <w:i/>
          <w:snapToGrid w:val="0"/>
          <w:lang w:val="x-none"/>
        </w:rPr>
        <w:t xml:space="preserve">Pojištění odpovědnosti za škodu </w:t>
      </w:r>
    </w:p>
    <w:p w14:paraId="1645554D"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Zhotovitel je povinen mít uzavřenou pojistnou smlouvu, jejímž předmětem bude pojištění odpovědnosti za škodu/újmu včetně možných škod pracovníků zhotovitele, a která bude krýt škody i vůči objednateli (dále jen „</w:t>
      </w:r>
      <w:r w:rsidRPr="00F45AF6">
        <w:rPr>
          <w:rFonts w:asciiTheme="majorHAnsi" w:hAnsiTheme="majorHAnsi" w:cstheme="majorHAnsi"/>
          <w:b/>
          <w:bCs/>
          <w:snapToGrid w:val="0"/>
        </w:rPr>
        <w:t>Pojištění 2</w:t>
      </w:r>
      <w:r w:rsidRPr="00E50125">
        <w:rPr>
          <w:rFonts w:asciiTheme="majorHAnsi" w:hAnsiTheme="majorHAnsi" w:cstheme="majorHAnsi"/>
          <w:snapToGrid w:val="0"/>
        </w:rPr>
        <w:t xml:space="preserve">“). </w:t>
      </w:r>
    </w:p>
    <w:p w14:paraId="7CE63440"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Pojištění 2 bude uzavřeno minimálně na dobu od okamžiku předání staveniště zhotoviteli až do okamžiku předání řádně dokončeného díla bez vad a nedodělků objednateli.</w:t>
      </w:r>
    </w:p>
    <w:p w14:paraId="266F6DD1" w14:textId="77777777" w:rsidR="00C32203" w:rsidRPr="00E50125"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Pojištění 2 bude pokrývat odpovědnost za škodu, která vznikne při a/nebo v souvislosti s realizací díla, tj. zejména:</w:t>
      </w:r>
    </w:p>
    <w:p w14:paraId="1BD4BA6D" w14:textId="77777777" w:rsidR="00C32203" w:rsidRDefault="00C32203" w:rsidP="00C32203">
      <w:pPr>
        <w:pStyle w:val="Odstavecseseznamem"/>
        <w:widowControl w:val="0"/>
        <w:numPr>
          <w:ilvl w:val="0"/>
          <w:numId w:val="33"/>
        </w:numPr>
        <w:rPr>
          <w:rFonts w:asciiTheme="majorHAnsi" w:hAnsiTheme="majorHAnsi" w:cstheme="majorHAnsi"/>
          <w:snapToGrid w:val="0"/>
        </w:rPr>
      </w:pPr>
      <w:r w:rsidRPr="0035325D">
        <w:rPr>
          <w:rFonts w:asciiTheme="majorHAnsi" w:hAnsiTheme="majorHAnsi" w:cstheme="majorHAnsi"/>
          <w:snapToGrid w:val="0"/>
        </w:rPr>
        <w:t xml:space="preserve">škodu na zdraví nebo životě, </w:t>
      </w:r>
    </w:p>
    <w:p w14:paraId="4B00B6B9" w14:textId="77777777" w:rsidR="00C32203" w:rsidRDefault="00C32203" w:rsidP="00C32203">
      <w:pPr>
        <w:pStyle w:val="Odstavecseseznamem"/>
        <w:widowControl w:val="0"/>
        <w:numPr>
          <w:ilvl w:val="0"/>
          <w:numId w:val="33"/>
        </w:numPr>
        <w:rPr>
          <w:rFonts w:asciiTheme="majorHAnsi" w:hAnsiTheme="majorHAnsi" w:cstheme="majorHAnsi"/>
          <w:snapToGrid w:val="0"/>
        </w:rPr>
      </w:pPr>
      <w:r w:rsidRPr="0035325D">
        <w:rPr>
          <w:rFonts w:asciiTheme="majorHAnsi" w:hAnsiTheme="majorHAnsi" w:cstheme="majorHAnsi"/>
          <w:snapToGrid w:val="0"/>
        </w:rPr>
        <w:t>škodu na věci včetně jejího poškození, zničení nebo ztráty,</w:t>
      </w:r>
    </w:p>
    <w:p w14:paraId="756EA9DA" w14:textId="77777777" w:rsidR="00C32203" w:rsidRPr="0035325D" w:rsidRDefault="00C32203" w:rsidP="00C32203">
      <w:pPr>
        <w:pStyle w:val="Odstavecseseznamem"/>
        <w:widowControl w:val="0"/>
        <w:numPr>
          <w:ilvl w:val="0"/>
          <w:numId w:val="33"/>
        </w:numPr>
        <w:rPr>
          <w:rFonts w:asciiTheme="majorHAnsi" w:hAnsiTheme="majorHAnsi" w:cstheme="majorHAnsi"/>
          <w:snapToGrid w:val="0"/>
        </w:rPr>
      </w:pPr>
      <w:r w:rsidRPr="0035325D">
        <w:rPr>
          <w:rFonts w:asciiTheme="majorHAnsi" w:hAnsiTheme="majorHAnsi" w:cstheme="majorHAnsi"/>
          <w:snapToGrid w:val="0"/>
        </w:rPr>
        <w:t xml:space="preserve">jinou majetkovou škodu z toho vyplývající. </w:t>
      </w:r>
    </w:p>
    <w:p w14:paraId="3176F773" w14:textId="4E61BF5F" w:rsidR="00C32203" w:rsidRPr="00724A6A"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724A6A">
        <w:rPr>
          <w:rFonts w:asciiTheme="majorHAnsi" w:hAnsiTheme="majorHAnsi" w:cstheme="majorHAnsi"/>
          <w:snapToGrid w:val="0"/>
        </w:rPr>
        <w:t xml:space="preserve">Pojištění 2 bude zhotovitelem uzavřeno v minimální celkové pojistné </w:t>
      </w:r>
      <w:r w:rsidRPr="00724A6A">
        <w:rPr>
          <w:rFonts w:asciiTheme="majorHAnsi" w:hAnsiTheme="majorHAnsi" w:cstheme="majorHAnsi"/>
          <w:b/>
          <w:bCs/>
          <w:snapToGrid w:val="0"/>
        </w:rPr>
        <w:t xml:space="preserve">výši </w:t>
      </w:r>
      <w:r w:rsidR="00227DD8" w:rsidRPr="00724A6A">
        <w:rPr>
          <w:rFonts w:asciiTheme="majorHAnsi" w:hAnsiTheme="majorHAnsi" w:cstheme="majorHAnsi"/>
          <w:b/>
          <w:bCs/>
          <w:snapToGrid w:val="0"/>
        </w:rPr>
        <w:t>1</w:t>
      </w:r>
      <w:r w:rsidR="005E2500" w:rsidRPr="00724A6A">
        <w:rPr>
          <w:rFonts w:asciiTheme="majorHAnsi" w:hAnsiTheme="majorHAnsi" w:cstheme="majorHAnsi"/>
          <w:b/>
          <w:bCs/>
          <w:snapToGrid w:val="0"/>
        </w:rPr>
        <w:t>20</w:t>
      </w:r>
      <w:r w:rsidRPr="00724A6A">
        <w:rPr>
          <w:rFonts w:asciiTheme="majorHAnsi" w:hAnsiTheme="majorHAnsi" w:cstheme="majorHAnsi"/>
          <w:b/>
          <w:bCs/>
          <w:snapToGrid w:val="0"/>
        </w:rPr>
        <w:t>.000.000,- Kč</w:t>
      </w:r>
      <w:r w:rsidRPr="00724A6A">
        <w:rPr>
          <w:rFonts w:asciiTheme="majorHAnsi" w:hAnsiTheme="majorHAnsi" w:cstheme="majorHAnsi"/>
          <w:snapToGrid w:val="0"/>
        </w:rPr>
        <w:t xml:space="preserve">.  </w:t>
      </w:r>
    </w:p>
    <w:p w14:paraId="3BFFB5F1" w14:textId="77777777" w:rsidR="00C32203"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V případě vzniku pojistné události, jejímž důsledkem dojde u Pojištění 2 ke snížení minimální výše pojistného krytí pod výši uvedenou v odst. 10.9 tohoto článku smlouvy, je zhotovitel povinen uzavřít pojistnou smlouvu novou, případně dodatek ke stávající smlouvě tak, aby minimální výše pojistného krytí vždy dosahovala nejméně výši uvedené v odst. 10.9. tohoto článku smlouvy. </w:t>
      </w:r>
    </w:p>
    <w:p w14:paraId="5BF3BD1C" w14:textId="0215CDF9" w:rsidR="00C32203" w:rsidRPr="00C1755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C17556">
        <w:rPr>
          <w:rFonts w:asciiTheme="majorHAnsi" w:hAnsiTheme="majorHAnsi" w:cstheme="majorHAnsi"/>
          <w:snapToGrid w:val="0"/>
        </w:rPr>
        <w:t>Zhotovitel je povinen předložit objednateli kopii pojistné smlouvy, v níž bude zhotovitelem sjednáno Pojištění 2, a která bude splňovat podmínky stanovené touto smlouvou</w:t>
      </w:r>
      <w:r w:rsidR="00227DD8">
        <w:rPr>
          <w:rFonts w:asciiTheme="majorHAnsi" w:hAnsiTheme="majorHAnsi" w:cstheme="majorHAnsi"/>
          <w:snapToGrid w:val="0"/>
        </w:rPr>
        <w:t>,</w:t>
      </w:r>
      <w:r w:rsidRPr="00C17556">
        <w:rPr>
          <w:rFonts w:asciiTheme="majorHAnsi" w:hAnsiTheme="majorHAnsi" w:cstheme="majorHAnsi"/>
          <w:snapToGrid w:val="0"/>
        </w:rPr>
        <w:t xml:space="preserve"> a to nejpozději ke dni zahájení díla </w:t>
      </w:r>
      <w:r>
        <w:rPr>
          <w:rFonts w:asciiTheme="majorHAnsi" w:hAnsiTheme="majorHAnsi" w:cstheme="majorHAnsi"/>
          <w:snapToGrid w:val="0"/>
        </w:rPr>
        <w:t xml:space="preserve">dle této </w:t>
      </w:r>
      <w:r w:rsidRPr="00C17556">
        <w:rPr>
          <w:rFonts w:asciiTheme="majorHAnsi" w:hAnsiTheme="majorHAnsi" w:cstheme="majorHAnsi"/>
          <w:snapToGrid w:val="0"/>
        </w:rPr>
        <w:t>smlouv</w:t>
      </w:r>
      <w:r>
        <w:rPr>
          <w:rFonts w:asciiTheme="majorHAnsi" w:hAnsiTheme="majorHAnsi" w:cstheme="majorHAnsi"/>
          <w:snapToGrid w:val="0"/>
        </w:rPr>
        <w:t>y</w:t>
      </w:r>
      <w:r w:rsidRPr="00C17556">
        <w:rPr>
          <w:rFonts w:asciiTheme="majorHAnsi" w:hAnsiTheme="majorHAnsi" w:cstheme="majorHAnsi"/>
          <w:snapToGrid w:val="0"/>
        </w:rPr>
        <w:t>.</w:t>
      </w:r>
    </w:p>
    <w:p w14:paraId="30AABDDB" w14:textId="77777777" w:rsidR="00C32203" w:rsidRPr="00B148F6" w:rsidRDefault="00C32203" w:rsidP="00C32203">
      <w:pPr>
        <w:pStyle w:val="Zkladntext"/>
        <w:spacing w:after="120"/>
        <w:ind w:left="567" w:hanging="567"/>
        <w:outlineLvl w:val="0"/>
        <w:rPr>
          <w:rFonts w:asciiTheme="majorHAnsi" w:hAnsiTheme="majorHAnsi" w:cstheme="majorHAnsi"/>
          <w:b/>
          <w:i/>
          <w:snapToGrid w:val="0"/>
          <w:sz w:val="22"/>
          <w:szCs w:val="22"/>
        </w:rPr>
      </w:pPr>
      <w:r w:rsidRPr="00B148F6">
        <w:rPr>
          <w:rFonts w:asciiTheme="majorHAnsi" w:hAnsiTheme="majorHAnsi" w:cstheme="majorHAnsi"/>
          <w:b/>
          <w:i/>
          <w:snapToGrid w:val="0"/>
          <w:sz w:val="22"/>
          <w:szCs w:val="22"/>
        </w:rPr>
        <w:t>Ostatní</w:t>
      </w:r>
    </w:p>
    <w:p w14:paraId="21423681"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dále zavazuje umožnit objednateli, a to kdykoli po dobu trvání této smlouvy, nahlédnout do originálu pojistn</w:t>
      </w:r>
      <w:r>
        <w:rPr>
          <w:rFonts w:asciiTheme="majorHAnsi" w:hAnsiTheme="majorHAnsi" w:cstheme="majorHAnsi"/>
          <w:snapToGrid w:val="0"/>
        </w:rPr>
        <w:t>ých</w:t>
      </w:r>
      <w:r w:rsidRPr="00B148F6">
        <w:rPr>
          <w:rFonts w:asciiTheme="majorHAnsi" w:hAnsiTheme="majorHAnsi" w:cstheme="majorHAnsi"/>
          <w:snapToGrid w:val="0"/>
        </w:rPr>
        <w:t xml:space="preserve"> smluv. </w:t>
      </w:r>
    </w:p>
    <w:p w14:paraId="0431B255"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plnit veškerá opatření a podmínky stanovené a vyplývající mu z pojistn</w:t>
      </w:r>
      <w:r>
        <w:rPr>
          <w:rFonts w:asciiTheme="majorHAnsi" w:hAnsiTheme="majorHAnsi" w:cstheme="majorHAnsi"/>
          <w:snapToGrid w:val="0"/>
        </w:rPr>
        <w:t>ých</w:t>
      </w:r>
      <w:r w:rsidRPr="00B148F6">
        <w:rPr>
          <w:rFonts w:asciiTheme="majorHAnsi" w:hAnsiTheme="majorHAnsi" w:cstheme="majorHAnsi"/>
          <w:snapToGrid w:val="0"/>
        </w:rPr>
        <w:t xml:space="preserve"> </w:t>
      </w:r>
      <w:r w:rsidRPr="00B148F6">
        <w:rPr>
          <w:rFonts w:asciiTheme="majorHAnsi" w:hAnsiTheme="majorHAnsi" w:cstheme="majorHAnsi"/>
          <w:snapToGrid w:val="0"/>
        </w:rPr>
        <w:lastRenderedPageBreak/>
        <w:t>sml</w:t>
      </w:r>
      <w:r>
        <w:rPr>
          <w:rFonts w:asciiTheme="majorHAnsi" w:hAnsiTheme="majorHAnsi" w:cstheme="majorHAnsi"/>
          <w:snapToGrid w:val="0"/>
        </w:rPr>
        <w:t>uv</w:t>
      </w:r>
      <w:r w:rsidRPr="00B148F6">
        <w:rPr>
          <w:rFonts w:asciiTheme="majorHAnsi" w:hAnsiTheme="majorHAnsi" w:cstheme="majorHAnsi"/>
          <w:snapToGrid w:val="0"/>
        </w:rPr>
        <w:t xml:space="preserve">, která by v případě jejich včasného neplnění mohla mít za následek snížení minimální pojistné výše, jakož i její ukončení. </w:t>
      </w:r>
    </w:p>
    <w:p w14:paraId="01931497"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w:t>
      </w:r>
      <w:r>
        <w:rPr>
          <w:rFonts w:asciiTheme="majorHAnsi" w:hAnsiTheme="majorHAnsi" w:cstheme="majorHAnsi"/>
          <w:snapToGrid w:val="0"/>
        </w:rPr>
        <w:t>é</w:t>
      </w:r>
      <w:r w:rsidRPr="00B148F6">
        <w:rPr>
          <w:rFonts w:asciiTheme="majorHAnsi" w:hAnsiTheme="majorHAnsi" w:cstheme="majorHAnsi"/>
          <w:snapToGrid w:val="0"/>
        </w:rPr>
        <w:t xml:space="preserve"> pojistn</w:t>
      </w:r>
      <w:r>
        <w:rPr>
          <w:rFonts w:asciiTheme="majorHAnsi" w:hAnsiTheme="majorHAnsi" w:cstheme="majorHAnsi"/>
          <w:snapToGrid w:val="0"/>
        </w:rPr>
        <w:t>é</w:t>
      </w:r>
      <w:r w:rsidRPr="00B148F6">
        <w:rPr>
          <w:rFonts w:asciiTheme="majorHAnsi" w:hAnsiTheme="majorHAnsi" w:cstheme="majorHAnsi"/>
          <w:snapToGrid w:val="0"/>
        </w:rPr>
        <w:t xml:space="preserve"> smlouv</w:t>
      </w:r>
      <w:r>
        <w:rPr>
          <w:rFonts w:asciiTheme="majorHAnsi" w:hAnsiTheme="majorHAnsi" w:cstheme="majorHAnsi"/>
          <w:snapToGrid w:val="0"/>
        </w:rPr>
        <w:t>y</w:t>
      </w:r>
      <w:r w:rsidRPr="00B148F6">
        <w:rPr>
          <w:rFonts w:asciiTheme="majorHAnsi" w:hAnsiTheme="majorHAnsi" w:cstheme="majorHAnsi"/>
          <w:snapToGrid w:val="0"/>
        </w:rPr>
        <w:t xml:space="preserve"> v souladu s touto smlouvou a/nebo prodlení s doložením pojistn</w:t>
      </w:r>
      <w:r>
        <w:rPr>
          <w:rFonts w:asciiTheme="majorHAnsi" w:hAnsiTheme="majorHAnsi" w:cstheme="majorHAnsi"/>
          <w:snapToGrid w:val="0"/>
        </w:rPr>
        <w:t>ých</w:t>
      </w:r>
      <w:r w:rsidRPr="00B148F6">
        <w:rPr>
          <w:rFonts w:asciiTheme="majorHAnsi" w:hAnsiTheme="majorHAnsi" w:cstheme="majorHAnsi"/>
          <w:snapToGrid w:val="0"/>
        </w:rPr>
        <w:t xml:space="preserve"> smluv dle odst. 10.11 této smlouvy se považuje za podstatné porušení smlouvy ze strany zhotovitele a opravňuje objednatele okamžitě od této smlouvy odstoupit.</w:t>
      </w:r>
    </w:p>
    <w:p w14:paraId="028990B1"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ukončení pojistn</w:t>
      </w:r>
      <w:r>
        <w:rPr>
          <w:rFonts w:asciiTheme="majorHAnsi" w:hAnsiTheme="majorHAnsi" w:cstheme="majorHAnsi"/>
          <w:snapToGrid w:val="0"/>
        </w:rPr>
        <w:t>ých</w:t>
      </w:r>
      <w:r w:rsidRPr="00B148F6">
        <w:rPr>
          <w:rFonts w:asciiTheme="majorHAnsi" w:hAnsiTheme="majorHAnsi" w:cstheme="majorHAnsi"/>
          <w:snapToGrid w:val="0"/>
        </w:rPr>
        <w:t xml:space="preserve"> smluv, je zhotovitel povinen požádat objednatele, aby odsouhlasil nahrazení </w:t>
      </w:r>
      <w:r>
        <w:rPr>
          <w:rFonts w:asciiTheme="majorHAnsi" w:hAnsiTheme="majorHAnsi" w:cstheme="majorHAnsi"/>
          <w:snapToGrid w:val="0"/>
        </w:rPr>
        <w:t xml:space="preserve">dané </w:t>
      </w:r>
      <w:r w:rsidRPr="00B148F6">
        <w:rPr>
          <w:rFonts w:asciiTheme="majorHAnsi" w:hAnsiTheme="majorHAnsi" w:cstheme="majorHAnsi"/>
          <w:snapToGrid w:val="0"/>
        </w:rPr>
        <w:t>pojistné smlouvy pojistnou smlouvou novou, která bude splňovat podmínky stanovené touto smlouvou. Objednatel bezdůvodně neodepře souhlas s nahrazením pojistn</w:t>
      </w:r>
      <w:r>
        <w:rPr>
          <w:rFonts w:asciiTheme="majorHAnsi" w:hAnsiTheme="majorHAnsi" w:cstheme="majorHAnsi"/>
          <w:snapToGrid w:val="0"/>
        </w:rPr>
        <w:t>ých</w:t>
      </w:r>
      <w:r w:rsidRPr="00B148F6">
        <w:rPr>
          <w:rFonts w:asciiTheme="majorHAnsi" w:hAnsiTheme="majorHAnsi" w:cstheme="majorHAnsi"/>
          <w:snapToGrid w:val="0"/>
        </w:rPr>
        <w:t xml:space="preserve"> sml</w:t>
      </w:r>
      <w:r>
        <w:rPr>
          <w:rFonts w:asciiTheme="majorHAnsi" w:hAnsiTheme="majorHAnsi" w:cstheme="majorHAnsi"/>
          <w:snapToGrid w:val="0"/>
        </w:rPr>
        <w:t xml:space="preserve">uv </w:t>
      </w:r>
      <w:r w:rsidRPr="00B148F6">
        <w:rPr>
          <w:rFonts w:asciiTheme="majorHAnsi" w:hAnsiTheme="majorHAnsi" w:cstheme="majorHAnsi"/>
          <w:snapToGrid w:val="0"/>
        </w:rPr>
        <w:t>smlouv</w:t>
      </w:r>
      <w:r>
        <w:rPr>
          <w:rFonts w:asciiTheme="majorHAnsi" w:hAnsiTheme="majorHAnsi" w:cstheme="majorHAnsi"/>
          <w:snapToGrid w:val="0"/>
        </w:rPr>
        <w:t>ami</w:t>
      </w:r>
      <w:r w:rsidRPr="00B148F6">
        <w:rPr>
          <w:rFonts w:asciiTheme="majorHAnsi" w:hAnsiTheme="majorHAnsi" w:cstheme="majorHAnsi"/>
          <w:snapToGrid w:val="0"/>
        </w:rPr>
        <w:t xml:space="preserve"> nov</w:t>
      </w:r>
      <w:r>
        <w:rPr>
          <w:rFonts w:asciiTheme="majorHAnsi" w:hAnsiTheme="majorHAnsi" w:cstheme="majorHAnsi"/>
          <w:snapToGrid w:val="0"/>
        </w:rPr>
        <w:t>ými</w:t>
      </w:r>
      <w:r w:rsidRPr="00B148F6">
        <w:rPr>
          <w:rFonts w:asciiTheme="majorHAnsi" w:hAnsiTheme="majorHAnsi" w:cstheme="majorHAnsi"/>
          <w:snapToGrid w:val="0"/>
        </w:rPr>
        <w:t xml:space="preserve">.  </w:t>
      </w:r>
    </w:p>
    <w:p w14:paraId="728093BE"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w:t>
      </w:r>
      <w:r w:rsidRPr="00815E97">
        <w:rPr>
          <w:rFonts w:asciiTheme="majorHAnsi" w:hAnsiTheme="majorHAnsi" w:cstheme="majorHAnsi"/>
          <w:snapToGrid w:val="0"/>
        </w:rPr>
        <w:t>í výši plnění poskytovaného poddodavatelem bez DPH. Na žádost objednatele je zhotovitel povinen prokázat pojištění poddodavatelů.</w:t>
      </w:r>
    </w:p>
    <w:p w14:paraId="49B0C343"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1D3FCDC3"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33C58550" w14:textId="77777777" w:rsidR="00C32203" w:rsidRPr="00B148F6" w:rsidRDefault="00C32203" w:rsidP="00C32203">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3B980EE0" w:rsidR="006826A2" w:rsidRPr="00B148F6" w:rsidRDefault="00C32203" w:rsidP="00C32203">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r w:rsidR="006826A2" w:rsidRPr="00B148F6">
        <w:rPr>
          <w:rFonts w:asciiTheme="majorHAnsi" w:hAnsiTheme="majorHAnsi" w:cstheme="majorHAnsi"/>
          <w:snapToGrid w:val="0"/>
        </w:rPr>
        <w:t>.</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5 % z celkové smluvní ceny díla bez DPH</w:t>
      </w:r>
      <w:r w:rsidRPr="00B148F6">
        <w:rPr>
          <w:rFonts w:asciiTheme="majorHAnsi" w:hAnsiTheme="majorHAnsi" w:cstheme="majorHAnsi"/>
          <w:bCs/>
        </w:rPr>
        <w:t xml:space="preserve"> dle </w:t>
      </w:r>
      <w:r w:rsidRPr="00CE32B7">
        <w:rPr>
          <w:rFonts w:asciiTheme="majorHAnsi" w:hAnsiTheme="majorHAnsi" w:cstheme="majorHAnsi"/>
          <w:bCs/>
        </w:rPr>
        <w:t>čl. IV. odstavce 4.1 této</w:t>
      </w:r>
      <w:r w:rsidRPr="00B148F6">
        <w:rPr>
          <w:rFonts w:asciiTheme="majorHAnsi" w:hAnsiTheme="majorHAnsi" w:cstheme="majorHAnsi"/>
          <w:bCs/>
        </w:rPr>
        <w:t xml:space="preserve"> smlouvy</w:t>
      </w:r>
      <w:r w:rsidR="0089798D">
        <w:rPr>
          <w:rFonts w:asciiTheme="majorHAnsi" w:hAnsiTheme="majorHAnsi" w:cstheme="majorHAnsi"/>
          <w:bCs/>
        </w:rPr>
        <w:t xml:space="preserve"> </w:t>
      </w:r>
      <w:bookmarkStart w:id="20" w:name="_Hlk37325002"/>
      <w:r w:rsidR="0089798D">
        <w:rPr>
          <w:rFonts w:asciiTheme="majorHAnsi" w:hAnsiTheme="majorHAnsi" w:cstheme="majorHAnsi"/>
          <w:bCs/>
        </w:rPr>
        <w:t>platné ke dni uzavření smlouvy</w:t>
      </w:r>
      <w:bookmarkEnd w:id="20"/>
      <w:r w:rsidRPr="00B148F6">
        <w:rPr>
          <w:rFonts w:asciiTheme="majorHAnsi" w:hAnsiTheme="majorHAnsi" w:cstheme="majorHAnsi"/>
          <w:bCs/>
        </w:rPr>
        <w:t xml:space="preserve">. </w:t>
      </w:r>
    </w:p>
    <w:p w14:paraId="3C93D159" w14:textId="7F00DFBF"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Pr>
          <w:rFonts w:asciiTheme="majorHAnsi" w:hAnsiTheme="majorHAnsi" w:cstheme="majorHAnsi"/>
          <w:bCs/>
        </w:rPr>
        <w:t>Z</w:t>
      </w:r>
      <w:r w:rsidRPr="00B148F6">
        <w:rPr>
          <w:rFonts w:asciiTheme="majorHAnsi" w:hAnsiTheme="majorHAnsi" w:cstheme="majorHAnsi"/>
          <w:bCs/>
        </w:rPr>
        <w:t>hotovitel</w:t>
      </w:r>
      <w:r w:rsidR="00DF196E">
        <w:rPr>
          <w:rFonts w:asciiTheme="majorHAnsi" w:hAnsiTheme="majorHAnsi" w:cstheme="majorHAnsi"/>
          <w:bCs/>
        </w:rPr>
        <w:t xml:space="preserve"> je</w:t>
      </w:r>
      <w:r w:rsidRPr="00B148F6">
        <w:rPr>
          <w:rFonts w:asciiTheme="majorHAnsi" w:hAnsiTheme="majorHAnsi" w:cstheme="majorHAnsi"/>
          <w:bCs/>
        </w:rPr>
        <w:t xml:space="preserve"> povinen před vypršením platnosti bankovní záruky na vlastní náklady zajistit prodloužení platnosti bankovní záruky</w:t>
      </w:r>
      <w:r w:rsidR="00DF196E">
        <w:rPr>
          <w:rFonts w:asciiTheme="majorHAnsi" w:hAnsiTheme="majorHAnsi" w:cstheme="majorHAnsi"/>
          <w:bCs/>
        </w:rPr>
        <w:t xml:space="preserve"> </w:t>
      </w:r>
      <w:bookmarkStart w:id="21" w:name="_Hlk145586493"/>
      <w:r w:rsidR="00DF196E">
        <w:rPr>
          <w:rFonts w:asciiTheme="majorHAnsi" w:hAnsiTheme="majorHAnsi" w:cstheme="majorHAnsi"/>
          <w:bCs/>
        </w:rPr>
        <w:t>vždy</w:t>
      </w:r>
      <w:bookmarkEnd w:id="21"/>
      <w:r w:rsidRPr="00B148F6">
        <w:rPr>
          <w:rFonts w:asciiTheme="majorHAnsi" w:hAnsiTheme="majorHAnsi" w:cstheme="majorHAnsi"/>
          <w:bCs/>
        </w:rPr>
        <w:t xml:space="preserve"> tak, aby byla splněna podmínka platnosti bankovní </w:t>
      </w:r>
      <w:r w:rsidRPr="00B148F6">
        <w:rPr>
          <w:rFonts w:asciiTheme="majorHAnsi" w:hAnsiTheme="majorHAnsi" w:cstheme="majorHAnsi"/>
          <w:bCs/>
        </w:rPr>
        <w:lastRenderedPageBreak/>
        <w:t xml:space="preserve">záruky minimálně 60 dní po termínu předání a převzetí díla. </w:t>
      </w:r>
    </w:p>
    <w:p w14:paraId="0DD325CB" w14:textId="77777777" w:rsidR="006826A2" w:rsidRPr="00B148F6"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CE32B7"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Pokud zhotovitel bankovní záruku </w:t>
      </w:r>
      <w:r w:rsidRPr="00CE32B7">
        <w:rPr>
          <w:rFonts w:asciiTheme="majorHAnsi" w:hAnsiTheme="majorHAnsi" w:cstheme="majorHAnsi"/>
          <w:bCs/>
        </w:rPr>
        <w:t>dle odstavce 11.1 tohoto článku smlouvy nezřídí a záruční listinu objednateli nepředloží</w:t>
      </w:r>
      <w:r w:rsidR="00692972" w:rsidRPr="00CE32B7">
        <w:rPr>
          <w:rFonts w:asciiTheme="majorHAnsi" w:hAnsiTheme="majorHAnsi" w:cstheme="majorHAnsi"/>
          <w:bCs/>
        </w:rPr>
        <w:t xml:space="preserve"> ani nesloží peněžitou jistotu dle odstavce 11.5 tohoto článku smlouvy, </w:t>
      </w:r>
      <w:r w:rsidRPr="00CE32B7">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CE32B7"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CE32B7">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CE32B7">
        <w:rPr>
          <w:rFonts w:asciiTheme="majorHAnsi" w:hAnsiTheme="majorHAnsi" w:cstheme="majorHAnsi"/>
          <w:bCs/>
        </w:rPr>
        <w:t xml:space="preserve"> </w:t>
      </w:r>
      <w:r w:rsidR="0089798D" w:rsidRPr="00CE32B7">
        <w:rPr>
          <w:rFonts w:asciiTheme="majorHAnsi" w:hAnsiTheme="majorHAnsi" w:cstheme="majorHAnsi"/>
          <w:bCs/>
        </w:rPr>
        <w:t>dle čl. IV. odstavce 4.1 této smlouvy</w:t>
      </w:r>
      <w:r w:rsidR="0089798D">
        <w:rPr>
          <w:rFonts w:asciiTheme="majorHAnsi" w:hAnsiTheme="majorHAnsi" w:cstheme="majorHAnsi"/>
          <w:bCs/>
        </w:rPr>
        <w:t xml:space="preserve"> platné ke dni uzavření smlouvy </w:t>
      </w:r>
      <w:r w:rsidR="00DD6E90">
        <w:rPr>
          <w:rFonts w:asciiTheme="majorHAnsi" w:hAnsiTheme="majorHAnsi" w:cstheme="majorHAnsi"/>
          <w:bCs/>
        </w:rPr>
        <w:t>na</w:t>
      </w:r>
      <w:r>
        <w:rPr>
          <w:rFonts w:asciiTheme="majorHAnsi" w:hAnsiTheme="majorHAnsi" w:cstheme="majorHAnsi"/>
          <w:bCs/>
        </w:rPr>
        <w:t xml:space="preserve">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0022089C">
        <w:rPr>
          <w:rFonts w:asciiTheme="majorHAnsi" w:hAnsiTheme="majorHAnsi" w:cstheme="majorHAnsi"/>
          <w:bCs/>
        </w:rPr>
        <w:t xml:space="preserve">zajišťující </w:t>
      </w:r>
      <w:r w:rsidR="0022089C" w:rsidRPr="00B148F6">
        <w:rPr>
          <w:rFonts w:asciiTheme="majorHAnsi" w:hAnsiTheme="majorHAnsi" w:cstheme="majorHAnsi"/>
          <w:bCs/>
        </w:rPr>
        <w:t>splnění povinností zhotovitele vyplývajících z této smlouvy, resp.  splnění všech pohledávek objednatele za zhotovitelem vznikl</w:t>
      </w:r>
      <w:r w:rsidR="0022089C">
        <w:rPr>
          <w:rFonts w:asciiTheme="majorHAnsi" w:hAnsiTheme="majorHAnsi" w:cstheme="majorHAnsi"/>
          <w:bCs/>
        </w:rPr>
        <w:t>ých</w:t>
      </w:r>
      <w:r w:rsidR="0022089C" w:rsidRPr="00B148F6">
        <w:rPr>
          <w:rFonts w:asciiTheme="majorHAnsi" w:hAnsiTheme="majorHAnsi" w:cstheme="majorHAnsi"/>
          <w:bCs/>
        </w:rPr>
        <w:t xml:space="preserve"> na základě této smlouvy nebo v</w:t>
      </w:r>
      <w:r w:rsidR="0022089C">
        <w:rPr>
          <w:rFonts w:asciiTheme="majorHAnsi" w:hAnsiTheme="majorHAnsi" w:cstheme="majorHAnsi"/>
          <w:bCs/>
        </w:rPr>
        <w:t> </w:t>
      </w:r>
      <w:r w:rsidR="0022089C" w:rsidRPr="00B148F6">
        <w:rPr>
          <w:rFonts w:asciiTheme="majorHAnsi" w:hAnsiTheme="majorHAnsi" w:cstheme="majorHAnsi"/>
          <w:bCs/>
        </w:rPr>
        <w:t>souvislosti</w:t>
      </w:r>
      <w:r w:rsidR="0022089C">
        <w:rPr>
          <w:rFonts w:asciiTheme="majorHAnsi" w:hAnsiTheme="majorHAnsi" w:cstheme="majorHAnsi"/>
          <w:bCs/>
        </w:rPr>
        <w:t xml:space="preserve"> s ní a objednatel je oprávněn si tuto částku ponechat za účelem uspokojení předmětných </w:t>
      </w:r>
      <w:r w:rsidR="00C2388A">
        <w:rPr>
          <w:rFonts w:asciiTheme="majorHAnsi" w:hAnsiTheme="majorHAnsi" w:cstheme="majorHAnsi"/>
          <w:bCs/>
        </w:rPr>
        <w:t>pohledávek</w:t>
      </w:r>
      <w:r w:rsidR="0022089C">
        <w:rPr>
          <w:rFonts w:asciiTheme="majorHAnsi" w:hAnsiTheme="majorHAnsi" w:cstheme="majorHAnsi"/>
          <w:bCs/>
        </w:rPr>
        <w:t xml:space="preserve">. Nevznikne-li </w:t>
      </w:r>
      <w:r w:rsidR="002E485D">
        <w:rPr>
          <w:rFonts w:asciiTheme="majorHAnsi" w:hAnsiTheme="majorHAnsi" w:cstheme="majorHAnsi"/>
          <w:bCs/>
        </w:rPr>
        <w:t>o</w:t>
      </w:r>
      <w:r w:rsidR="0022089C">
        <w:rPr>
          <w:rFonts w:asciiTheme="majorHAnsi" w:hAnsiTheme="majorHAnsi" w:cstheme="majorHAnsi"/>
          <w:bCs/>
        </w:rPr>
        <w:t>bjednateli právo na čerpání jistoty</w:t>
      </w:r>
      <w:r w:rsidR="002E485D">
        <w:rPr>
          <w:rFonts w:asciiTheme="majorHAnsi" w:hAnsiTheme="majorHAnsi" w:cstheme="majorHAnsi"/>
          <w:bCs/>
        </w:rPr>
        <w:t xml:space="preserve">, objednatel peněžitou jistotu zhotoviteli vrátí do </w:t>
      </w:r>
      <w:r w:rsidR="002E485D" w:rsidRPr="00B148F6">
        <w:rPr>
          <w:rFonts w:asciiTheme="majorHAnsi" w:hAnsiTheme="majorHAnsi" w:cstheme="majorHAnsi"/>
          <w:bCs/>
        </w:rPr>
        <w:t xml:space="preserve">60 dní po termínu protokolárního předání a převzetí dokončeného díla </w:t>
      </w:r>
      <w:r w:rsidR="002E485D">
        <w:rPr>
          <w:rFonts w:asciiTheme="majorHAnsi" w:hAnsiTheme="majorHAnsi" w:cstheme="majorHAnsi"/>
          <w:bCs/>
        </w:rPr>
        <w:t xml:space="preserve">na jeho účet, a to včetně </w:t>
      </w:r>
      <w:r w:rsidR="002E485D" w:rsidRPr="002E485D">
        <w:rPr>
          <w:rFonts w:asciiTheme="majorHAnsi" w:hAnsiTheme="majorHAnsi" w:cstheme="majorHAnsi"/>
          <w:bCs/>
        </w:rPr>
        <w:t>případných úroků zúčtovaných peněžním ústavem</w:t>
      </w:r>
      <w:r w:rsidR="00A064AD">
        <w:rPr>
          <w:rFonts w:asciiTheme="majorHAnsi" w:hAnsiTheme="majorHAnsi" w:cstheme="majorHAnsi"/>
          <w:bCs/>
        </w:rPr>
        <w:t>, není-li dále stanoveno jinak</w:t>
      </w:r>
      <w:r w:rsidR="002E485D">
        <w:rPr>
          <w:rFonts w:asciiTheme="majorHAnsi" w:hAnsiTheme="majorHAnsi" w:cstheme="majorHAnsi"/>
          <w:bCs/>
        </w:rPr>
        <w:t>.</w:t>
      </w:r>
      <w:r w:rsidR="00F776DC">
        <w:rPr>
          <w:rFonts w:asciiTheme="majorHAnsi" w:hAnsiTheme="majorHAnsi" w:cstheme="majorHAnsi"/>
          <w:bCs/>
        </w:rPr>
        <w:t xml:space="preserve"> Objednatel je oprávněn ponechat si 2 % </w:t>
      </w:r>
      <w:r w:rsidR="00F776DC" w:rsidRPr="00927A9C">
        <w:rPr>
          <w:rFonts w:asciiTheme="majorHAnsi" w:hAnsiTheme="majorHAnsi" w:cstheme="majorHAnsi"/>
          <w:bCs/>
        </w:rPr>
        <w:t>celkové smluvní ceny díla bez DPH</w:t>
      </w:r>
      <w:r w:rsidR="00F776DC">
        <w:rPr>
          <w:rFonts w:asciiTheme="majorHAnsi" w:hAnsiTheme="majorHAnsi" w:cstheme="majorHAnsi"/>
          <w:bCs/>
        </w:rPr>
        <w:t xml:space="preserve"> jako jistotu ve </w:t>
      </w:r>
      <w:r w:rsidR="00F776DC" w:rsidRPr="00CE32B7">
        <w:rPr>
          <w:rFonts w:asciiTheme="majorHAnsi" w:hAnsiTheme="majorHAnsi" w:cstheme="majorHAnsi"/>
          <w:bCs/>
        </w:rPr>
        <w:t>smyslu odst</w:t>
      </w:r>
      <w:r w:rsidR="002E099A" w:rsidRPr="00CE32B7">
        <w:rPr>
          <w:rFonts w:asciiTheme="majorHAnsi" w:hAnsiTheme="majorHAnsi" w:cstheme="majorHAnsi"/>
          <w:bCs/>
        </w:rPr>
        <w:t>avce</w:t>
      </w:r>
      <w:r w:rsidR="00F776DC" w:rsidRPr="00CE32B7">
        <w:rPr>
          <w:rFonts w:asciiTheme="majorHAnsi" w:hAnsiTheme="majorHAnsi" w:cstheme="majorHAnsi"/>
          <w:bCs/>
        </w:rPr>
        <w:t xml:space="preserve"> 11.1</w:t>
      </w:r>
      <w:r w:rsidR="002E099A" w:rsidRPr="00CE32B7">
        <w:rPr>
          <w:rFonts w:asciiTheme="majorHAnsi" w:hAnsiTheme="majorHAnsi" w:cstheme="majorHAnsi"/>
          <w:bCs/>
        </w:rPr>
        <w:t>1 této</w:t>
      </w:r>
      <w:r w:rsidR="00F776DC" w:rsidRPr="00CE32B7">
        <w:rPr>
          <w:rFonts w:asciiTheme="majorHAnsi" w:hAnsiTheme="majorHAnsi" w:cstheme="majorHAnsi"/>
          <w:bCs/>
        </w:rPr>
        <w:t xml:space="preserve"> smlouvy</w:t>
      </w:r>
      <w:r w:rsidR="00BD0F5A" w:rsidRPr="00CE32B7">
        <w:rPr>
          <w:rFonts w:asciiTheme="majorHAnsi" w:hAnsiTheme="majorHAnsi" w:cstheme="majorHAnsi"/>
          <w:bCs/>
        </w:rPr>
        <w:t>, pokud zhotovitel neposkytne jinou jistotu za jakost díla</w:t>
      </w:r>
      <w:r w:rsidR="002E099A" w:rsidRPr="00CE32B7">
        <w:rPr>
          <w:rFonts w:asciiTheme="majorHAnsi" w:hAnsiTheme="majorHAnsi" w:cstheme="majorHAnsi"/>
          <w:bCs/>
        </w:rPr>
        <w:t xml:space="preserve"> po dobu záruční doby (tzn. bankovní záruku nebo peněžitou jistotu)</w:t>
      </w:r>
      <w:r w:rsidR="00F776DC" w:rsidRPr="00CE32B7">
        <w:rPr>
          <w:rFonts w:asciiTheme="majorHAnsi" w:hAnsiTheme="majorHAnsi" w:cstheme="majorHAnsi"/>
          <w:bCs/>
        </w:rPr>
        <w:t>.</w:t>
      </w:r>
    </w:p>
    <w:p w14:paraId="369581D9" w14:textId="0F458D5D" w:rsidR="006826A2" w:rsidRPr="00CE32B7" w:rsidRDefault="006826A2" w:rsidP="00487A36">
      <w:pPr>
        <w:widowControl w:val="0"/>
        <w:spacing w:after="120" w:line="240" w:lineRule="auto"/>
        <w:jc w:val="both"/>
        <w:rPr>
          <w:rFonts w:asciiTheme="majorHAnsi" w:hAnsiTheme="majorHAnsi" w:cstheme="majorHAnsi"/>
          <w:bCs/>
        </w:rPr>
      </w:pPr>
    </w:p>
    <w:p w14:paraId="20A334C8" w14:textId="77777777" w:rsidR="006826A2" w:rsidRPr="00CE32B7" w:rsidRDefault="006826A2" w:rsidP="006826A2">
      <w:pPr>
        <w:widowControl w:val="0"/>
        <w:spacing w:before="120"/>
        <w:ind w:left="567"/>
        <w:jc w:val="both"/>
        <w:rPr>
          <w:rFonts w:asciiTheme="majorHAnsi" w:hAnsiTheme="majorHAnsi" w:cstheme="majorHAnsi"/>
          <w:b/>
          <w:bCs/>
        </w:rPr>
      </w:pPr>
      <w:r w:rsidRPr="00CE32B7">
        <w:rPr>
          <w:rFonts w:asciiTheme="majorHAnsi" w:hAnsiTheme="majorHAnsi" w:cstheme="majorHAnsi"/>
          <w:b/>
          <w:bCs/>
        </w:rPr>
        <w:t>Bankovní záruka za jakost díla</w:t>
      </w:r>
    </w:p>
    <w:p w14:paraId="302C930E" w14:textId="630A7F82" w:rsidR="006826A2" w:rsidRPr="00CE32B7"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E32B7">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E32B7">
        <w:rPr>
          <w:rFonts w:asciiTheme="majorHAnsi" w:hAnsiTheme="majorHAnsi" w:cstheme="majorHAnsi"/>
          <w:b/>
          <w:bCs/>
        </w:rPr>
        <w:t>2 % z celkové smluvní ceny díla bez DPH</w:t>
      </w:r>
      <w:r w:rsidRPr="00CE32B7">
        <w:rPr>
          <w:rFonts w:asciiTheme="majorHAnsi" w:hAnsiTheme="majorHAnsi" w:cstheme="majorHAnsi"/>
          <w:bCs/>
        </w:rPr>
        <w:t xml:space="preserve"> dle čl. IV. odstavce 4.1 této smlouvy</w:t>
      </w:r>
      <w:r w:rsidR="0089798D" w:rsidRPr="00CE32B7">
        <w:rPr>
          <w:rFonts w:asciiTheme="majorHAnsi" w:hAnsiTheme="majorHAnsi" w:cstheme="majorHAnsi"/>
          <w:bCs/>
        </w:rPr>
        <w:t xml:space="preserve"> platné ke dni předání díla</w:t>
      </w:r>
      <w:r w:rsidRPr="00CE32B7">
        <w:rPr>
          <w:rFonts w:asciiTheme="majorHAnsi" w:hAnsiTheme="majorHAnsi" w:cstheme="majorHAnsi"/>
          <w:bCs/>
        </w:rPr>
        <w:t xml:space="preserve">. </w:t>
      </w:r>
    </w:p>
    <w:p w14:paraId="391254FB" w14:textId="6661D4D8" w:rsidR="006826A2" w:rsidRPr="00CE32B7"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CE32B7">
        <w:rPr>
          <w:rFonts w:asciiTheme="majorHAnsi" w:hAnsiTheme="majorHAnsi" w:cstheme="majorHAnsi"/>
          <w:bCs/>
        </w:rPr>
        <w:t xml:space="preserve">Bankovní záruka za jakost díla </w:t>
      </w:r>
      <w:r w:rsidRPr="00CE32B7">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E32B7">
        <w:rPr>
          <w:rFonts w:asciiTheme="majorHAnsi" w:hAnsiTheme="majorHAnsi" w:cstheme="majorHAnsi"/>
          <w:bCs/>
        </w:rPr>
        <w:t xml:space="preserve">. Bankovní záruka za jakost díla musí být platná </w:t>
      </w:r>
      <w:r w:rsidRPr="00B03288">
        <w:rPr>
          <w:rFonts w:asciiTheme="majorHAnsi" w:hAnsiTheme="majorHAnsi" w:cstheme="majorHAnsi"/>
          <w:bCs/>
        </w:rPr>
        <w:t>po celou záruční dobu díla, tj. po dobu</w:t>
      </w:r>
      <w:r w:rsidRPr="00CE32B7">
        <w:rPr>
          <w:rFonts w:asciiTheme="majorHAnsi" w:hAnsiTheme="majorHAnsi" w:cstheme="majorHAnsi"/>
          <w:bCs/>
        </w:rPr>
        <w:t xml:space="preserve"> trvání záruční doby</w:t>
      </w:r>
      <w:r w:rsidR="00B03288">
        <w:rPr>
          <w:rFonts w:asciiTheme="majorHAnsi" w:hAnsiTheme="majorHAnsi" w:cstheme="majorHAnsi"/>
          <w:bCs/>
        </w:rPr>
        <w:t xml:space="preserve"> </w:t>
      </w:r>
      <w:r w:rsidR="005926C5">
        <w:rPr>
          <w:rFonts w:asciiTheme="majorHAnsi" w:hAnsiTheme="majorHAnsi" w:cstheme="majorHAnsi"/>
          <w:bCs/>
        </w:rPr>
        <w:t>v délce 60 měsí</w:t>
      </w:r>
      <w:r w:rsidR="00B03288">
        <w:rPr>
          <w:rFonts w:asciiTheme="majorHAnsi" w:hAnsiTheme="majorHAnsi" w:cstheme="majorHAnsi"/>
          <w:bCs/>
        </w:rPr>
        <w:t xml:space="preserve">ců </w:t>
      </w:r>
      <w:r w:rsidRPr="00CE32B7">
        <w:rPr>
          <w:rFonts w:asciiTheme="majorHAnsi" w:hAnsiTheme="majorHAnsi" w:cstheme="majorHAnsi"/>
          <w:bCs/>
        </w:rPr>
        <w:t>a bude objednatelem uvolněna do 30 dnů po uplynutí této doby.</w:t>
      </w:r>
    </w:p>
    <w:p w14:paraId="0F52F34F" w14:textId="77777777" w:rsidR="006826A2" w:rsidRPr="00CE32B7"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E32B7">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CE32B7">
        <w:rPr>
          <w:rFonts w:asciiTheme="majorHAnsi" w:hAnsiTheme="majorHAnsi" w:cstheme="majorHAnsi"/>
          <w:bCs/>
        </w:rPr>
        <w:t>Pokud zhotovitel bankovní záruku dle odstavce 11.6 tohoto článku smlouvy</w:t>
      </w:r>
      <w:r w:rsidR="002E099A" w:rsidRPr="00CE32B7">
        <w:rPr>
          <w:rFonts w:asciiTheme="majorHAnsi" w:hAnsiTheme="majorHAnsi" w:cstheme="majorHAnsi"/>
          <w:bCs/>
        </w:rPr>
        <w:t xml:space="preserve"> nebo peněžitou jistotu dle odstavce 11.11 tohoto článku smlouvy</w:t>
      </w:r>
      <w:r w:rsidRPr="00CE32B7">
        <w:rPr>
          <w:rFonts w:asciiTheme="majorHAnsi" w:hAnsiTheme="majorHAnsi" w:cstheme="majorHAnsi"/>
          <w:bCs/>
        </w:rPr>
        <w:t xml:space="preserve"> nepředloží, má objednatel právo částku v této výši, tj. 2 % ze smluvní ceny díla bez DPH dle čl. IV. odst. 4.1</w:t>
      </w:r>
      <w:r w:rsidR="0089798D" w:rsidRPr="00CE32B7">
        <w:rPr>
          <w:rFonts w:asciiTheme="majorHAnsi" w:hAnsiTheme="majorHAnsi" w:cstheme="majorHAnsi"/>
          <w:bCs/>
        </w:rPr>
        <w:t xml:space="preserve"> platné ke dni předání díla</w:t>
      </w:r>
      <w:r w:rsidRPr="00CE32B7">
        <w:rPr>
          <w:rFonts w:asciiTheme="majorHAnsi" w:hAnsiTheme="majorHAnsi" w:cstheme="majorHAnsi"/>
          <w:bCs/>
        </w:rPr>
        <w:t xml:space="preserve">, čerpat z </w:t>
      </w:r>
      <w:r w:rsidRPr="00CE32B7">
        <w:rPr>
          <w:rFonts w:asciiTheme="majorHAnsi" w:hAnsiTheme="majorHAnsi" w:cstheme="majorHAnsi"/>
          <w:bCs/>
        </w:rPr>
        <w:lastRenderedPageBreak/>
        <w:t>bankovní záruky za řádné provedení díla dle odstavce 11.1 tohoto článku</w:t>
      </w:r>
      <w:r w:rsidRPr="00B148F6">
        <w:rPr>
          <w:rFonts w:asciiTheme="majorHAnsi" w:hAnsiTheme="majorHAnsi" w:cstheme="majorHAnsi"/>
          <w:bCs/>
        </w:rPr>
        <w:t xml:space="preserve"> smlouvy.</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07CF5405"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231F55">
        <w:rPr>
          <w:rFonts w:asciiTheme="majorHAnsi" w:hAnsiTheme="majorHAnsi" w:cstheme="majorHAnsi"/>
          <w:snapToGrid w:val="0"/>
        </w:rPr>
        <w:t xml:space="preserve">provedením díla </w:t>
      </w:r>
      <w:r w:rsidR="002E2408" w:rsidRPr="00231F55">
        <w:rPr>
          <w:rFonts w:asciiTheme="majorHAnsi" w:hAnsiTheme="majorHAnsi" w:cstheme="majorHAnsi"/>
          <w:b/>
          <w:snapToGrid w:val="0"/>
        </w:rPr>
        <w:t>včetně stanoven</w:t>
      </w:r>
      <w:r w:rsidR="00231F55" w:rsidRPr="00231F55">
        <w:rPr>
          <w:rFonts w:asciiTheme="majorHAnsi" w:hAnsiTheme="majorHAnsi" w:cstheme="majorHAnsi"/>
          <w:b/>
          <w:snapToGrid w:val="0"/>
        </w:rPr>
        <w:t>ého</w:t>
      </w:r>
      <w:r w:rsidR="002E2408" w:rsidRPr="00231F55">
        <w:rPr>
          <w:rFonts w:asciiTheme="majorHAnsi" w:hAnsiTheme="majorHAnsi" w:cstheme="majorHAnsi"/>
          <w:b/>
          <w:snapToGrid w:val="0"/>
        </w:rPr>
        <w:t xml:space="preserve"> milník</w:t>
      </w:r>
      <w:r w:rsidR="00231F55" w:rsidRPr="00231F55">
        <w:rPr>
          <w:rFonts w:asciiTheme="majorHAnsi" w:hAnsiTheme="majorHAnsi" w:cstheme="majorHAnsi"/>
          <w:b/>
          <w:snapToGrid w:val="0"/>
        </w:rPr>
        <w:t>u</w:t>
      </w:r>
      <w:r w:rsidR="002E2408" w:rsidRPr="00231F55">
        <w:rPr>
          <w:rFonts w:asciiTheme="majorHAnsi" w:hAnsiTheme="majorHAnsi" w:cstheme="majorHAnsi"/>
          <w:snapToGrid w:val="0"/>
        </w:rPr>
        <w:t xml:space="preserve"> dle čl.</w:t>
      </w:r>
      <w:r w:rsidR="002E2408" w:rsidRPr="005F6EFC">
        <w:rPr>
          <w:rFonts w:asciiTheme="majorHAnsi" w:hAnsiTheme="majorHAnsi" w:cstheme="majorHAnsi"/>
          <w:snapToGrid w:val="0"/>
        </w:rPr>
        <w:t xml:space="preserve"> III. odst. 3.1 této smlouvy </w:t>
      </w:r>
      <w:r w:rsidRPr="005F6EFC">
        <w:rPr>
          <w:rFonts w:asciiTheme="majorHAnsi" w:hAnsiTheme="majorHAnsi" w:cstheme="majorHAnsi"/>
          <w:snapToGrid w:val="0"/>
        </w:rPr>
        <w:t>této smlouvy, má objednatel právo požadovat uhrazení smluvní pokuty ze strany zhotovitele ve výši 0,1 % z celkové ceny díla bez DPH za</w:t>
      </w:r>
      <w:r w:rsidRPr="00B148F6">
        <w:rPr>
          <w:rFonts w:asciiTheme="majorHAnsi" w:hAnsiTheme="majorHAnsi" w:cstheme="majorHAnsi"/>
          <w:snapToGrid w:val="0"/>
        </w:rPr>
        <w:t xml:space="preserve"> každý i započatý den prodlení. </w:t>
      </w:r>
      <w:bookmarkStart w:id="22" w:name="_Hlk145586783"/>
      <w:r w:rsidRPr="00B148F6">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22"/>
      <w:r w:rsidRPr="00B148F6">
        <w:rPr>
          <w:rFonts w:asciiTheme="majorHAnsi" w:hAnsiTheme="majorHAnsi" w:cstheme="majorHAnsi"/>
          <w:snapToGrid w:val="0"/>
        </w:rPr>
        <w:t xml:space="preserve"> </w:t>
      </w:r>
    </w:p>
    <w:p w14:paraId="5789C3D5" w14:textId="085C57E4" w:rsidR="006826A2" w:rsidRPr="002E240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Pokud zhotovitel neodstraní nedodělky či vady uvedené v zápise o předání a převzetí díla v </w:t>
      </w:r>
      <w:r w:rsidRPr="002E2408">
        <w:rPr>
          <w:rFonts w:asciiTheme="majorHAnsi" w:hAnsiTheme="majorHAnsi" w:cstheme="majorHAnsi"/>
          <w:snapToGrid w:val="0"/>
        </w:rPr>
        <w:t xml:space="preserve">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2E240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E2408">
        <w:rPr>
          <w:rFonts w:asciiTheme="majorHAnsi" w:hAnsiTheme="majorHAnsi" w:cstheme="majorHAnsi"/>
          <w:snapToGrid w:val="0"/>
        </w:rPr>
        <w:t>Pokud zhotovitel neodstraní vady</w:t>
      </w:r>
      <w:r w:rsidR="00926F1C" w:rsidRPr="002E2408">
        <w:rPr>
          <w:rFonts w:asciiTheme="majorHAnsi" w:hAnsiTheme="majorHAnsi" w:cstheme="majorHAnsi"/>
          <w:snapToGrid w:val="0"/>
        </w:rPr>
        <w:t xml:space="preserve"> oznámené v záruční době</w:t>
      </w:r>
      <w:r w:rsidRPr="002E2408">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2E240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E2408">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2E2408">
        <w:rPr>
          <w:rFonts w:asciiTheme="majorHAnsi" w:hAnsiTheme="majorHAnsi" w:cstheme="majorHAnsi"/>
          <w:snapToGrid w:val="0"/>
        </w:rPr>
        <w:noBreakHyphen/>
        <w:t xml:space="preserve"> Kč za každý i započatý den prodlení. </w:t>
      </w:r>
    </w:p>
    <w:p w14:paraId="712A8122" w14:textId="089E11B3" w:rsidR="006826A2" w:rsidRPr="002E240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E2408">
        <w:rPr>
          <w:rFonts w:asciiTheme="majorHAnsi" w:hAnsiTheme="majorHAnsi" w:cstheme="majorHAnsi"/>
          <w:snapToGrid w:val="0"/>
        </w:rPr>
        <w:t>Pokud zhotovitel nesplní svůj závazek dle čl. VIII. odst. 8.</w:t>
      </w:r>
      <w:r w:rsidR="00DB44B4" w:rsidRPr="002E2408">
        <w:rPr>
          <w:rFonts w:asciiTheme="majorHAnsi" w:hAnsiTheme="majorHAnsi" w:cstheme="majorHAnsi"/>
          <w:snapToGrid w:val="0"/>
        </w:rPr>
        <w:t xml:space="preserve">11 </w:t>
      </w:r>
      <w:r w:rsidRPr="002E2408">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2E2408"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E2408">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2E2408">
        <w:rPr>
          <w:rFonts w:asciiTheme="majorHAnsi" w:hAnsiTheme="majorHAnsi" w:cstheme="majorHAnsi"/>
          <w:snapToGrid w:val="0"/>
        </w:rPr>
        <w:t>6</w:t>
      </w:r>
      <w:r w:rsidRPr="002E2408">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2E2408">
        <w:rPr>
          <w:rFonts w:asciiTheme="majorHAnsi" w:hAnsiTheme="majorHAnsi" w:cstheme="majorHAnsi"/>
          <w:snapToGrid w:val="0"/>
        </w:rPr>
        <w:t>nebo</w:t>
      </w:r>
      <w:r w:rsidRPr="002E2408">
        <w:rPr>
          <w:rFonts w:asciiTheme="majorHAnsi" w:hAnsiTheme="majorHAnsi" w:cstheme="majorHAnsi"/>
          <w:snapToGrid w:val="0"/>
        </w:rPr>
        <w:t xml:space="preserve"> ustanovení odst. 8.2 nebo 8.1</w:t>
      </w:r>
      <w:r w:rsidR="00A97B5D" w:rsidRPr="002E2408">
        <w:rPr>
          <w:rFonts w:asciiTheme="majorHAnsi" w:hAnsiTheme="majorHAnsi" w:cstheme="majorHAnsi"/>
          <w:snapToGrid w:val="0"/>
        </w:rPr>
        <w:t>6</w:t>
      </w:r>
      <w:r w:rsidRPr="002E2408">
        <w:rPr>
          <w:rFonts w:asciiTheme="majorHAnsi" w:hAnsiTheme="majorHAnsi" w:cstheme="majorHAnsi"/>
          <w:snapToGrid w:val="0"/>
        </w:rPr>
        <w:t xml:space="preserve"> Smlouvy. </w:t>
      </w:r>
    </w:p>
    <w:p w14:paraId="182C5994" w14:textId="18D59084" w:rsidR="006826A2" w:rsidRPr="002E240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E2408">
        <w:rPr>
          <w:rFonts w:asciiTheme="majorHAnsi" w:hAnsiTheme="majorHAnsi" w:cstheme="majorHAnsi"/>
          <w:snapToGrid w:val="0"/>
        </w:rPr>
        <w:t xml:space="preserve">Pokud zhotovitel poruší svou povinnost stanovenou v článku X. odst. 10.1 </w:t>
      </w:r>
      <w:r w:rsidR="008A1444" w:rsidRPr="002E2408">
        <w:rPr>
          <w:rFonts w:asciiTheme="majorHAnsi" w:hAnsiTheme="majorHAnsi" w:cstheme="majorHAnsi"/>
          <w:snapToGrid w:val="0"/>
        </w:rPr>
        <w:t xml:space="preserve">této </w:t>
      </w:r>
      <w:r w:rsidRPr="002E2408">
        <w:rPr>
          <w:rFonts w:asciiTheme="majorHAnsi" w:hAnsiTheme="majorHAnsi" w:cstheme="majorHAnsi"/>
          <w:snapToGrid w:val="0"/>
        </w:rPr>
        <w:t>smlouvy, má objednatel právo požadovat uhrazení smluvní pokuty ze strany zhotovitele ve výši 5.000,</w:t>
      </w:r>
      <w:r w:rsidRPr="002E2408">
        <w:rPr>
          <w:rFonts w:asciiTheme="majorHAnsi" w:hAnsiTheme="majorHAnsi" w:cstheme="majorHAnsi"/>
          <w:snapToGrid w:val="0"/>
        </w:rPr>
        <w:noBreakHyphen/>
        <w:t xml:space="preserve"> Kč za každý započatý den, ve kterém </w:t>
      </w:r>
      <w:r w:rsidR="008A1444" w:rsidRPr="002E2408">
        <w:rPr>
          <w:rFonts w:asciiTheme="majorHAnsi" w:hAnsiTheme="majorHAnsi" w:cstheme="majorHAnsi"/>
          <w:snapToGrid w:val="0"/>
        </w:rPr>
        <w:t xml:space="preserve">bude trvat </w:t>
      </w:r>
      <w:r w:rsidRPr="002E2408">
        <w:rPr>
          <w:rFonts w:asciiTheme="majorHAnsi" w:hAnsiTheme="majorHAnsi" w:cstheme="majorHAnsi"/>
          <w:snapToGrid w:val="0"/>
        </w:rPr>
        <w:t>k porušení povinnosti ze strany zhotovitele.</w:t>
      </w:r>
    </w:p>
    <w:p w14:paraId="78753F74" w14:textId="77777777" w:rsidR="006826A2" w:rsidRPr="002E240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E2408">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3.000,- Kč za každý i </w:t>
      </w:r>
      <w:r w:rsidRPr="002E2408">
        <w:rPr>
          <w:rFonts w:asciiTheme="majorHAnsi" w:hAnsiTheme="majorHAnsi" w:cstheme="majorHAnsi"/>
          <w:snapToGrid w:val="0"/>
        </w:rPr>
        <w:lastRenderedPageBreak/>
        <w:t>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07E23122" w14:textId="77777777" w:rsidR="003377BA" w:rsidRPr="003377BA" w:rsidRDefault="006826A2" w:rsidP="00417791">
      <w:pPr>
        <w:widowControl w:val="0"/>
        <w:numPr>
          <w:ilvl w:val="0"/>
          <w:numId w:val="20"/>
        </w:numPr>
        <w:suppressAutoHyphens/>
        <w:spacing w:line="240" w:lineRule="auto"/>
        <w:ind w:left="567" w:hanging="567"/>
        <w:jc w:val="both"/>
        <w:rPr>
          <w:rFonts w:asciiTheme="majorHAnsi" w:hAnsiTheme="majorHAnsi" w:cstheme="majorHAnsi"/>
        </w:rPr>
      </w:pPr>
      <w:r w:rsidRPr="00B148F6">
        <w:rPr>
          <w:rFonts w:asciiTheme="majorHAnsi" w:hAnsiTheme="majorHAnsi" w:cstheme="majorHAnsi"/>
          <w:snapToGrid w:val="0"/>
        </w:rPr>
        <w:t>Smluvní pokuty jsou splatné na základě faktury, jež bude přílohou výzvy k úhradě, splatnost této faktury bude 30 kalendářních dní</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Odstoupení musí být učiněno písemně a oznámeno druhé smluvní straně. V odstoupení musí být </w:t>
      </w:r>
      <w:r w:rsidRPr="00B148F6">
        <w:rPr>
          <w:rFonts w:asciiTheme="majorHAnsi" w:hAnsiTheme="majorHAnsi" w:cstheme="majorHAnsi"/>
        </w:rPr>
        <w:lastRenderedPageBreak/>
        <w:t>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5F6EFC">
        <w:rPr>
          <w:rFonts w:asciiTheme="majorHAnsi" w:hAnsiTheme="majorHAnsi" w:cstheme="majorHAnsi"/>
        </w:rPr>
        <w:t>Objednatel je dále oprávněn od této smlouvy odstoupit v případě, že rozhodnutím poskytovatele dotace dojde k odebrání či krácení podpory na realizaci projektu.</w:t>
      </w:r>
      <w:r w:rsidRPr="00B148F6">
        <w:rPr>
          <w:rFonts w:asciiTheme="majorHAnsi" w:hAnsiTheme="majorHAnsi" w:cstheme="majorHAnsi"/>
        </w:rPr>
        <w:t xml:space="preserve">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6887B6E" w14:textId="252C7D36" w:rsidR="006826A2" w:rsidRDefault="00C344AF" w:rsidP="00DC4306">
      <w:pPr>
        <w:widowControl w:val="0"/>
        <w:spacing w:after="120" w:line="240" w:lineRule="auto"/>
        <w:ind w:left="567"/>
        <w:jc w:val="both"/>
        <w:rPr>
          <w:rFonts w:asciiTheme="majorHAnsi" w:hAnsiTheme="majorHAnsi" w:cstheme="majorHAnsi"/>
        </w:rPr>
      </w:pPr>
      <w:bookmarkStart w:id="23" w:name="_Ref17990317"/>
      <w:r w:rsidRPr="00C344AF">
        <w:rPr>
          <w:rFonts w:asciiTheme="majorHAnsi" w:hAnsiTheme="majorHAnsi" w:cstheme="majorHAnsi"/>
        </w:rPr>
        <w:t>Tato smlouva nabývá platnosti dnem podpisu poslední ze smluvních stran a účinnosti dnem zveřejnění v registru smluv dle zákona č. 340/2015 Sb., o zvláštních podmínkách účinnosti některých smluv, uveřejňování těchto smluv a o registru smluv (zákon o registru smluv), ve znění pozdějších předpisů. Zveřejnění v tomto registru zajistí město Turnov</w:t>
      </w:r>
      <w:r w:rsidR="00774B9B" w:rsidRPr="00C344AF">
        <w:rPr>
          <w:rFonts w:asciiTheme="majorHAnsi" w:hAnsiTheme="majorHAnsi" w:cstheme="majorHAnsi"/>
        </w:rPr>
        <w:t>.</w:t>
      </w:r>
    </w:p>
    <w:p w14:paraId="778D97EF" w14:textId="77777777" w:rsidR="002B2B7A" w:rsidRDefault="002B2B7A" w:rsidP="00DC4306">
      <w:pPr>
        <w:widowControl w:val="0"/>
        <w:spacing w:after="120" w:line="240" w:lineRule="auto"/>
        <w:ind w:left="567"/>
        <w:jc w:val="both"/>
        <w:rPr>
          <w:rFonts w:asciiTheme="majorHAnsi" w:hAnsiTheme="majorHAnsi" w:cstheme="majorHAnsi"/>
        </w:rPr>
      </w:pPr>
    </w:p>
    <w:p w14:paraId="4C1CD522" w14:textId="77777777" w:rsidR="002B2B7A" w:rsidRPr="00B148F6" w:rsidRDefault="002B2B7A" w:rsidP="00DC4306">
      <w:pPr>
        <w:widowControl w:val="0"/>
        <w:spacing w:after="120" w:line="240" w:lineRule="auto"/>
        <w:ind w:left="567"/>
        <w:jc w:val="both"/>
        <w:rPr>
          <w:rFonts w:asciiTheme="majorHAnsi" w:hAnsiTheme="majorHAnsi" w:cstheme="majorHAnsi"/>
          <w:highlight w:val="yellow"/>
        </w:rPr>
      </w:pPr>
    </w:p>
    <w:bookmarkEnd w:id="23"/>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3A75B33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3C65D2">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50695C8F"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4"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24"/>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w:t>
      </w:r>
      <w:r w:rsidRPr="00B148F6">
        <w:rPr>
          <w:rFonts w:asciiTheme="majorHAnsi" w:hAnsiTheme="majorHAnsi" w:cstheme="majorHAnsi"/>
          <w:snapToGrid w:val="0"/>
        </w:rPr>
        <w:lastRenderedPageBreak/>
        <w:t>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5"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5"/>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C63B82"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C63B82">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4B951A52" w:rsidR="006826A2" w:rsidRPr="005F6EFC"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5F6EFC">
        <w:rPr>
          <w:rFonts w:asciiTheme="majorHAnsi" w:hAnsiTheme="majorHAnsi" w:cstheme="majorHAnsi"/>
          <w:snapToGrid w:val="0"/>
        </w:rPr>
        <w:t xml:space="preserve">Tato smlouva </w:t>
      </w:r>
      <w:r w:rsidR="00226E31" w:rsidRPr="005F6EFC">
        <w:rPr>
          <w:rFonts w:asciiTheme="majorHAnsi" w:hAnsiTheme="majorHAnsi" w:cstheme="majorHAnsi"/>
          <w:snapToGrid w:val="0"/>
        </w:rPr>
        <w:t>bude</w:t>
      </w:r>
      <w:r w:rsidR="004A3D76" w:rsidRPr="005F6EFC">
        <w:rPr>
          <w:rFonts w:asciiTheme="majorHAnsi" w:hAnsiTheme="majorHAnsi" w:cstheme="majorHAnsi"/>
          <w:snapToGrid w:val="0"/>
        </w:rPr>
        <w:t xml:space="preserve"> uzavřena v elektronické podobě.</w:t>
      </w:r>
    </w:p>
    <w:p w14:paraId="4D9DF470" w14:textId="77777777" w:rsidR="009104A8"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6A61A9F" w14:textId="4623DF83" w:rsidR="006826A2" w:rsidRPr="00B148F6" w:rsidRDefault="009104A8" w:rsidP="00E110AD">
      <w:pPr>
        <w:widowControl w:val="0"/>
        <w:numPr>
          <w:ilvl w:val="0"/>
          <w:numId w:val="6"/>
        </w:numPr>
        <w:spacing w:after="120" w:line="240" w:lineRule="auto"/>
        <w:ind w:left="567" w:hanging="567"/>
        <w:jc w:val="both"/>
        <w:rPr>
          <w:rFonts w:asciiTheme="majorHAnsi" w:hAnsiTheme="majorHAnsi" w:cstheme="majorHAnsi"/>
          <w:snapToGrid w:val="0"/>
        </w:rPr>
      </w:pPr>
      <w:r w:rsidRPr="007A4091">
        <w:rPr>
          <w:rFonts w:asciiTheme="majorHAnsi" w:hAnsiTheme="majorHAnsi" w:cstheme="majorHAnsi"/>
          <w:snapToGrid w:val="0"/>
        </w:rPr>
        <w:t>Zhotovitel je povinen uchovávat veškerou dokumentaci související s realizací projektu v souladu s pravidly poskytovatele dotace k projektu, tj. archivovat veškerou dokumentaci výstavby a umožnit oprávněným osobám podmínky k provedení kontroly vztahující se k realizaci projektu a poskytnout jim při provádění kontroly součinnost, a to po dobu nejméně 10 let po uplynutí doby udržitelnosti, přičemž doba udržitelnosti plyne od nabytí právní moci kolaudačního rozhodnutí nebo jiného obdobného dokladu o možnosti byty užívat a neskončí až do okamžiku řádného a úplného splacení úvěru objednatelem a současně nejméně do okamžiku uplynutí 20 let od nabytí právní moci kolaudačního rozhodnutí nebo jiného obdobného dokladu o možnosti byty užívat</w:t>
      </w:r>
      <w:r w:rsidR="006826A2" w:rsidRPr="00B148F6">
        <w:rPr>
          <w:rFonts w:asciiTheme="majorHAnsi" w:hAnsiTheme="majorHAnsi" w:cstheme="majorHAnsi"/>
          <w:snapToGrid w:val="0"/>
        </w:rPr>
        <w:t>.</w:t>
      </w:r>
    </w:p>
    <w:p w14:paraId="6D5829CA" w14:textId="79E82B73" w:rsidR="006826A2" w:rsidRPr="004967A8"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4967A8">
        <w:rPr>
          <w:rFonts w:asciiTheme="majorHAnsi" w:hAnsiTheme="majorHAnsi" w:cstheme="majorHAnsi"/>
          <w:snapToGrid w:val="0"/>
        </w:rPr>
        <w:t xml:space="preserve">Tato smlouva mezi shora uvedenými smluvními stranami </w:t>
      </w:r>
      <w:r w:rsidR="004020C1" w:rsidRPr="004020C1">
        <w:rPr>
          <w:rFonts w:asciiTheme="majorHAnsi" w:hAnsiTheme="majorHAnsi" w:cstheme="majorHAnsi"/>
          <w:snapToGrid w:val="0"/>
        </w:rPr>
        <w:t xml:space="preserve">byla schválena na Radě města Turnov, konaném dne </w:t>
      </w:r>
      <w:r w:rsidR="009E427E">
        <w:rPr>
          <w:rFonts w:asciiTheme="majorHAnsi" w:hAnsiTheme="majorHAnsi" w:cstheme="majorHAnsi"/>
          <w:snapToGrid w:val="0"/>
        </w:rPr>
        <w:t>29</w:t>
      </w:r>
      <w:r w:rsidR="009E427E" w:rsidRPr="008D580D">
        <w:rPr>
          <w:rFonts w:asciiTheme="majorHAnsi" w:hAnsiTheme="majorHAnsi" w:cstheme="majorHAnsi"/>
          <w:snapToGrid w:val="0"/>
        </w:rPr>
        <w:t>. 1. 2026</w:t>
      </w:r>
      <w:r w:rsidR="004020C1" w:rsidRPr="008D580D">
        <w:rPr>
          <w:rFonts w:asciiTheme="majorHAnsi" w:hAnsiTheme="majorHAnsi" w:cstheme="majorHAnsi"/>
          <w:snapToGrid w:val="0"/>
        </w:rPr>
        <w:t xml:space="preserve"> pod Usnesením</w:t>
      </w:r>
      <w:r w:rsidR="004020C1" w:rsidRPr="009E427E">
        <w:rPr>
          <w:rFonts w:asciiTheme="majorHAnsi" w:hAnsiTheme="majorHAnsi" w:cstheme="majorHAnsi"/>
          <w:snapToGrid w:val="0"/>
        </w:rPr>
        <w:t xml:space="preserve"> č. RM </w:t>
      </w:r>
      <w:r w:rsidR="00BF74F1">
        <w:rPr>
          <w:rFonts w:asciiTheme="majorHAnsi" w:hAnsiTheme="majorHAnsi" w:cstheme="majorHAnsi"/>
          <w:snapToGrid w:val="0"/>
        </w:rPr>
        <w:t>92/2026-2</w:t>
      </w:r>
      <w:r w:rsidR="00D36409">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4D9BA45B" w:rsidR="006826A2" w:rsidRPr="004967A8" w:rsidRDefault="006826A2" w:rsidP="006826A2">
      <w:pPr>
        <w:pStyle w:val="Zkladntext"/>
        <w:spacing w:before="120"/>
        <w:outlineLvl w:val="0"/>
        <w:rPr>
          <w:rFonts w:asciiTheme="majorHAnsi" w:hAnsiTheme="majorHAnsi" w:cstheme="majorHAnsi"/>
          <w:snapToGrid w:val="0"/>
          <w:sz w:val="22"/>
          <w:szCs w:val="22"/>
        </w:rPr>
      </w:pPr>
      <w:r w:rsidRPr="004967A8">
        <w:rPr>
          <w:rFonts w:asciiTheme="majorHAnsi" w:hAnsiTheme="majorHAnsi" w:cstheme="majorHAnsi"/>
          <w:snapToGrid w:val="0"/>
          <w:sz w:val="22"/>
          <w:szCs w:val="22"/>
        </w:rPr>
        <w:t xml:space="preserve">Příloha č. 1 – </w:t>
      </w:r>
      <w:r w:rsidRPr="004967A8">
        <w:rPr>
          <w:rFonts w:asciiTheme="majorHAnsi" w:hAnsiTheme="majorHAnsi" w:cstheme="majorHAnsi"/>
          <w:iCs/>
          <w:sz w:val="22"/>
          <w:szCs w:val="22"/>
        </w:rPr>
        <w:t>Položkový rozpočet</w:t>
      </w:r>
    </w:p>
    <w:p w14:paraId="60BE7A41" w14:textId="472426B1" w:rsidR="006826A2" w:rsidRDefault="006826A2" w:rsidP="006826A2">
      <w:pPr>
        <w:pStyle w:val="Zkladntext"/>
        <w:spacing w:before="120"/>
        <w:outlineLvl w:val="0"/>
        <w:rPr>
          <w:rFonts w:asciiTheme="majorHAnsi" w:hAnsiTheme="majorHAnsi" w:cstheme="majorHAnsi"/>
          <w:snapToGrid w:val="0"/>
          <w:sz w:val="22"/>
          <w:szCs w:val="22"/>
          <w:lang w:val="cs-CZ"/>
        </w:rPr>
      </w:pPr>
      <w:r w:rsidRPr="004967A8">
        <w:rPr>
          <w:rFonts w:asciiTheme="majorHAnsi" w:hAnsiTheme="majorHAnsi" w:cstheme="majorHAnsi"/>
          <w:snapToGrid w:val="0"/>
          <w:sz w:val="22"/>
          <w:szCs w:val="22"/>
        </w:rPr>
        <w:t xml:space="preserve">Příloha č. 2 – </w:t>
      </w:r>
      <w:r w:rsidRPr="004967A8">
        <w:rPr>
          <w:rFonts w:asciiTheme="majorHAnsi" w:hAnsiTheme="majorHAnsi" w:cstheme="majorHAnsi"/>
          <w:snapToGrid w:val="0"/>
          <w:sz w:val="22"/>
          <w:szCs w:val="22"/>
          <w:lang w:val="cs-CZ"/>
        </w:rPr>
        <w:t>Harmonogram plnění díla</w:t>
      </w:r>
    </w:p>
    <w:p w14:paraId="5A5DA29D" w14:textId="623F5167" w:rsidR="00652B88" w:rsidRPr="00B148F6" w:rsidRDefault="00652B88" w:rsidP="006826A2">
      <w:pPr>
        <w:pStyle w:val="Zkladntext"/>
        <w:spacing w:before="120"/>
        <w:outlineLvl w:val="0"/>
        <w:rPr>
          <w:rFonts w:asciiTheme="majorHAnsi" w:hAnsiTheme="majorHAnsi" w:cstheme="majorHAnsi"/>
          <w:snapToGrid w:val="0"/>
          <w:sz w:val="22"/>
          <w:szCs w:val="22"/>
          <w:lang w:val="cs-CZ"/>
        </w:rPr>
      </w:pPr>
      <w:r>
        <w:rPr>
          <w:rFonts w:asciiTheme="majorHAnsi" w:hAnsiTheme="majorHAnsi" w:cstheme="majorHAnsi"/>
          <w:snapToGrid w:val="0"/>
          <w:sz w:val="22"/>
          <w:szCs w:val="22"/>
          <w:lang w:val="cs-CZ"/>
        </w:rPr>
        <w:t>Příloha č. 3 – Zpráva o plnění indikátoru DNSH</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1CADF5A5" w14:textId="77777777" w:rsidR="009E05E7" w:rsidRPr="00B148F6" w:rsidRDefault="009E05E7" w:rsidP="009E05E7">
      <w:pPr>
        <w:pStyle w:val="Zkladntext"/>
        <w:spacing w:before="120" w:line="276" w:lineRule="auto"/>
        <w:outlineLvl w:val="0"/>
        <w:rPr>
          <w:rFonts w:asciiTheme="majorHAnsi" w:hAnsiTheme="majorHAnsi" w:cstheme="majorHAnsi"/>
          <w:snapToGrid w:val="0"/>
          <w:sz w:val="22"/>
          <w:szCs w:val="22"/>
        </w:rPr>
      </w:pPr>
      <w:bookmarkStart w:id="26"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Turnově</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0FEA8570CF3241338040BC51C56712DC"/>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5752F4C8812A4F228FF66A8A8AC3D3B4"/>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58B58B30" w14:textId="77777777" w:rsidR="009E05E7" w:rsidRPr="00B148F6" w:rsidRDefault="009E05E7" w:rsidP="009E05E7">
      <w:pPr>
        <w:pStyle w:val="Zkladntext"/>
        <w:tabs>
          <w:tab w:val="left" w:pos="5387"/>
        </w:tabs>
        <w:spacing w:line="276" w:lineRule="auto"/>
        <w:outlineLvl w:val="0"/>
        <w:rPr>
          <w:rFonts w:asciiTheme="majorHAnsi" w:hAnsiTheme="majorHAnsi" w:cstheme="majorHAnsi"/>
          <w:bCs/>
          <w:sz w:val="22"/>
          <w:szCs w:val="22"/>
        </w:rPr>
      </w:pPr>
    </w:p>
    <w:p w14:paraId="47A99EE2" w14:textId="77777777" w:rsidR="009E05E7" w:rsidRPr="00B148F6" w:rsidRDefault="009E05E7" w:rsidP="009E05E7">
      <w:pPr>
        <w:pStyle w:val="Zkladntext"/>
        <w:tabs>
          <w:tab w:val="left" w:pos="5387"/>
        </w:tabs>
        <w:spacing w:line="276" w:lineRule="auto"/>
        <w:outlineLvl w:val="0"/>
        <w:rPr>
          <w:rFonts w:asciiTheme="majorHAnsi" w:hAnsiTheme="majorHAnsi" w:cstheme="majorHAnsi"/>
          <w:bCs/>
          <w:sz w:val="22"/>
          <w:szCs w:val="22"/>
        </w:rPr>
      </w:pPr>
    </w:p>
    <w:p w14:paraId="514113E6" w14:textId="77777777" w:rsidR="009E05E7" w:rsidRPr="00B148F6" w:rsidRDefault="009E05E7" w:rsidP="009E05E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48A5498D" w14:textId="77777777" w:rsidR="009E05E7" w:rsidRPr="00B148F6" w:rsidRDefault="009E05E7" w:rsidP="009E05E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Tomáš Hocke</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B6118FE82B6A4617B3A21B5EC21F5B00"/>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08038EC0" w14:textId="77777777" w:rsidR="009E05E7" w:rsidRPr="00B148F6" w:rsidRDefault="009E05E7" w:rsidP="009E05E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 xml:space="preserve">starosta města    </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6E0C8C6DFE144C398CD43010235D43A9"/>
          </w:placeholder>
          <w:showingPlcHdr/>
        </w:sdtPr>
        <w:sdtEndPr/>
        <w:sdtContent>
          <w:r w:rsidRPr="00B148F6">
            <w:rPr>
              <w:rStyle w:val="Zstupntext"/>
              <w:rFonts w:asciiTheme="majorHAnsi" w:hAnsiTheme="majorHAnsi" w:cstheme="majorHAnsi"/>
              <w:highlight w:val="yellow"/>
            </w:rPr>
            <w:t>titul, ze kterého jedná.</w:t>
          </w:r>
        </w:sdtContent>
      </w:sdt>
    </w:p>
    <w:p w14:paraId="0B881E24" w14:textId="77777777" w:rsidR="009E05E7" w:rsidRPr="00B148F6" w:rsidRDefault="009E05E7" w:rsidP="009E05E7">
      <w:pPr>
        <w:spacing w:line="276" w:lineRule="auto"/>
        <w:rPr>
          <w:rFonts w:asciiTheme="majorHAnsi" w:hAnsiTheme="majorHAnsi" w:cstheme="majorHAnsi"/>
        </w:rPr>
      </w:pPr>
      <w:r w:rsidRPr="00B148F6">
        <w:rPr>
          <w:rFonts w:asciiTheme="majorHAnsi" w:eastAsia="Calibri" w:hAnsiTheme="majorHAnsi" w:cstheme="majorHAnsi"/>
        </w:rPr>
        <w:lastRenderedPageBreak/>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26"/>
    </w:p>
    <w:p w14:paraId="5C941DA5" w14:textId="42219069" w:rsidR="00950037" w:rsidRPr="00B148F6" w:rsidRDefault="00950037" w:rsidP="009E05E7">
      <w:pPr>
        <w:pStyle w:val="Zkladntext"/>
        <w:spacing w:before="120" w:line="276" w:lineRule="auto"/>
        <w:outlineLvl w:val="0"/>
        <w:rPr>
          <w:rFonts w:asciiTheme="majorHAnsi" w:hAnsiTheme="majorHAnsi" w:cstheme="majorHAnsi"/>
        </w:rPr>
      </w:pPr>
    </w:p>
    <w:sectPr w:rsidR="00950037" w:rsidRPr="00B148F6"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9F06" w14:textId="77777777" w:rsidR="00C01F7C" w:rsidRDefault="00C01F7C" w:rsidP="002C4725">
      <w:pPr>
        <w:spacing w:after="0" w:line="240" w:lineRule="auto"/>
      </w:pPr>
      <w:r>
        <w:separator/>
      </w:r>
    </w:p>
  </w:endnote>
  <w:endnote w:type="continuationSeparator" w:id="0">
    <w:p w14:paraId="7211FAE8" w14:textId="77777777" w:rsidR="00C01F7C" w:rsidRDefault="00C01F7C"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83E0" w14:textId="77777777" w:rsidR="00C01F7C" w:rsidRDefault="00C01F7C" w:rsidP="002C4725">
      <w:pPr>
        <w:spacing w:after="0" w:line="240" w:lineRule="auto"/>
      </w:pPr>
      <w:r>
        <w:separator/>
      </w:r>
    </w:p>
  </w:footnote>
  <w:footnote w:type="continuationSeparator" w:id="0">
    <w:p w14:paraId="257F480C" w14:textId="77777777" w:rsidR="00C01F7C" w:rsidRDefault="00C01F7C"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A00" w14:textId="78A8074B" w:rsidR="003D2088" w:rsidRPr="007C5495" w:rsidRDefault="00D93025" w:rsidP="000D388A">
    <w:pPr>
      <w:pStyle w:val="Zhlav"/>
      <w:jc w:val="center"/>
      <w:rPr>
        <w:rFonts w:asciiTheme="majorHAnsi" w:hAnsiTheme="majorHAnsi" w:cstheme="majorHAnsi"/>
      </w:rPr>
    </w:pPr>
    <w:r>
      <w:rPr>
        <w:noProof/>
      </w:rPr>
      <w:drawing>
        <wp:anchor distT="0" distB="0" distL="114300" distR="114300" simplePos="0" relativeHeight="251663360" behindDoc="1" locked="0" layoutInCell="1" allowOverlap="1" wp14:anchorId="612CCC6B" wp14:editId="554EB39A">
          <wp:simplePos x="0" y="0"/>
          <wp:positionH relativeFrom="margin">
            <wp:posOffset>-323850</wp:posOffset>
          </wp:positionH>
          <wp:positionV relativeFrom="paragraph">
            <wp:posOffset>-276860</wp:posOffset>
          </wp:positionV>
          <wp:extent cx="6562725" cy="775080"/>
          <wp:effectExtent l="0" t="0" r="0" b="6350"/>
          <wp:wrapNone/>
          <wp:docPr id="68400806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775080"/>
                  </a:xfrm>
                  <a:prstGeom prst="rect">
                    <a:avLst/>
                  </a:prstGeom>
                  <a:noFill/>
                </pic:spPr>
              </pic:pic>
            </a:graphicData>
          </a:graphic>
        </wp:anchor>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D286A1A"/>
    <w:multiLevelType w:val="multilevel"/>
    <w:tmpl w:val="69BA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1373AE"/>
    <w:multiLevelType w:val="hybridMultilevel"/>
    <w:tmpl w:val="E8F8042A"/>
    <w:lvl w:ilvl="0" w:tplc="047A20EC">
      <w:start w:val="1"/>
      <w:numFmt w:val="lowerLetter"/>
      <w:lvlText w:val="%1)"/>
      <w:lvlJc w:val="left"/>
      <w:pPr>
        <w:ind w:left="927" w:hanging="360"/>
      </w:pPr>
      <w:rPr>
        <w:rFonts w:hint="default"/>
        <w:b w:val="0"/>
        <w:bCs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879022D"/>
    <w:multiLevelType w:val="multilevel"/>
    <w:tmpl w:val="23ECA008"/>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DC672D6"/>
    <w:multiLevelType w:val="hybridMultilevel"/>
    <w:tmpl w:val="941C8836"/>
    <w:lvl w:ilvl="0" w:tplc="929E3C04">
      <w:numFmt w:val="bullet"/>
      <w:lvlText w:val="-"/>
      <w:lvlJc w:val="left"/>
      <w:pPr>
        <w:ind w:left="1494" w:hanging="360"/>
      </w:pPr>
      <w:rPr>
        <w:rFonts w:ascii="Calibri Light" w:eastAsiaTheme="minorHAnsi" w:hAnsi="Calibri Light" w:cs="Calibri Light"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F8A1866"/>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6F46DD"/>
    <w:multiLevelType w:val="hybridMultilevel"/>
    <w:tmpl w:val="0476655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0E1611"/>
    <w:multiLevelType w:val="hybridMultilevel"/>
    <w:tmpl w:val="7FC8A85C"/>
    <w:lvl w:ilvl="0" w:tplc="0405001B">
      <w:start w:val="1"/>
      <w:numFmt w:val="lowerRoman"/>
      <w:lvlText w:val="%1."/>
      <w:lvlJc w:val="right"/>
      <w:pPr>
        <w:ind w:left="1644" w:hanging="360"/>
      </w:p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36"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4"/>
  </w:num>
  <w:num w:numId="2" w16cid:durableId="226889604">
    <w:abstractNumId w:val="12"/>
  </w:num>
  <w:num w:numId="3" w16cid:durableId="1256090683">
    <w:abstractNumId w:val="0"/>
  </w:num>
  <w:num w:numId="4" w16cid:durableId="1357273962">
    <w:abstractNumId w:val="19"/>
  </w:num>
  <w:num w:numId="5" w16cid:durableId="1208107850">
    <w:abstractNumId w:val="4"/>
  </w:num>
  <w:num w:numId="6" w16cid:durableId="896428663">
    <w:abstractNumId w:val="8"/>
  </w:num>
  <w:num w:numId="7" w16cid:durableId="1795363238">
    <w:abstractNumId w:val="5"/>
  </w:num>
  <w:num w:numId="8" w16cid:durableId="432752728">
    <w:abstractNumId w:val="22"/>
  </w:num>
  <w:num w:numId="9" w16cid:durableId="418719463">
    <w:abstractNumId w:val="11"/>
  </w:num>
  <w:num w:numId="10" w16cid:durableId="1992444652">
    <w:abstractNumId w:val="36"/>
  </w:num>
  <w:num w:numId="11" w16cid:durableId="2065520151">
    <w:abstractNumId w:val="24"/>
  </w:num>
  <w:num w:numId="12" w16cid:durableId="949121426">
    <w:abstractNumId w:val="17"/>
  </w:num>
  <w:num w:numId="13" w16cid:durableId="1581255591">
    <w:abstractNumId w:val="10"/>
  </w:num>
  <w:num w:numId="14" w16cid:durableId="2098016682">
    <w:abstractNumId w:val="28"/>
  </w:num>
  <w:num w:numId="15" w16cid:durableId="597635672">
    <w:abstractNumId w:val="9"/>
  </w:num>
  <w:num w:numId="16" w16cid:durableId="245070816">
    <w:abstractNumId w:val="15"/>
  </w:num>
  <w:num w:numId="17" w16cid:durableId="1826973130">
    <w:abstractNumId w:val="13"/>
  </w:num>
  <w:num w:numId="18" w16cid:durableId="1086344891">
    <w:abstractNumId w:val="33"/>
  </w:num>
  <w:num w:numId="19" w16cid:durableId="916670912">
    <w:abstractNumId w:val="18"/>
  </w:num>
  <w:num w:numId="20" w16cid:durableId="872033711">
    <w:abstractNumId w:val="1"/>
  </w:num>
  <w:num w:numId="21" w16cid:durableId="825055477">
    <w:abstractNumId w:val="25"/>
  </w:num>
  <w:num w:numId="22" w16cid:durableId="351613876">
    <w:abstractNumId w:val="27"/>
  </w:num>
  <w:num w:numId="23" w16cid:durableId="1431386681">
    <w:abstractNumId w:val="3"/>
  </w:num>
  <w:num w:numId="24" w16cid:durableId="696278971">
    <w:abstractNumId w:val="30"/>
  </w:num>
  <w:num w:numId="25" w16cid:durableId="1441530192">
    <w:abstractNumId w:val="2"/>
  </w:num>
  <w:num w:numId="26" w16cid:durableId="388654904">
    <w:abstractNumId w:val="20"/>
  </w:num>
  <w:num w:numId="27" w16cid:durableId="1517186067">
    <w:abstractNumId w:val="32"/>
  </w:num>
  <w:num w:numId="28" w16cid:durableId="1744642912">
    <w:abstractNumId w:val="29"/>
  </w:num>
  <w:num w:numId="29" w16cid:durableId="1920213665">
    <w:abstractNumId w:val="14"/>
  </w:num>
  <w:num w:numId="30" w16cid:durableId="1623346242">
    <w:abstractNumId w:val="26"/>
  </w:num>
  <w:num w:numId="31" w16cid:durableId="306281576">
    <w:abstractNumId w:val="7"/>
  </w:num>
  <w:num w:numId="32" w16cid:durableId="1512795144">
    <w:abstractNumId w:val="12"/>
  </w:num>
  <w:num w:numId="33" w16cid:durableId="537401253">
    <w:abstractNumId w:val="23"/>
  </w:num>
  <w:num w:numId="34" w16cid:durableId="996346329">
    <w:abstractNumId w:val="31"/>
  </w:num>
  <w:num w:numId="35" w16cid:durableId="336616073">
    <w:abstractNumId w:val="35"/>
  </w:num>
  <w:num w:numId="36" w16cid:durableId="249511248">
    <w:abstractNumId w:val="16"/>
  </w:num>
  <w:num w:numId="37" w16cid:durableId="424305251">
    <w:abstractNumId w:val="21"/>
  </w:num>
  <w:num w:numId="38" w16cid:durableId="1775517746">
    <w:abstractNumId w:val="6"/>
    <w:lvlOverride w:ilvl="0">
      <w:lvl w:ilvl="0">
        <w:numFmt w:val="lowerLetter"/>
        <w:lvlText w:val="%1."/>
        <w:lvlJc w:val="left"/>
      </w:lvl>
    </w:lvlOverride>
  </w:num>
  <w:num w:numId="39" w16cid:durableId="609094315">
    <w:abstractNumId w:val="6"/>
    <w:lvlOverride w:ilvl="0">
      <w:lvl w:ilvl="0">
        <w:numFmt w:val="lowerLetter"/>
        <w:lvlText w:val="%1."/>
        <w:lvlJc w:val="left"/>
      </w:lvl>
    </w:lvlOverride>
  </w:num>
  <w:num w:numId="40" w16cid:durableId="1904294578">
    <w:abstractNumId w:val="6"/>
    <w:lvlOverride w:ilvl="0">
      <w:lvl w:ilvl="0">
        <w:numFmt w:val="lowerLetter"/>
        <w:lvlText w:val="%1."/>
        <w:lvlJc w:val="left"/>
      </w:lvl>
    </w:lvlOverride>
  </w:num>
  <w:num w:numId="41" w16cid:durableId="87506146">
    <w:abstractNumId w:val="6"/>
    <w:lvlOverride w:ilvl="0">
      <w:lvl w:ilvl="0">
        <w:numFmt w:val="lowerLetter"/>
        <w:lvlText w:val="%1."/>
        <w:lvlJc w:val="left"/>
      </w:lvl>
    </w:lvlOverride>
  </w:num>
  <w:num w:numId="42" w16cid:durableId="420419851">
    <w:abstractNumId w:val="6"/>
    <w:lvlOverride w:ilvl="0">
      <w:lvl w:ilvl="0">
        <w:numFmt w:val="lowerLetter"/>
        <w:lvlText w:val="%1."/>
        <w:lvlJc w:val="left"/>
      </w:lvl>
    </w:lvlOverride>
  </w:num>
  <w:num w:numId="43" w16cid:durableId="625236772">
    <w:abstractNumId w:val="6"/>
    <w:lvlOverride w:ilvl="0">
      <w:lvl w:ilvl="0">
        <w:numFmt w:val="lowerLetter"/>
        <w:lvlText w:val="%1."/>
        <w:lvlJc w:val="left"/>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MPg4X2+jYpM8sgg6j07vtQq3p/5cJmnpfxOnisX/nEOBaQMiqZkPkDWiFfjL6TeN3vPxid7zWyD0SnuBMUXig==" w:salt="8iPJb9avZKzKFFmVv8CN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058F4"/>
    <w:rsid w:val="000121C8"/>
    <w:rsid w:val="00014FA6"/>
    <w:rsid w:val="00015A2F"/>
    <w:rsid w:val="000204B2"/>
    <w:rsid w:val="000343E2"/>
    <w:rsid w:val="00037BE2"/>
    <w:rsid w:val="000447AE"/>
    <w:rsid w:val="000502B4"/>
    <w:rsid w:val="00072135"/>
    <w:rsid w:val="00074846"/>
    <w:rsid w:val="00080296"/>
    <w:rsid w:val="000805AF"/>
    <w:rsid w:val="0008093F"/>
    <w:rsid w:val="00081C23"/>
    <w:rsid w:val="00082C5A"/>
    <w:rsid w:val="000869F4"/>
    <w:rsid w:val="000A1086"/>
    <w:rsid w:val="000A2B17"/>
    <w:rsid w:val="000A2CD0"/>
    <w:rsid w:val="000A3A57"/>
    <w:rsid w:val="000A53F9"/>
    <w:rsid w:val="000B2992"/>
    <w:rsid w:val="000B42C0"/>
    <w:rsid w:val="000D388A"/>
    <w:rsid w:val="000D3E20"/>
    <w:rsid w:val="000D7C1F"/>
    <w:rsid w:val="000E79BE"/>
    <w:rsid w:val="000F0044"/>
    <w:rsid w:val="000F25BB"/>
    <w:rsid w:val="000F6DCF"/>
    <w:rsid w:val="001004FF"/>
    <w:rsid w:val="00103255"/>
    <w:rsid w:val="00112BAE"/>
    <w:rsid w:val="00113E91"/>
    <w:rsid w:val="00126EAF"/>
    <w:rsid w:val="00130843"/>
    <w:rsid w:val="0013293A"/>
    <w:rsid w:val="00133E4E"/>
    <w:rsid w:val="00154674"/>
    <w:rsid w:val="00162739"/>
    <w:rsid w:val="00185E4B"/>
    <w:rsid w:val="00186D8D"/>
    <w:rsid w:val="0018712C"/>
    <w:rsid w:val="00187BB1"/>
    <w:rsid w:val="00192A2A"/>
    <w:rsid w:val="00195D10"/>
    <w:rsid w:val="001A271D"/>
    <w:rsid w:val="001A3941"/>
    <w:rsid w:val="001A434D"/>
    <w:rsid w:val="001A55A9"/>
    <w:rsid w:val="001A6D96"/>
    <w:rsid w:val="001B0AE6"/>
    <w:rsid w:val="001B2D52"/>
    <w:rsid w:val="001B4A91"/>
    <w:rsid w:val="001C495C"/>
    <w:rsid w:val="001D19E5"/>
    <w:rsid w:val="001D3C0A"/>
    <w:rsid w:val="001D4142"/>
    <w:rsid w:val="001D5692"/>
    <w:rsid w:val="001E26AF"/>
    <w:rsid w:val="001F3166"/>
    <w:rsid w:val="001F78C6"/>
    <w:rsid w:val="0020058D"/>
    <w:rsid w:val="002013A6"/>
    <w:rsid w:val="00206A0E"/>
    <w:rsid w:val="0022089C"/>
    <w:rsid w:val="0022176A"/>
    <w:rsid w:val="00226E31"/>
    <w:rsid w:val="00227DD8"/>
    <w:rsid w:val="002317A5"/>
    <w:rsid w:val="00231B0C"/>
    <w:rsid w:val="00231F55"/>
    <w:rsid w:val="002337AF"/>
    <w:rsid w:val="0024158E"/>
    <w:rsid w:val="002453D4"/>
    <w:rsid w:val="00245EB7"/>
    <w:rsid w:val="00254285"/>
    <w:rsid w:val="002559FA"/>
    <w:rsid w:val="002605F9"/>
    <w:rsid w:val="00267824"/>
    <w:rsid w:val="002719FF"/>
    <w:rsid w:val="00273B04"/>
    <w:rsid w:val="002777A2"/>
    <w:rsid w:val="0028245D"/>
    <w:rsid w:val="00291AA3"/>
    <w:rsid w:val="002A733E"/>
    <w:rsid w:val="002B245A"/>
    <w:rsid w:val="002B2B7A"/>
    <w:rsid w:val="002B46DC"/>
    <w:rsid w:val="002B6D23"/>
    <w:rsid w:val="002C4725"/>
    <w:rsid w:val="002D321F"/>
    <w:rsid w:val="002D727F"/>
    <w:rsid w:val="002E099A"/>
    <w:rsid w:val="002E1314"/>
    <w:rsid w:val="002E189B"/>
    <w:rsid w:val="002E2408"/>
    <w:rsid w:val="002E485D"/>
    <w:rsid w:val="002E6381"/>
    <w:rsid w:val="002E6BD6"/>
    <w:rsid w:val="002F739C"/>
    <w:rsid w:val="003006F3"/>
    <w:rsid w:val="00302123"/>
    <w:rsid w:val="00316023"/>
    <w:rsid w:val="003250B4"/>
    <w:rsid w:val="00325A12"/>
    <w:rsid w:val="00335B56"/>
    <w:rsid w:val="00336659"/>
    <w:rsid w:val="003377BA"/>
    <w:rsid w:val="00340125"/>
    <w:rsid w:val="00351A75"/>
    <w:rsid w:val="00360120"/>
    <w:rsid w:val="00361213"/>
    <w:rsid w:val="00362531"/>
    <w:rsid w:val="00363222"/>
    <w:rsid w:val="00364D3E"/>
    <w:rsid w:val="00365169"/>
    <w:rsid w:val="003756D0"/>
    <w:rsid w:val="00375DC7"/>
    <w:rsid w:val="003823F4"/>
    <w:rsid w:val="003936DE"/>
    <w:rsid w:val="00393720"/>
    <w:rsid w:val="003953F7"/>
    <w:rsid w:val="003958C4"/>
    <w:rsid w:val="003A529A"/>
    <w:rsid w:val="003B1204"/>
    <w:rsid w:val="003B3FC0"/>
    <w:rsid w:val="003C0D34"/>
    <w:rsid w:val="003C1610"/>
    <w:rsid w:val="003C1688"/>
    <w:rsid w:val="003C17D9"/>
    <w:rsid w:val="003C20FB"/>
    <w:rsid w:val="003C35E5"/>
    <w:rsid w:val="003C3A12"/>
    <w:rsid w:val="003C65D2"/>
    <w:rsid w:val="003C7207"/>
    <w:rsid w:val="003C77C3"/>
    <w:rsid w:val="003D2088"/>
    <w:rsid w:val="003D260D"/>
    <w:rsid w:val="003D49D4"/>
    <w:rsid w:val="003D6DCC"/>
    <w:rsid w:val="003D766D"/>
    <w:rsid w:val="003E48A1"/>
    <w:rsid w:val="003F0F2F"/>
    <w:rsid w:val="003F121F"/>
    <w:rsid w:val="003F3D2D"/>
    <w:rsid w:val="003F660A"/>
    <w:rsid w:val="0040027B"/>
    <w:rsid w:val="004020C1"/>
    <w:rsid w:val="00402441"/>
    <w:rsid w:val="00403313"/>
    <w:rsid w:val="00407F17"/>
    <w:rsid w:val="0041174B"/>
    <w:rsid w:val="00412073"/>
    <w:rsid w:val="00417791"/>
    <w:rsid w:val="00427539"/>
    <w:rsid w:val="00434C8F"/>
    <w:rsid w:val="00440D1B"/>
    <w:rsid w:val="00445C48"/>
    <w:rsid w:val="004524C6"/>
    <w:rsid w:val="00456892"/>
    <w:rsid w:val="00466E0E"/>
    <w:rsid w:val="00467B79"/>
    <w:rsid w:val="00470903"/>
    <w:rsid w:val="0047338F"/>
    <w:rsid w:val="00474F9E"/>
    <w:rsid w:val="00476C99"/>
    <w:rsid w:val="00480D32"/>
    <w:rsid w:val="00481729"/>
    <w:rsid w:val="00484B72"/>
    <w:rsid w:val="004876A5"/>
    <w:rsid w:val="00487A36"/>
    <w:rsid w:val="00491091"/>
    <w:rsid w:val="00494E93"/>
    <w:rsid w:val="004967A8"/>
    <w:rsid w:val="004A3D76"/>
    <w:rsid w:val="004A6A97"/>
    <w:rsid w:val="004A6B6E"/>
    <w:rsid w:val="004B0B9F"/>
    <w:rsid w:val="004B3047"/>
    <w:rsid w:val="004B6AE8"/>
    <w:rsid w:val="004C07D9"/>
    <w:rsid w:val="004C7878"/>
    <w:rsid w:val="004D18DD"/>
    <w:rsid w:val="004D22EA"/>
    <w:rsid w:val="004E1A31"/>
    <w:rsid w:val="004F40DC"/>
    <w:rsid w:val="00514ED5"/>
    <w:rsid w:val="00516360"/>
    <w:rsid w:val="00526CA2"/>
    <w:rsid w:val="005279B3"/>
    <w:rsid w:val="005325A1"/>
    <w:rsid w:val="00535096"/>
    <w:rsid w:val="00546BCF"/>
    <w:rsid w:val="0055358D"/>
    <w:rsid w:val="00560341"/>
    <w:rsid w:val="005735D7"/>
    <w:rsid w:val="00573A78"/>
    <w:rsid w:val="0057641C"/>
    <w:rsid w:val="005801EE"/>
    <w:rsid w:val="00582638"/>
    <w:rsid w:val="0058318B"/>
    <w:rsid w:val="005926C5"/>
    <w:rsid w:val="00594725"/>
    <w:rsid w:val="00594C45"/>
    <w:rsid w:val="0059751C"/>
    <w:rsid w:val="005A416C"/>
    <w:rsid w:val="005A7032"/>
    <w:rsid w:val="005B2D6D"/>
    <w:rsid w:val="005C4A11"/>
    <w:rsid w:val="005C779D"/>
    <w:rsid w:val="005D126C"/>
    <w:rsid w:val="005D53C2"/>
    <w:rsid w:val="005D5883"/>
    <w:rsid w:val="005E0A1B"/>
    <w:rsid w:val="005E1862"/>
    <w:rsid w:val="005E2500"/>
    <w:rsid w:val="005F04B3"/>
    <w:rsid w:val="005F350C"/>
    <w:rsid w:val="005F6EFC"/>
    <w:rsid w:val="005F7FBF"/>
    <w:rsid w:val="00602F2D"/>
    <w:rsid w:val="00615C8B"/>
    <w:rsid w:val="00615DE8"/>
    <w:rsid w:val="00616064"/>
    <w:rsid w:val="00621B51"/>
    <w:rsid w:val="0063235F"/>
    <w:rsid w:val="00635092"/>
    <w:rsid w:val="006363CA"/>
    <w:rsid w:val="006365AF"/>
    <w:rsid w:val="00636B88"/>
    <w:rsid w:val="00651747"/>
    <w:rsid w:val="00652B88"/>
    <w:rsid w:val="00656A2E"/>
    <w:rsid w:val="00663BE4"/>
    <w:rsid w:val="00664C5A"/>
    <w:rsid w:val="0066699E"/>
    <w:rsid w:val="00667CB2"/>
    <w:rsid w:val="00667DBC"/>
    <w:rsid w:val="00677050"/>
    <w:rsid w:val="006826A2"/>
    <w:rsid w:val="00684407"/>
    <w:rsid w:val="00687A89"/>
    <w:rsid w:val="00690700"/>
    <w:rsid w:val="00692972"/>
    <w:rsid w:val="006949F1"/>
    <w:rsid w:val="00694C0A"/>
    <w:rsid w:val="006A51E9"/>
    <w:rsid w:val="006B08F0"/>
    <w:rsid w:val="006B78B3"/>
    <w:rsid w:val="006C1405"/>
    <w:rsid w:val="006C64E7"/>
    <w:rsid w:val="006E03E9"/>
    <w:rsid w:val="006E1403"/>
    <w:rsid w:val="006E207C"/>
    <w:rsid w:val="006E73BD"/>
    <w:rsid w:val="006F06E5"/>
    <w:rsid w:val="006F45D1"/>
    <w:rsid w:val="00717651"/>
    <w:rsid w:val="00722CDE"/>
    <w:rsid w:val="0072342C"/>
    <w:rsid w:val="007244DA"/>
    <w:rsid w:val="00724A6A"/>
    <w:rsid w:val="00731179"/>
    <w:rsid w:val="00732B9C"/>
    <w:rsid w:val="007442A1"/>
    <w:rsid w:val="007447D1"/>
    <w:rsid w:val="0074720C"/>
    <w:rsid w:val="00756DE2"/>
    <w:rsid w:val="00763788"/>
    <w:rsid w:val="00774A88"/>
    <w:rsid w:val="00774B9B"/>
    <w:rsid w:val="00775992"/>
    <w:rsid w:val="00781FB2"/>
    <w:rsid w:val="007839C7"/>
    <w:rsid w:val="007853A3"/>
    <w:rsid w:val="007913D3"/>
    <w:rsid w:val="00794A6B"/>
    <w:rsid w:val="007977FB"/>
    <w:rsid w:val="007A037B"/>
    <w:rsid w:val="007C0BA3"/>
    <w:rsid w:val="007C0CC6"/>
    <w:rsid w:val="007C2C75"/>
    <w:rsid w:val="007D0893"/>
    <w:rsid w:val="007D34F5"/>
    <w:rsid w:val="007D4F60"/>
    <w:rsid w:val="007D6307"/>
    <w:rsid w:val="007D6C01"/>
    <w:rsid w:val="007D6C50"/>
    <w:rsid w:val="007E078A"/>
    <w:rsid w:val="007E5031"/>
    <w:rsid w:val="007E768C"/>
    <w:rsid w:val="007F32CE"/>
    <w:rsid w:val="007F73AC"/>
    <w:rsid w:val="00801E37"/>
    <w:rsid w:val="008029D5"/>
    <w:rsid w:val="008041A5"/>
    <w:rsid w:val="008051CD"/>
    <w:rsid w:val="00812B87"/>
    <w:rsid w:val="00820ED7"/>
    <w:rsid w:val="00821C31"/>
    <w:rsid w:val="0082229F"/>
    <w:rsid w:val="0082303C"/>
    <w:rsid w:val="00827468"/>
    <w:rsid w:val="008276BD"/>
    <w:rsid w:val="00830301"/>
    <w:rsid w:val="00830698"/>
    <w:rsid w:val="008309D1"/>
    <w:rsid w:val="0083788E"/>
    <w:rsid w:val="00840EA4"/>
    <w:rsid w:val="0084130F"/>
    <w:rsid w:val="00841D05"/>
    <w:rsid w:val="0084440E"/>
    <w:rsid w:val="00852AB8"/>
    <w:rsid w:val="00854E65"/>
    <w:rsid w:val="0085688C"/>
    <w:rsid w:val="00866879"/>
    <w:rsid w:val="00871889"/>
    <w:rsid w:val="00872AAD"/>
    <w:rsid w:val="00872CE3"/>
    <w:rsid w:val="00882E5C"/>
    <w:rsid w:val="00885A89"/>
    <w:rsid w:val="0089798D"/>
    <w:rsid w:val="00897B9B"/>
    <w:rsid w:val="008A00BC"/>
    <w:rsid w:val="008A1444"/>
    <w:rsid w:val="008B1B4C"/>
    <w:rsid w:val="008B326A"/>
    <w:rsid w:val="008C29E1"/>
    <w:rsid w:val="008C45B9"/>
    <w:rsid w:val="008C6B87"/>
    <w:rsid w:val="008D2872"/>
    <w:rsid w:val="008D2FC4"/>
    <w:rsid w:val="008D4B8D"/>
    <w:rsid w:val="008D580D"/>
    <w:rsid w:val="008E5B1B"/>
    <w:rsid w:val="008F23F4"/>
    <w:rsid w:val="008F3E3E"/>
    <w:rsid w:val="009003BE"/>
    <w:rsid w:val="0090583D"/>
    <w:rsid w:val="009104A8"/>
    <w:rsid w:val="009111C1"/>
    <w:rsid w:val="00912B5F"/>
    <w:rsid w:val="00917068"/>
    <w:rsid w:val="009174BA"/>
    <w:rsid w:val="0092271A"/>
    <w:rsid w:val="009255F7"/>
    <w:rsid w:val="00926069"/>
    <w:rsid w:val="00926F1C"/>
    <w:rsid w:val="0092771A"/>
    <w:rsid w:val="00933FF0"/>
    <w:rsid w:val="00934484"/>
    <w:rsid w:val="00942460"/>
    <w:rsid w:val="00944CDA"/>
    <w:rsid w:val="00950037"/>
    <w:rsid w:val="00951BF4"/>
    <w:rsid w:val="0095656E"/>
    <w:rsid w:val="009655F5"/>
    <w:rsid w:val="009658FA"/>
    <w:rsid w:val="009707A7"/>
    <w:rsid w:val="00970A48"/>
    <w:rsid w:val="00972E4D"/>
    <w:rsid w:val="009742FD"/>
    <w:rsid w:val="00986B03"/>
    <w:rsid w:val="009918E9"/>
    <w:rsid w:val="00993A33"/>
    <w:rsid w:val="0099688E"/>
    <w:rsid w:val="009974C4"/>
    <w:rsid w:val="009A5C04"/>
    <w:rsid w:val="009B2028"/>
    <w:rsid w:val="009B3651"/>
    <w:rsid w:val="009B4D65"/>
    <w:rsid w:val="009B67B4"/>
    <w:rsid w:val="009B7883"/>
    <w:rsid w:val="009C3EA0"/>
    <w:rsid w:val="009D3525"/>
    <w:rsid w:val="009E05E7"/>
    <w:rsid w:val="009E427E"/>
    <w:rsid w:val="009E6783"/>
    <w:rsid w:val="009E7E24"/>
    <w:rsid w:val="009F3146"/>
    <w:rsid w:val="009F3A72"/>
    <w:rsid w:val="009F550A"/>
    <w:rsid w:val="00A037FB"/>
    <w:rsid w:val="00A04FA6"/>
    <w:rsid w:val="00A05300"/>
    <w:rsid w:val="00A064AD"/>
    <w:rsid w:val="00A12C83"/>
    <w:rsid w:val="00A24927"/>
    <w:rsid w:val="00A25928"/>
    <w:rsid w:val="00A34F3E"/>
    <w:rsid w:val="00A37544"/>
    <w:rsid w:val="00A4084C"/>
    <w:rsid w:val="00A44B46"/>
    <w:rsid w:val="00A47E4D"/>
    <w:rsid w:val="00A51DFB"/>
    <w:rsid w:val="00A52213"/>
    <w:rsid w:val="00A53CE2"/>
    <w:rsid w:val="00A54B12"/>
    <w:rsid w:val="00A61248"/>
    <w:rsid w:val="00A64352"/>
    <w:rsid w:val="00A72D8E"/>
    <w:rsid w:val="00A97676"/>
    <w:rsid w:val="00A97B5D"/>
    <w:rsid w:val="00A97C34"/>
    <w:rsid w:val="00AA20B5"/>
    <w:rsid w:val="00AA66DC"/>
    <w:rsid w:val="00AB0798"/>
    <w:rsid w:val="00AC04A3"/>
    <w:rsid w:val="00AC2BA8"/>
    <w:rsid w:val="00AC4E5A"/>
    <w:rsid w:val="00AC6E54"/>
    <w:rsid w:val="00AD0D4A"/>
    <w:rsid w:val="00AD251E"/>
    <w:rsid w:val="00AE3343"/>
    <w:rsid w:val="00AF253C"/>
    <w:rsid w:val="00AF25BE"/>
    <w:rsid w:val="00AF4FAD"/>
    <w:rsid w:val="00AF7B20"/>
    <w:rsid w:val="00B03288"/>
    <w:rsid w:val="00B032B0"/>
    <w:rsid w:val="00B04D18"/>
    <w:rsid w:val="00B067DF"/>
    <w:rsid w:val="00B148F6"/>
    <w:rsid w:val="00B14D61"/>
    <w:rsid w:val="00B24535"/>
    <w:rsid w:val="00B261EC"/>
    <w:rsid w:val="00B279E2"/>
    <w:rsid w:val="00B339C7"/>
    <w:rsid w:val="00B36BF9"/>
    <w:rsid w:val="00B4284D"/>
    <w:rsid w:val="00B45390"/>
    <w:rsid w:val="00B46F2F"/>
    <w:rsid w:val="00B527F4"/>
    <w:rsid w:val="00B545F4"/>
    <w:rsid w:val="00B56A03"/>
    <w:rsid w:val="00B62318"/>
    <w:rsid w:val="00B636B0"/>
    <w:rsid w:val="00B6635C"/>
    <w:rsid w:val="00B7083B"/>
    <w:rsid w:val="00B721B5"/>
    <w:rsid w:val="00B85339"/>
    <w:rsid w:val="00B96B97"/>
    <w:rsid w:val="00BA0548"/>
    <w:rsid w:val="00BA141F"/>
    <w:rsid w:val="00BB23B9"/>
    <w:rsid w:val="00BB33DE"/>
    <w:rsid w:val="00BB7FAC"/>
    <w:rsid w:val="00BC005C"/>
    <w:rsid w:val="00BC0429"/>
    <w:rsid w:val="00BC0CAD"/>
    <w:rsid w:val="00BC4D31"/>
    <w:rsid w:val="00BC66E2"/>
    <w:rsid w:val="00BD0F5A"/>
    <w:rsid w:val="00BD513F"/>
    <w:rsid w:val="00BF1C08"/>
    <w:rsid w:val="00BF22E0"/>
    <w:rsid w:val="00BF318F"/>
    <w:rsid w:val="00BF47CD"/>
    <w:rsid w:val="00BF4D9C"/>
    <w:rsid w:val="00BF53A5"/>
    <w:rsid w:val="00BF71BE"/>
    <w:rsid w:val="00BF74F1"/>
    <w:rsid w:val="00C01C47"/>
    <w:rsid w:val="00C01F7C"/>
    <w:rsid w:val="00C023B8"/>
    <w:rsid w:val="00C071EF"/>
    <w:rsid w:val="00C147D6"/>
    <w:rsid w:val="00C20D05"/>
    <w:rsid w:val="00C23834"/>
    <w:rsid w:val="00C2388A"/>
    <w:rsid w:val="00C26691"/>
    <w:rsid w:val="00C27CC7"/>
    <w:rsid w:val="00C32203"/>
    <w:rsid w:val="00C344AF"/>
    <w:rsid w:val="00C36991"/>
    <w:rsid w:val="00C459FE"/>
    <w:rsid w:val="00C50C0B"/>
    <w:rsid w:val="00C570A5"/>
    <w:rsid w:val="00C57E5E"/>
    <w:rsid w:val="00C60C43"/>
    <w:rsid w:val="00C63B82"/>
    <w:rsid w:val="00C660C5"/>
    <w:rsid w:val="00C70411"/>
    <w:rsid w:val="00C72A8D"/>
    <w:rsid w:val="00C749D0"/>
    <w:rsid w:val="00C74A1D"/>
    <w:rsid w:val="00C76BAC"/>
    <w:rsid w:val="00C7707A"/>
    <w:rsid w:val="00C93DEB"/>
    <w:rsid w:val="00C965E7"/>
    <w:rsid w:val="00CA00D6"/>
    <w:rsid w:val="00CA1FE5"/>
    <w:rsid w:val="00CA50AE"/>
    <w:rsid w:val="00CA5D76"/>
    <w:rsid w:val="00CA6ED6"/>
    <w:rsid w:val="00CB0923"/>
    <w:rsid w:val="00CB0EF3"/>
    <w:rsid w:val="00CB2191"/>
    <w:rsid w:val="00CC1AC4"/>
    <w:rsid w:val="00CC2FBB"/>
    <w:rsid w:val="00CC6CFF"/>
    <w:rsid w:val="00CD39FA"/>
    <w:rsid w:val="00CD4F51"/>
    <w:rsid w:val="00CE111F"/>
    <w:rsid w:val="00CE184D"/>
    <w:rsid w:val="00CE1EC1"/>
    <w:rsid w:val="00CE32B7"/>
    <w:rsid w:val="00CE5CDF"/>
    <w:rsid w:val="00CF1B55"/>
    <w:rsid w:val="00CF6DAA"/>
    <w:rsid w:val="00D10AF0"/>
    <w:rsid w:val="00D16C4A"/>
    <w:rsid w:val="00D17783"/>
    <w:rsid w:val="00D178BB"/>
    <w:rsid w:val="00D22DCA"/>
    <w:rsid w:val="00D264F2"/>
    <w:rsid w:val="00D27722"/>
    <w:rsid w:val="00D30D50"/>
    <w:rsid w:val="00D3222F"/>
    <w:rsid w:val="00D33898"/>
    <w:rsid w:val="00D36409"/>
    <w:rsid w:val="00D41F6D"/>
    <w:rsid w:val="00D532C4"/>
    <w:rsid w:val="00D55CC5"/>
    <w:rsid w:val="00D602FF"/>
    <w:rsid w:val="00D60DFA"/>
    <w:rsid w:val="00D702BC"/>
    <w:rsid w:val="00D71AD8"/>
    <w:rsid w:val="00D75704"/>
    <w:rsid w:val="00D77E37"/>
    <w:rsid w:val="00D877C6"/>
    <w:rsid w:val="00D93025"/>
    <w:rsid w:val="00D94F3D"/>
    <w:rsid w:val="00D97AF3"/>
    <w:rsid w:val="00DA2467"/>
    <w:rsid w:val="00DA2F26"/>
    <w:rsid w:val="00DA7DAC"/>
    <w:rsid w:val="00DB44B4"/>
    <w:rsid w:val="00DC4306"/>
    <w:rsid w:val="00DD01E9"/>
    <w:rsid w:val="00DD2A6E"/>
    <w:rsid w:val="00DD494C"/>
    <w:rsid w:val="00DD6E90"/>
    <w:rsid w:val="00DF196E"/>
    <w:rsid w:val="00DF7665"/>
    <w:rsid w:val="00DF7A8D"/>
    <w:rsid w:val="00E00962"/>
    <w:rsid w:val="00E01B35"/>
    <w:rsid w:val="00E110AD"/>
    <w:rsid w:val="00E1236B"/>
    <w:rsid w:val="00E1323E"/>
    <w:rsid w:val="00E16DD5"/>
    <w:rsid w:val="00E173CF"/>
    <w:rsid w:val="00E17CB7"/>
    <w:rsid w:val="00E2094D"/>
    <w:rsid w:val="00E2405D"/>
    <w:rsid w:val="00E240F6"/>
    <w:rsid w:val="00E26B10"/>
    <w:rsid w:val="00E47E1F"/>
    <w:rsid w:val="00E51AD0"/>
    <w:rsid w:val="00E54BD7"/>
    <w:rsid w:val="00E62D2D"/>
    <w:rsid w:val="00E65E02"/>
    <w:rsid w:val="00E7250E"/>
    <w:rsid w:val="00E81680"/>
    <w:rsid w:val="00E846A8"/>
    <w:rsid w:val="00E94454"/>
    <w:rsid w:val="00E954E6"/>
    <w:rsid w:val="00E97905"/>
    <w:rsid w:val="00EA06C0"/>
    <w:rsid w:val="00EA148D"/>
    <w:rsid w:val="00EA37CD"/>
    <w:rsid w:val="00EA6A15"/>
    <w:rsid w:val="00EB7BB3"/>
    <w:rsid w:val="00EC4FEF"/>
    <w:rsid w:val="00EC51C9"/>
    <w:rsid w:val="00EC6D81"/>
    <w:rsid w:val="00ED0CF7"/>
    <w:rsid w:val="00ED0F59"/>
    <w:rsid w:val="00ED4A01"/>
    <w:rsid w:val="00ED5BE2"/>
    <w:rsid w:val="00ED6596"/>
    <w:rsid w:val="00EE2E83"/>
    <w:rsid w:val="00EE5F36"/>
    <w:rsid w:val="00EF0431"/>
    <w:rsid w:val="00EF14B2"/>
    <w:rsid w:val="00EF1A2F"/>
    <w:rsid w:val="00EF2A2A"/>
    <w:rsid w:val="00F00B96"/>
    <w:rsid w:val="00F038FF"/>
    <w:rsid w:val="00F118E1"/>
    <w:rsid w:val="00F12BBD"/>
    <w:rsid w:val="00F13430"/>
    <w:rsid w:val="00F150BB"/>
    <w:rsid w:val="00F174ED"/>
    <w:rsid w:val="00F30812"/>
    <w:rsid w:val="00F312A7"/>
    <w:rsid w:val="00F3156B"/>
    <w:rsid w:val="00F353CF"/>
    <w:rsid w:val="00F44229"/>
    <w:rsid w:val="00F45D28"/>
    <w:rsid w:val="00F52980"/>
    <w:rsid w:val="00F54EAF"/>
    <w:rsid w:val="00F6706F"/>
    <w:rsid w:val="00F67C55"/>
    <w:rsid w:val="00F71AE8"/>
    <w:rsid w:val="00F71EE0"/>
    <w:rsid w:val="00F7241F"/>
    <w:rsid w:val="00F72D7A"/>
    <w:rsid w:val="00F74ACB"/>
    <w:rsid w:val="00F76B2F"/>
    <w:rsid w:val="00F776DC"/>
    <w:rsid w:val="00F84153"/>
    <w:rsid w:val="00F90C70"/>
    <w:rsid w:val="00F92ED2"/>
    <w:rsid w:val="00FB5B51"/>
    <w:rsid w:val="00FB6A13"/>
    <w:rsid w:val="00FB7088"/>
    <w:rsid w:val="00FD6289"/>
    <w:rsid w:val="00FE7C54"/>
    <w:rsid w:val="00FF1651"/>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C45"/>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F353CF"/>
    <w:rPr>
      <w:color w:val="605E5C"/>
      <w:shd w:val="clear" w:color="auto" w:fill="E1DFDD"/>
    </w:rPr>
  </w:style>
  <w:style w:type="paragraph" w:customStyle="1" w:styleId="pf1">
    <w:name w:val="pf1"/>
    <w:basedOn w:val="Normln"/>
    <w:rsid w:val="0082303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8230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230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fpi.cz/dostupne-bydlen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bicik@mu.turn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0FEA8570CF3241338040BC51C56712DC"/>
        <w:category>
          <w:name w:val="Obecné"/>
          <w:gallery w:val="placeholder"/>
        </w:category>
        <w:types>
          <w:type w:val="bbPlcHdr"/>
        </w:types>
        <w:behaviors>
          <w:behavior w:val="content"/>
        </w:behaviors>
        <w:guid w:val="{44BB965B-10C4-4E9E-A6EA-6F321EAA3992}"/>
      </w:docPartPr>
      <w:docPartBody>
        <w:p w:rsidR="003F24E2" w:rsidRDefault="003F24E2" w:rsidP="003F24E2">
          <w:pPr>
            <w:pStyle w:val="0FEA8570CF3241338040BC51C56712DC"/>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5752F4C8812A4F228FF66A8A8AC3D3B4"/>
        <w:category>
          <w:name w:val="Obecné"/>
          <w:gallery w:val="placeholder"/>
        </w:category>
        <w:types>
          <w:type w:val="bbPlcHdr"/>
        </w:types>
        <w:behaviors>
          <w:behavior w:val="content"/>
        </w:behaviors>
        <w:guid w:val="{10845D59-99A7-4EC8-AF8A-9FCEC474244F}"/>
      </w:docPartPr>
      <w:docPartBody>
        <w:p w:rsidR="003F24E2" w:rsidRDefault="003F24E2" w:rsidP="003F24E2">
          <w:pPr>
            <w:pStyle w:val="5752F4C8812A4F228FF66A8A8AC3D3B4"/>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B6118FE82B6A4617B3A21B5EC21F5B00"/>
        <w:category>
          <w:name w:val="Obecné"/>
          <w:gallery w:val="placeholder"/>
        </w:category>
        <w:types>
          <w:type w:val="bbPlcHdr"/>
        </w:types>
        <w:behaviors>
          <w:behavior w:val="content"/>
        </w:behaviors>
        <w:guid w:val="{BC21199D-CC9B-464E-A4FA-A065F24267BE}"/>
      </w:docPartPr>
      <w:docPartBody>
        <w:p w:rsidR="003F24E2" w:rsidRDefault="003F24E2" w:rsidP="003F24E2">
          <w:pPr>
            <w:pStyle w:val="B6118FE82B6A4617B3A21B5EC21F5B00"/>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6E0C8C6DFE144C398CD43010235D43A9"/>
        <w:category>
          <w:name w:val="Obecné"/>
          <w:gallery w:val="placeholder"/>
        </w:category>
        <w:types>
          <w:type w:val="bbPlcHdr"/>
        </w:types>
        <w:behaviors>
          <w:behavior w:val="content"/>
        </w:behaviors>
        <w:guid w:val="{B1FFB7B4-6D8B-4860-B697-600959AB637A}"/>
      </w:docPartPr>
      <w:docPartBody>
        <w:p w:rsidR="003F24E2" w:rsidRDefault="003F24E2" w:rsidP="003F24E2">
          <w:pPr>
            <w:pStyle w:val="6E0C8C6DFE144C398CD43010235D43A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14FA6"/>
    <w:rsid w:val="00015A2F"/>
    <w:rsid w:val="00085CCE"/>
    <w:rsid w:val="000949F5"/>
    <w:rsid w:val="000A1086"/>
    <w:rsid w:val="000A2B17"/>
    <w:rsid w:val="000A53F9"/>
    <w:rsid w:val="000F0044"/>
    <w:rsid w:val="000F6DCF"/>
    <w:rsid w:val="0013293A"/>
    <w:rsid w:val="001B2D52"/>
    <w:rsid w:val="001C4053"/>
    <w:rsid w:val="001C495C"/>
    <w:rsid w:val="001E4DC2"/>
    <w:rsid w:val="002A733E"/>
    <w:rsid w:val="00315AA7"/>
    <w:rsid w:val="003229DE"/>
    <w:rsid w:val="00324393"/>
    <w:rsid w:val="00355D1E"/>
    <w:rsid w:val="00372873"/>
    <w:rsid w:val="00391742"/>
    <w:rsid w:val="003C7B6B"/>
    <w:rsid w:val="003D260D"/>
    <w:rsid w:val="003F24E2"/>
    <w:rsid w:val="004049A5"/>
    <w:rsid w:val="004471E0"/>
    <w:rsid w:val="00460FFB"/>
    <w:rsid w:val="00535096"/>
    <w:rsid w:val="00560341"/>
    <w:rsid w:val="005C16CB"/>
    <w:rsid w:val="00661FE7"/>
    <w:rsid w:val="00666328"/>
    <w:rsid w:val="006950A5"/>
    <w:rsid w:val="006B06D4"/>
    <w:rsid w:val="006E7CF5"/>
    <w:rsid w:val="0072342C"/>
    <w:rsid w:val="00731179"/>
    <w:rsid w:val="007B1D2A"/>
    <w:rsid w:val="007D2573"/>
    <w:rsid w:val="007D4F60"/>
    <w:rsid w:val="007D6C50"/>
    <w:rsid w:val="00830698"/>
    <w:rsid w:val="00834C8D"/>
    <w:rsid w:val="00853CA7"/>
    <w:rsid w:val="00854E65"/>
    <w:rsid w:val="00866879"/>
    <w:rsid w:val="008978FF"/>
    <w:rsid w:val="008E5B1B"/>
    <w:rsid w:val="008E7B5F"/>
    <w:rsid w:val="0094292F"/>
    <w:rsid w:val="009D3525"/>
    <w:rsid w:val="009E7E24"/>
    <w:rsid w:val="009F550A"/>
    <w:rsid w:val="009F78C8"/>
    <w:rsid w:val="00A445DC"/>
    <w:rsid w:val="00A60484"/>
    <w:rsid w:val="00AD013C"/>
    <w:rsid w:val="00B11B7B"/>
    <w:rsid w:val="00B35AD1"/>
    <w:rsid w:val="00B45390"/>
    <w:rsid w:val="00B81B95"/>
    <w:rsid w:val="00BA0548"/>
    <w:rsid w:val="00BB23B9"/>
    <w:rsid w:val="00BB67F0"/>
    <w:rsid w:val="00BF53A5"/>
    <w:rsid w:val="00C04358"/>
    <w:rsid w:val="00C57E5E"/>
    <w:rsid w:val="00C7707A"/>
    <w:rsid w:val="00C9068A"/>
    <w:rsid w:val="00C93DEB"/>
    <w:rsid w:val="00D77459"/>
    <w:rsid w:val="00DF7A8D"/>
    <w:rsid w:val="00E1323E"/>
    <w:rsid w:val="00E16DD5"/>
    <w:rsid w:val="00E30637"/>
    <w:rsid w:val="00EB7BB3"/>
    <w:rsid w:val="00F174ED"/>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49F5"/>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0FEA8570CF3241338040BC51C56712DC">
    <w:name w:val="0FEA8570CF3241338040BC51C56712DC"/>
    <w:rsid w:val="003F24E2"/>
    <w:pPr>
      <w:spacing w:line="278" w:lineRule="auto"/>
    </w:pPr>
    <w:rPr>
      <w:kern w:val="2"/>
      <w:sz w:val="24"/>
      <w:szCs w:val="24"/>
      <w14:ligatures w14:val="standardContextual"/>
    </w:rPr>
  </w:style>
  <w:style w:type="paragraph" w:customStyle="1" w:styleId="5752F4C8812A4F228FF66A8A8AC3D3B4">
    <w:name w:val="5752F4C8812A4F228FF66A8A8AC3D3B4"/>
    <w:rsid w:val="003F24E2"/>
    <w:pPr>
      <w:spacing w:line="278" w:lineRule="auto"/>
    </w:pPr>
    <w:rPr>
      <w:kern w:val="2"/>
      <w:sz w:val="24"/>
      <w:szCs w:val="24"/>
      <w14:ligatures w14:val="standardContextual"/>
    </w:rPr>
  </w:style>
  <w:style w:type="paragraph" w:customStyle="1" w:styleId="B6118FE82B6A4617B3A21B5EC21F5B00">
    <w:name w:val="B6118FE82B6A4617B3A21B5EC21F5B00"/>
    <w:rsid w:val="003F24E2"/>
    <w:pPr>
      <w:spacing w:line="278" w:lineRule="auto"/>
    </w:pPr>
    <w:rPr>
      <w:kern w:val="2"/>
      <w:sz w:val="24"/>
      <w:szCs w:val="24"/>
      <w14:ligatures w14:val="standardContextual"/>
    </w:rPr>
  </w:style>
  <w:style w:type="paragraph" w:customStyle="1" w:styleId="6E0C8C6DFE144C398CD43010235D43A9">
    <w:name w:val="6E0C8C6DFE144C398CD43010235D43A9"/>
    <w:rsid w:val="003F24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5DB04112-C875-4EBA-8E36-CC8A19FF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258</TotalTime>
  <Pages>23</Pages>
  <Words>10570</Words>
  <Characters>62367</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227</cp:revision>
  <cp:lastPrinted>2019-12-09T09:19:00Z</cp:lastPrinted>
  <dcterms:created xsi:type="dcterms:W3CDTF">2024-10-09T09:49:00Z</dcterms:created>
  <dcterms:modified xsi:type="dcterms:W3CDTF">2026-02-02T14:56:00Z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