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AB7" w:rsidRPr="00E91CB2" w:rsidRDefault="006E4AB7" w:rsidP="0018187D">
      <w:pPr>
        <w:ind w:left="142"/>
        <w:rPr>
          <w:b/>
          <w:u w:val="single"/>
        </w:rPr>
      </w:pPr>
      <w:bookmarkStart w:id="0" w:name="OLE_LINK2"/>
      <w:proofErr w:type="spellStart"/>
      <w:r w:rsidRPr="00E91CB2">
        <w:rPr>
          <w:b/>
          <w:u w:val="single"/>
        </w:rPr>
        <w:t>Zak</w:t>
      </w:r>
      <w:proofErr w:type="spellEnd"/>
      <w:r w:rsidRPr="00E91CB2">
        <w:rPr>
          <w:b/>
          <w:u w:val="single"/>
        </w:rPr>
        <w:t xml:space="preserve">. </w:t>
      </w:r>
      <w:proofErr w:type="gramStart"/>
      <w:r w:rsidRPr="00E91CB2">
        <w:rPr>
          <w:b/>
          <w:u w:val="single"/>
        </w:rPr>
        <w:t>č.</w:t>
      </w:r>
      <w:proofErr w:type="gramEnd"/>
      <w:r w:rsidRPr="00E91CB2">
        <w:rPr>
          <w:b/>
          <w:bCs/>
          <w:u w:val="single"/>
        </w:rPr>
        <w:t xml:space="preserve"> 22015 Přístavba lůžkového výtahu k objektu „A“ Domova důchodců Pohoda v T</w:t>
      </w:r>
      <w:r>
        <w:rPr>
          <w:b/>
          <w:bCs/>
          <w:u w:val="single"/>
        </w:rPr>
        <w:t>urnově</w:t>
      </w:r>
    </w:p>
    <w:bookmarkEnd w:id="0"/>
    <w:p w:rsidR="006E4AB7" w:rsidRPr="00767941" w:rsidRDefault="006E4AB7" w:rsidP="0018187D">
      <w:pPr>
        <w:ind w:left="142"/>
        <w:rPr>
          <w:b/>
        </w:rPr>
      </w:pPr>
      <w:r w:rsidRPr="00767941">
        <w:rPr>
          <w:b/>
        </w:rPr>
        <w:t>Dokumentace pro vyd</w:t>
      </w:r>
      <w:r>
        <w:rPr>
          <w:b/>
        </w:rPr>
        <w:t>ání společného povolení</w:t>
      </w:r>
    </w:p>
    <w:p w:rsidR="005E49B2" w:rsidRPr="00E85930" w:rsidRDefault="006E4AB7" w:rsidP="0018187D">
      <w:pPr>
        <w:ind w:left="142"/>
        <w:rPr>
          <w:b/>
          <w:bCs/>
        </w:rPr>
      </w:pPr>
      <w:proofErr w:type="gramStart"/>
      <w:r>
        <w:rPr>
          <w:b/>
          <w:bCs/>
        </w:rPr>
        <w:t>D.1.1</w:t>
      </w:r>
      <w:proofErr w:type="gramEnd"/>
      <w:r w:rsidR="005E49B2" w:rsidRPr="00E85930">
        <w:rPr>
          <w:b/>
          <w:bCs/>
        </w:rPr>
        <w:t xml:space="preserve"> </w:t>
      </w:r>
      <w:proofErr w:type="spellStart"/>
      <w:r w:rsidR="005E49B2" w:rsidRPr="00E85930">
        <w:rPr>
          <w:b/>
          <w:bCs/>
        </w:rPr>
        <w:t>Architektonicko</w:t>
      </w:r>
      <w:proofErr w:type="spellEnd"/>
      <w:r>
        <w:rPr>
          <w:b/>
          <w:bCs/>
        </w:rPr>
        <w:t xml:space="preserve"> </w:t>
      </w:r>
      <w:r w:rsidR="00A90A33" w:rsidRPr="00E85930">
        <w:rPr>
          <w:b/>
          <w:bCs/>
        </w:rPr>
        <w:t>-</w:t>
      </w:r>
      <w:r>
        <w:rPr>
          <w:b/>
          <w:bCs/>
        </w:rPr>
        <w:t xml:space="preserve"> </w:t>
      </w:r>
      <w:r w:rsidR="005E49B2" w:rsidRPr="00E85930">
        <w:rPr>
          <w:b/>
          <w:bCs/>
        </w:rPr>
        <w:t>stavební řešení</w:t>
      </w:r>
    </w:p>
    <w:p w:rsidR="005E49B2" w:rsidRPr="00E85930" w:rsidRDefault="006E4AB7" w:rsidP="0018187D">
      <w:pPr>
        <w:ind w:left="142"/>
        <w:rPr>
          <w:b/>
          <w:bCs/>
        </w:rPr>
      </w:pPr>
      <w:proofErr w:type="gramStart"/>
      <w:r>
        <w:rPr>
          <w:b/>
          <w:bCs/>
        </w:rPr>
        <w:t>D.1.2</w:t>
      </w:r>
      <w:proofErr w:type="gramEnd"/>
      <w:r>
        <w:rPr>
          <w:b/>
          <w:bCs/>
        </w:rPr>
        <w:t xml:space="preserve"> Stavebně konstrukční řešení</w:t>
      </w:r>
    </w:p>
    <w:p w:rsidR="00E36C4F" w:rsidRDefault="00E36C4F" w:rsidP="0018187D">
      <w:pPr>
        <w:ind w:left="142"/>
      </w:pPr>
    </w:p>
    <w:p w:rsidR="002351C3" w:rsidRDefault="002351C3" w:rsidP="0018187D">
      <w:pPr>
        <w:ind w:left="142"/>
      </w:pPr>
    </w:p>
    <w:p w:rsidR="00E36C4F" w:rsidRPr="00E85930" w:rsidRDefault="00E36C4F" w:rsidP="0018187D">
      <w:pPr>
        <w:ind w:left="142"/>
      </w:pPr>
    </w:p>
    <w:p w:rsidR="005E49B2" w:rsidRPr="00E85930" w:rsidRDefault="006E4AB7" w:rsidP="0018187D">
      <w:pPr>
        <w:widowControl/>
        <w:suppressAutoHyphens w:val="0"/>
        <w:ind w:left="142"/>
        <w:jc w:val="center"/>
        <w:rPr>
          <w:b/>
          <w:sz w:val="32"/>
          <w:szCs w:val="32"/>
        </w:rPr>
      </w:pPr>
      <w:r>
        <w:rPr>
          <w:b/>
          <w:sz w:val="32"/>
          <w:szCs w:val="32"/>
        </w:rPr>
        <w:t>TECHNICKÁ</w:t>
      </w:r>
      <w:r w:rsidR="005E49B2" w:rsidRPr="00E85930">
        <w:rPr>
          <w:b/>
          <w:sz w:val="32"/>
          <w:szCs w:val="32"/>
        </w:rPr>
        <w:t xml:space="preserve"> ZPRÁVA</w:t>
      </w:r>
    </w:p>
    <w:p w:rsidR="00391788" w:rsidRDefault="00391788" w:rsidP="0018187D">
      <w:pPr>
        <w:tabs>
          <w:tab w:val="left" w:pos="1800"/>
        </w:tabs>
        <w:ind w:left="142"/>
        <w:jc w:val="center"/>
        <w:rPr>
          <w:b/>
          <w:bCs/>
          <w:sz w:val="22"/>
          <w:szCs w:val="22"/>
          <w:u w:val="single"/>
        </w:rPr>
      </w:pPr>
    </w:p>
    <w:p w:rsidR="00E36C4F" w:rsidRDefault="00E36C4F" w:rsidP="0018187D">
      <w:pPr>
        <w:tabs>
          <w:tab w:val="left" w:pos="1800"/>
        </w:tabs>
        <w:ind w:left="142"/>
        <w:jc w:val="center"/>
        <w:rPr>
          <w:b/>
          <w:bCs/>
          <w:sz w:val="22"/>
          <w:szCs w:val="22"/>
          <w:u w:val="single"/>
        </w:rPr>
      </w:pPr>
    </w:p>
    <w:p w:rsidR="000350CC" w:rsidRDefault="000350CC" w:rsidP="0018187D">
      <w:pPr>
        <w:tabs>
          <w:tab w:val="left" w:pos="1800"/>
        </w:tabs>
        <w:ind w:left="142"/>
        <w:jc w:val="center"/>
        <w:rPr>
          <w:b/>
          <w:bCs/>
          <w:sz w:val="22"/>
          <w:szCs w:val="22"/>
          <w:u w:val="single"/>
        </w:rPr>
      </w:pPr>
    </w:p>
    <w:p w:rsidR="002351C3" w:rsidRPr="00E85930" w:rsidRDefault="002351C3" w:rsidP="0018187D">
      <w:pPr>
        <w:tabs>
          <w:tab w:val="left" w:pos="1800"/>
        </w:tabs>
        <w:ind w:left="142"/>
        <w:jc w:val="center"/>
        <w:rPr>
          <w:b/>
          <w:bCs/>
          <w:sz w:val="22"/>
          <w:szCs w:val="22"/>
          <w:u w:val="single"/>
        </w:rPr>
      </w:pPr>
    </w:p>
    <w:p w:rsidR="00391788" w:rsidRPr="00E85930" w:rsidRDefault="00391788" w:rsidP="0018187D">
      <w:pPr>
        <w:ind w:left="142"/>
        <w:jc w:val="both"/>
        <w:rPr>
          <w:b/>
          <w:bCs/>
        </w:rPr>
      </w:pPr>
      <w:r w:rsidRPr="00E85930">
        <w:rPr>
          <w:b/>
          <w:bCs/>
        </w:rPr>
        <w:t>1.  Architektonické, výtvarné, materiálové, dispoziční a provozní řešení</w:t>
      </w:r>
    </w:p>
    <w:p w:rsidR="00391788" w:rsidRPr="00E85930" w:rsidRDefault="00391788" w:rsidP="00E85930">
      <w:pPr>
        <w:jc w:val="both"/>
      </w:pPr>
    </w:p>
    <w:p w:rsidR="0018187D" w:rsidRDefault="0018187D" w:rsidP="0018187D">
      <w:pPr>
        <w:pStyle w:val="Nadpis3"/>
        <w:keepLines/>
        <w:widowControl/>
        <w:numPr>
          <w:ilvl w:val="0"/>
          <w:numId w:val="0"/>
        </w:numPr>
        <w:suppressAutoHyphens w:val="0"/>
        <w:spacing w:line="0" w:lineRule="atLeast"/>
        <w:ind w:left="426"/>
        <w:jc w:val="both"/>
      </w:pPr>
      <w:bookmarkStart w:id="1" w:name="_Toc99693878"/>
      <w:r>
        <w:t>Architektonické řešení</w:t>
      </w:r>
      <w:bookmarkEnd w:id="1"/>
      <w:r>
        <w:tab/>
      </w:r>
    </w:p>
    <w:p w:rsidR="0018187D" w:rsidRPr="00B670D4" w:rsidRDefault="0018187D" w:rsidP="0018187D">
      <w:pPr>
        <w:spacing w:line="0" w:lineRule="atLeast"/>
        <w:ind w:left="426"/>
        <w:jc w:val="both"/>
      </w:pPr>
      <w:r>
        <w:t xml:space="preserve">Hmota výtahu je navržena s maximálním ohledem na stávající architekturu objektu A. Výtah je včleněn do spojovacího krčku mezi hlavním objektem a podružnými místnostmi. Vnější stěna výtahu je půdorysně shodná se stávající stěnou. Přístřešek sloužící jako </w:t>
      </w:r>
      <w:proofErr w:type="spellStart"/>
      <w:r>
        <w:t>protidešťová</w:t>
      </w:r>
      <w:proofErr w:type="spellEnd"/>
      <w:r>
        <w:t xml:space="preserve"> ochrana při převozu klientů D</w:t>
      </w:r>
      <w:r w:rsidR="0051272C">
        <w:t>omova důchodců</w:t>
      </w:r>
      <w:r>
        <w:t xml:space="preserve"> Pohoda a je navržena jako jednoduchá ocelová konstrukce s plochou střechou. Ve střeše jsou umístěny 3 světlíky v pozici nad stávajícími okny, aby přinášely do dispozice denní světlo, které by jinak bylo zastřešením omezeno. </w:t>
      </w:r>
    </w:p>
    <w:p w:rsidR="0018187D" w:rsidRDefault="0018187D" w:rsidP="0018187D">
      <w:pPr>
        <w:pStyle w:val="Nadpis3"/>
        <w:keepLines/>
        <w:widowControl/>
        <w:numPr>
          <w:ilvl w:val="0"/>
          <w:numId w:val="0"/>
        </w:numPr>
        <w:suppressAutoHyphens w:val="0"/>
        <w:spacing w:line="0" w:lineRule="atLeast"/>
        <w:ind w:left="426"/>
        <w:jc w:val="both"/>
      </w:pPr>
      <w:bookmarkStart w:id="2" w:name="_Toc99693879"/>
      <w:r>
        <w:t>Dispoziční a provozní řešení</w:t>
      </w:r>
      <w:bookmarkEnd w:id="2"/>
    </w:p>
    <w:p w:rsidR="0018187D" w:rsidRDefault="0018187D" w:rsidP="0018187D">
      <w:pPr>
        <w:spacing w:line="0" w:lineRule="atLeast"/>
        <w:ind w:left="426"/>
        <w:jc w:val="both"/>
      </w:pPr>
      <w:r>
        <w:t>Dispozičně je výtah navržen do stávajících místností: 1.np – závětří, 2.np – kan</w:t>
      </w:r>
      <w:r w:rsidR="007677A6">
        <w:t>celář, 3.np – cvičební místnost (část).</w:t>
      </w:r>
      <w:r>
        <w:t xml:space="preserve"> Tyto místnosti budou zrušeny bez náhrady. </w:t>
      </w:r>
    </w:p>
    <w:p w:rsidR="0018187D" w:rsidRDefault="0018187D" w:rsidP="0018187D">
      <w:pPr>
        <w:spacing w:line="0" w:lineRule="atLeast"/>
        <w:ind w:left="426"/>
        <w:jc w:val="both"/>
      </w:pPr>
      <w:r>
        <w:t xml:space="preserve">Výtah je navržen v prostřední části budovy, aby byly minimalizovány </w:t>
      </w:r>
      <w:r w:rsidR="007677A6">
        <w:t>délky únikových cest</w:t>
      </w:r>
      <w:r>
        <w:t xml:space="preserve">. Je rovněž součástí nově rozšířené chráněné únikové cesty (CHÚC), která je mírně rozšířena mimo stávající půdorys. Výtahová kabina musí být takového rozměru, aby umožnila bezproblémový převoz lůžka o rozměrech 1050x2200 mm (údaj předán zástupcem DD Pohoda). V návrhu je počítáno se kabinou 1500x2400 mm. </w:t>
      </w:r>
    </w:p>
    <w:p w:rsidR="0018187D" w:rsidRDefault="0018187D" w:rsidP="0018187D">
      <w:pPr>
        <w:spacing w:line="0" w:lineRule="atLeast"/>
        <w:ind w:left="426"/>
        <w:jc w:val="both"/>
      </w:pPr>
      <w:r>
        <w:t xml:space="preserve">Pro výtah je v 1. </w:t>
      </w:r>
      <w:r w:rsidR="0051272C">
        <w:t>p</w:t>
      </w:r>
      <w:r>
        <w:t xml:space="preserve">odzemním podlaží navržena místnost se záložním zdrojem, který bude napájet výtah po stanovenou dobu v případě výpadku elektrické energie. </w:t>
      </w:r>
    </w:p>
    <w:p w:rsidR="0018187D" w:rsidRDefault="0018187D" w:rsidP="0018187D">
      <w:pPr>
        <w:pStyle w:val="Nadpis3"/>
        <w:keepLines/>
        <w:widowControl/>
        <w:numPr>
          <w:ilvl w:val="0"/>
          <w:numId w:val="0"/>
        </w:numPr>
        <w:suppressAutoHyphens w:val="0"/>
        <w:spacing w:line="0" w:lineRule="atLeast"/>
        <w:ind w:left="426"/>
        <w:jc w:val="both"/>
      </w:pPr>
      <w:bookmarkStart w:id="3" w:name="_Toc99693880"/>
      <w:r>
        <w:t>Konstrukční a materiálové řešení</w:t>
      </w:r>
      <w:bookmarkEnd w:id="3"/>
    </w:p>
    <w:p w:rsidR="0018187D" w:rsidRDefault="0018187D" w:rsidP="0018187D">
      <w:pPr>
        <w:spacing w:line="0" w:lineRule="atLeast"/>
        <w:ind w:left="426"/>
        <w:jc w:val="both"/>
      </w:pPr>
      <w:r>
        <w:t>Návrh předpokládá všechny svislé</w:t>
      </w:r>
      <w:r w:rsidR="0051272C">
        <w:t xml:space="preserve"> obvodové</w:t>
      </w:r>
      <w:r>
        <w:t xml:space="preserve"> konstrukce jako zděné z cihelných bloků. Vlastní výtahová šachta je vyzděna z betonových bloků ztraceného bednění a staticky oddělena od ostatních svislých</w:t>
      </w:r>
      <w:r w:rsidR="0051272C">
        <w:t xml:space="preserve"> nosných</w:t>
      </w:r>
      <w:r>
        <w:t xml:space="preserve"> konstrukcí. Šachta výtahu je navržena o vnitřním rozměru 2350x3040 mm. </w:t>
      </w:r>
      <w:r w:rsidRPr="005E3942">
        <w:t>Výtah je navržen s</w:t>
      </w:r>
      <w:r>
        <w:t xml:space="preserve"> horním </w:t>
      </w:r>
      <w:r w:rsidRPr="005E3942">
        <w:t>dojezdem nad současnou střešní rovinu</w:t>
      </w:r>
      <w:r>
        <w:t xml:space="preserve">, dolní dojezd je pod úroveň 1.np. Všechny tyto rozměry musí být ověřeny dle výběru konkrétního výtahu od konkrétního výrobce. </w:t>
      </w:r>
    </w:p>
    <w:p w:rsidR="0018187D" w:rsidRDefault="0018187D" w:rsidP="0018187D">
      <w:pPr>
        <w:spacing w:line="0" w:lineRule="atLeast"/>
        <w:ind w:left="426"/>
        <w:jc w:val="both"/>
      </w:pPr>
      <w:r>
        <w:t>Venkovní konstrukce zastřešení je navržena z </w:t>
      </w:r>
      <w:r w:rsidR="00D46D5B">
        <w:t>ocelových</w:t>
      </w:r>
      <w:r w:rsidR="0051272C">
        <w:t xml:space="preserve"> profilů, se</w:t>
      </w:r>
      <w:r>
        <w:t xml:space="preserve"> sloupky umístěnými vždy na půdorysně na osu mezi okny. Střecha bude plochá s fóliovou </w:t>
      </w:r>
      <w:r w:rsidR="00D46D5B">
        <w:t xml:space="preserve">PVC </w:t>
      </w:r>
      <w:r>
        <w:t>hydroizolací. Jsou navrženy dva svody vedoucí po sloupcích. Dešťové vody budou svedeny do stávající areálové dešťové kanalizace.</w:t>
      </w:r>
    </w:p>
    <w:p w:rsidR="0018187D" w:rsidRPr="009131AD" w:rsidRDefault="0018187D" w:rsidP="0018187D">
      <w:pPr>
        <w:spacing w:line="0" w:lineRule="atLeast"/>
        <w:ind w:left="426"/>
        <w:jc w:val="both"/>
      </w:pPr>
      <w:r>
        <w:t>Nové obvodové stěny výtahu jsou navrženy s jemnozrnnou omítkou stejného odstínu, jako je stávající odstín fasády. Dojezd výtahu nad současnou střešní rovinu je navržen s obložením zrcadlovými skleněnými plochami (na východní a severní stranu), aby bylo dosaženo „neviditelného“ efektu této konstrukce vystupující nad rámec původního architektonického záměru. Podhled v </w:t>
      </w:r>
      <w:r w:rsidR="00D46D5B">
        <w:t>přístřešku</w:t>
      </w:r>
      <w:r>
        <w:t xml:space="preserve"> bude obložen bílými velkoformátovými deskami.</w:t>
      </w:r>
    </w:p>
    <w:p w:rsidR="00F77CF5" w:rsidRDefault="00F77CF5" w:rsidP="009F1118">
      <w:pPr>
        <w:tabs>
          <w:tab w:val="left" w:pos="3600"/>
        </w:tabs>
        <w:ind w:left="284"/>
        <w:jc w:val="both"/>
      </w:pPr>
    </w:p>
    <w:p w:rsidR="00391788" w:rsidRPr="00E85930" w:rsidRDefault="00391788" w:rsidP="00E85930">
      <w:pPr>
        <w:tabs>
          <w:tab w:val="left" w:pos="3600"/>
        </w:tabs>
        <w:jc w:val="both"/>
        <w:rPr>
          <w:b/>
        </w:rPr>
      </w:pPr>
      <w:r w:rsidRPr="00E85930">
        <w:rPr>
          <w:b/>
        </w:rPr>
        <w:t>2. Bezbariérové užívání stavby</w:t>
      </w:r>
    </w:p>
    <w:p w:rsidR="004D37BE" w:rsidRPr="00E85930" w:rsidRDefault="007677A6" w:rsidP="00E85930">
      <w:pPr>
        <w:ind w:left="284"/>
        <w:jc w:val="both"/>
      </w:pPr>
      <w:r>
        <w:t xml:space="preserve"> </w:t>
      </w:r>
      <w:r w:rsidR="00D46D5B">
        <w:t>Výtah je navržen jako lůžkový, bezbariérový v souladu s</w:t>
      </w:r>
      <w:r w:rsidR="0024161B">
        <w:t xml:space="preserve"> vyhlášk</w:t>
      </w:r>
      <w:r w:rsidR="00D46D5B">
        <w:t>ou</w:t>
      </w:r>
      <w:r w:rsidR="0024161B">
        <w:t xml:space="preserve"> č. 398/2006 Sb.</w:t>
      </w:r>
    </w:p>
    <w:p w:rsidR="00F77CF5" w:rsidRPr="00E85930" w:rsidRDefault="00F77CF5" w:rsidP="00E85930">
      <w:pPr>
        <w:jc w:val="both"/>
        <w:rPr>
          <w:b/>
        </w:rPr>
      </w:pPr>
      <w:r w:rsidRPr="00E85930">
        <w:rPr>
          <w:b/>
        </w:rPr>
        <w:lastRenderedPageBreak/>
        <w:t xml:space="preserve">3. Konstrukční a stavebně -  technické  řešení a technické </w:t>
      </w:r>
      <w:r w:rsidR="00A90A33" w:rsidRPr="00E85930">
        <w:rPr>
          <w:b/>
        </w:rPr>
        <w:t xml:space="preserve">vlastnosti </w:t>
      </w:r>
      <w:r w:rsidRPr="00E85930">
        <w:rPr>
          <w:b/>
        </w:rPr>
        <w:t>stavby</w:t>
      </w:r>
    </w:p>
    <w:p w:rsidR="00391788" w:rsidRDefault="00391788" w:rsidP="00E85930">
      <w:pPr>
        <w:ind w:left="284"/>
        <w:jc w:val="both"/>
      </w:pPr>
    </w:p>
    <w:p w:rsidR="00D11B9B" w:rsidRPr="00E85930" w:rsidRDefault="00391788" w:rsidP="00E85930">
      <w:pPr>
        <w:ind w:left="284"/>
        <w:jc w:val="both"/>
        <w:rPr>
          <w:b/>
          <w:bCs/>
          <w:lang w:eastAsia="ar-SA"/>
        </w:rPr>
      </w:pPr>
      <w:r w:rsidRPr="00E85930">
        <w:rPr>
          <w:b/>
        </w:rPr>
        <w:t>3.</w:t>
      </w:r>
      <w:r w:rsidR="00D11B9B" w:rsidRPr="00E85930">
        <w:rPr>
          <w:b/>
          <w:bCs/>
          <w:lang w:eastAsia="ar-SA"/>
        </w:rPr>
        <w:t xml:space="preserve">1. </w:t>
      </w:r>
      <w:r w:rsidR="00381CF2">
        <w:rPr>
          <w:b/>
          <w:bCs/>
          <w:lang w:eastAsia="ar-SA"/>
        </w:rPr>
        <w:t>Bourací práce a v</w:t>
      </w:r>
      <w:r w:rsidR="00D11B9B" w:rsidRPr="00E85930">
        <w:rPr>
          <w:b/>
          <w:bCs/>
          <w:lang w:eastAsia="ar-SA"/>
        </w:rPr>
        <w:t>ýkopy</w:t>
      </w:r>
      <w:r w:rsidR="00E94288">
        <w:rPr>
          <w:b/>
          <w:bCs/>
          <w:lang w:eastAsia="ar-SA"/>
        </w:rPr>
        <w:t xml:space="preserve"> </w:t>
      </w:r>
    </w:p>
    <w:p w:rsidR="00952160" w:rsidRDefault="004F5D3E" w:rsidP="00E85930">
      <w:pPr>
        <w:ind w:left="567"/>
        <w:jc w:val="both"/>
        <w:rPr>
          <w:b/>
          <w:lang w:eastAsia="ar-SA"/>
        </w:rPr>
      </w:pPr>
      <w:r w:rsidRPr="00022381">
        <w:rPr>
          <w:b/>
          <w:lang w:eastAsia="ar-SA"/>
        </w:rPr>
        <w:t>Při projekčních pracích byla použita původní projektová dokumentace z r. 2001.</w:t>
      </w:r>
      <w:r w:rsidR="00022381" w:rsidRPr="00022381">
        <w:rPr>
          <w:b/>
          <w:lang w:eastAsia="ar-SA"/>
        </w:rPr>
        <w:t xml:space="preserve"> Skladby konstrukcí a konstrukční systém musí být před zahájením vlastních bouracích prací ověřen na lokálních sondách. V případně </w:t>
      </w:r>
      <w:r w:rsidR="00022381">
        <w:rPr>
          <w:b/>
          <w:lang w:eastAsia="ar-SA"/>
        </w:rPr>
        <w:t>odlišnosti</w:t>
      </w:r>
      <w:r w:rsidR="00022381" w:rsidRPr="00022381">
        <w:rPr>
          <w:b/>
          <w:lang w:eastAsia="ar-SA"/>
        </w:rPr>
        <w:t xml:space="preserve"> od předpokladů v projektu, rozkrytí atypických konstrukcí nebo vedení instalací je nutné přizvat ke konzultaci projektanta.  </w:t>
      </w:r>
    </w:p>
    <w:p w:rsidR="004F5D3E" w:rsidRPr="00022381" w:rsidRDefault="00952160" w:rsidP="00E85930">
      <w:pPr>
        <w:ind w:left="567"/>
        <w:jc w:val="both"/>
        <w:rPr>
          <w:b/>
          <w:lang w:eastAsia="ar-SA"/>
        </w:rPr>
      </w:pPr>
      <w:r>
        <w:rPr>
          <w:b/>
          <w:lang w:eastAsia="ar-SA"/>
        </w:rPr>
        <w:t>Demoliční práce a vlastní stavba bude probíhat ve dvoře Domova důchodců, kde je omezený přístup pro stavební techniku. Demolice zejména stopních panelů musí být provedena za pomocí drobné stavební mechanizace.</w:t>
      </w:r>
      <w:r w:rsidR="00022381" w:rsidRPr="00022381">
        <w:rPr>
          <w:b/>
          <w:lang w:eastAsia="ar-SA"/>
        </w:rPr>
        <w:t xml:space="preserve"> </w:t>
      </w:r>
    </w:p>
    <w:p w:rsidR="00AA7D47" w:rsidRDefault="00AA7D47" w:rsidP="00E85930">
      <w:pPr>
        <w:ind w:left="567"/>
        <w:jc w:val="both"/>
        <w:rPr>
          <w:lang w:eastAsia="ar-SA"/>
        </w:rPr>
      </w:pPr>
      <w:r>
        <w:rPr>
          <w:lang w:eastAsia="ar-SA"/>
        </w:rPr>
        <w:t>Bourací práce</w:t>
      </w:r>
      <w:r w:rsidR="004F5D3E">
        <w:rPr>
          <w:lang w:eastAsia="ar-SA"/>
        </w:rPr>
        <w:t xml:space="preserve"> budou probíhat v prostoru vestavby výtahu a sousedního schodiště – chráněné únikové cesty. </w:t>
      </w:r>
      <w:r w:rsidR="00022381">
        <w:rPr>
          <w:lang w:eastAsia="ar-SA"/>
        </w:rPr>
        <w:t>Od ostatních prostor domova důchodců bude prostor stavebních prací vhodně oddělen. Stavební práce budou probíhat za provozu ostatních prostor objektu, detailní postup je nutné předem konzultovat s vedením Domova důchodců.</w:t>
      </w:r>
    </w:p>
    <w:p w:rsidR="00235CEB" w:rsidRDefault="00235CEB" w:rsidP="00E85930">
      <w:pPr>
        <w:ind w:left="567"/>
        <w:jc w:val="both"/>
        <w:rPr>
          <w:lang w:eastAsia="ar-SA"/>
        </w:rPr>
      </w:pPr>
      <w:r>
        <w:rPr>
          <w:lang w:eastAsia="ar-SA"/>
        </w:rPr>
        <w:t xml:space="preserve">Před zahájením bouracích prací budou zazděny dveře mezi místností 2.29 a 2.31 a otvor v místnosti 3.29. </w:t>
      </w:r>
    </w:p>
    <w:p w:rsidR="00022381" w:rsidRPr="005D15FD" w:rsidRDefault="006B79EB" w:rsidP="00E85930">
      <w:pPr>
        <w:ind w:left="567"/>
        <w:jc w:val="both"/>
        <w:rPr>
          <w:b/>
          <w:lang w:eastAsia="ar-SA"/>
        </w:rPr>
      </w:pPr>
      <w:r w:rsidRPr="005D15FD">
        <w:rPr>
          <w:b/>
          <w:lang w:eastAsia="ar-SA"/>
        </w:rPr>
        <w:t>Vybourání nenosných konstrukcí</w:t>
      </w:r>
    </w:p>
    <w:p w:rsidR="005923A6" w:rsidRDefault="006B79EB" w:rsidP="00E85930">
      <w:pPr>
        <w:ind w:left="567"/>
        <w:jc w:val="both"/>
        <w:rPr>
          <w:lang w:eastAsia="ar-SA"/>
        </w:rPr>
      </w:pPr>
      <w:r>
        <w:rPr>
          <w:lang w:eastAsia="ar-SA"/>
        </w:rPr>
        <w:t>Vybourány budou rastrové minerální podhledy ve vyznačených prostorách včetně demontáže svítidel. Dále budou odstraněny nášlapné vrstvy podlah (dlažba, PVC). Budou vybourány dveře vč. zá</w:t>
      </w:r>
      <w:r w:rsidR="005D15FD">
        <w:rPr>
          <w:lang w:eastAsia="ar-SA"/>
        </w:rPr>
        <w:t xml:space="preserve">rubní, okna, vstupní dveře. </w:t>
      </w:r>
      <w:r w:rsidR="005923A6">
        <w:rPr>
          <w:lang w:eastAsia="ar-SA"/>
        </w:rPr>
        <w:t xml:space="preserve">Ve stávajících místnostech v prostoru budoucí výtahové šachty (2.29 a 3.29) budou podlahy vybourány až na nosnou konstrukci. </w:t>
      </w:r>
    </w:p>
    <w:p w:rsidR="006B79EB" w:rsidRDefault="005D15FD" w:rsidP="00E85930">
      <w:pPr>
        <w:ind w:left="567"/>
        <w:jc w:val="both"/>
        <w:rPr>
          <w:lang w:eastAsia="ar-SA"/>
        </w:rPr>
      </w:pPr>
      <w:r>
        <w:rPr>
          <w:lang w:eastAsia="ar-SA"/>
        </w:rPr>
        <w:t>Dále demontovány radiátory ústředního vytápění (viz složka ústřední vytápění), popř. další instalace.</w:t>
      </w:r>
    </w:p>
    <w:p w:rsidR="009357A9" w:rsidRDefault="009357A9" w:rsidP="00E85930">
      <w:pPr>
        <w:ind w:left="567"/>
        <w:jc w:val="both"/>
        <w:rPr>
          <w:lang w:eastAsia="ar-SA"/>
        </w:rPr>
      </w:pPr>
      <w:r>
        <w:rPr>
          <w:lang w:eastAsia="ar-SA"/>
        </w:rPr>
        <w:t xml:space="preserve">Budou odstraněny hydroizolační a tepelně izolační vrstvy střechy </w:t>
      </w:r>
      <w:r w:rsidR="00174C42">
        <w:rPr>
          <w:lang w:eastAsia="ar-SA"/>
        </w:rPr>
        <w:t xml:space="preserve">a oplechování atiky </w:t>
      </w:r>
      <w:r>
        <w:rPr>
          <w:lang w:eastAsia="ar-SA"/>
        </w:rPr>
        <w:t xml:space="preserve">v zájmovém </w:t>
      </w:r>
      <w:r w:rsidR="00174C42">
        <w:rPr>
          <w:lang w:eastAsia="ar-SA"/>
        </w:rPr>
        <w:t>prostoru</w:t>
      </w:r>
      <w:r w:rsidR="0071532B">
        <w:rPr>
          <w:lang w:eastAsia="ar-SA"/>
        </w:rPr>
        <w:t>.</w:t>
      </w:r>
      <w:r w:rsidR="00174C42">
        <w:rPr>
          <w:lang w:eastAsia="ar-SA"/>
        </w:rPr>
        <w:t xml:space="preserve"> </w:t>
      </w:r>
    </w:p>
    <w:p w:rsidR="005D15FD" w:rsidRPr="005D15FD" w:rsidRDefault="005D15FD" w:rsidP="00E85930">
      <w:pPr>
        <w:ind w:left="567"/>
        <w:jc w:val="both"/>
        <w:rPr>
          <w:b/>
          <w:lang w:eastAsia="ar-SA"/>
        </w:rPr>
      </w:pPr>
      <w:r w:rsidRPr="005D15FD">
        <w:rPr>
          <w:b/>
          <w:lang w:eastAsia="ar-SA"/>
        </w:rPr>
        <w:t>Bourání nosných konstrukcí</w:t>
      </w:r>
    </w:p>
    <w:p w:rsidR="00022381" w:rsidRDefault="005D15FD" w:rsidP="00E85930">
      <w:pPr>
        <w:ind w:left="567"/>
        <w:jc w:val="both"/>
        <w:rPr>
          <w:lang w:eastAsia="ar-SA"/>
        </w:rPr>
      </w:pPr>
      <w:r>
        <w:rPr>
          <w:lang w:eastAsia="ar-SA"/>
        </w:rPr>
        <w:t>Bude postupováno od střešní konstrukce – odbourání atiky</w:t>
      </w:r>
      <w:r w:rsidR="009357A9">
        <w:rPr>
          <w:lang w:eastAsia="ar-SA"/>
        </w:rPr>
        <w:t>, demolice panelů. Panely „</w:t>
      </w:r>
      <w:proofErr w:type="spellStart"/>
      <w:r w:rsidR="009357A9">
        <w:rPr>
          <w:lang w:eastAsia="ar-SA"/>
        </w:rPr>
        <w:t>Spiroll</w:t>
      </w:r>
      <w:proofErr w:type="spellEnd"/>
      <w:r w:rsidR="009357A9">
        <w:rPr>
          <w:lang w:eastAsia="ar-SA"/>
        </w:rPr>
        <w:t xml:space="preserve">“, </w:t>
      </w:r>
      <w:proofErr w:type="spellStart"/>
      <w:r w:rsidR="009357A9">
        <w:rPr>
          <w:lang w:eastAsia="ar-SA"/>
        </w:rPr>
        <w:t>tl</w:t>
      </w:r>
      <w:proofErr w:type="spellEnd"/>
      <w:r w:rsidR="009357A9">
        <w:rPr>
          <w:lang w:eastAsia="ar-SA"/>
        </w:rPr>
        <w:t>. 200 mm, délky 4,0 m. Hmotnost jednoho panelu je cca 1,3 t.</w:t>
      </w:r>
      <w:r w:rsidR="005923A6">
        <w:rPr>
          <w:lang w:eastAsia="ar-SA"/>
        </w:rPr>
        <w:t xml:space="preserve"> Ocelové profily IPE 220, na kterých jsou panely uloženy, budou zachovány</w:t>
      </w:r>
      <w:r w:rsidR="0051272C">
        <w:rPr>
          <w:lang w:eastAsia="ar-SA"/>
        </w:rPr>
        <w:t xml:space="preserve"> a zazděny do nového zdiva</w:t>
      </w:r>
      <w:r w:rsidR="005923A6">
        <w:rPr>
          <w:lang w:eastAsia="ar-SA"/>
        </w:rPr>
        <w:t>.</w:t>
      </w:r>
      <w:r w:rsidR="00174C42">
        <w:rPr>
          <w:lang w:eastAsia="ar-SA"/>
        </w:rPr>
        <w:t xml:space="preserve"> Po odstranění střešních panelů bude provedena demolice obvodové zdi z cihelných bloků. </w:t>
      </w:r>
      <w:r w:rsidR="005923A6">
        <w:rPr>
          <w:lang w:eastAsia="ar-SA"/>
        </w:rPr>
        <w:t xml:space="preserve"> </w:t>
      </w:r>
    </w:p>
    <w:p w:rsidR="00235CEB" w:rsidRDefault="00235CEB" w:rsidP="00235CEB">
      <w:pPr>
        <w:jc w:val="both"/>
        <w:rPr>
          <w:lang w:eastAsia="ar-SA"/>
        </w:rPr>
      </w:pPr>
      <w:r>
        <w:rPr>
          <w:lang w:eastAsia="ar-SA"/>
        </w:rPr>
        <w:t xml:space="preserve">         Stropní konstrukce ve 2. a 3. nadzemním podlaží jsou rovněž z panelů „</w:t>
      </w:r>
      <w:proofErr w:type="spellStart"/>
      <w:r>
        <w:rPr>
          <w:lang w:eastAsia="ar-SA"/>
        </w:rPr>
        <w:t>Spiroll</w:t>
      </w:r>
      <w:proofErr w:type="spellEnd"/>
      <w:r>
        <w:rPr>
          <w:lang w:eastAsia="ar-SA"/>
        </w:rPr>
        <w:t xml:space="preserve">“ </w:t>
      </w:r>
      <w:proofErr w:type="spellStart"/>
      <w:r>
        <w:rPr>
          <w:lang w:eastAsia="ar-SA"/>
        </w:rPr>
        <w:t>tl</w:t>
      </w:r>
      <w:proofErr w:type="spellEnd"/>
      <w:r>
        <w:rPr>
          <w:lang w:eastAsia="ar-SA"/>
        </w:rPr>
        <w:t>. 200 mm,</w:t>
      </w:r>
    </w:p>
    <w:p w:rsidR="00235CEB" w:rsidRDefault="00235CEB" w:rsidP="00235CEB">
      <w:pPr>
        <w:jc w:val="both"/>
        <w:rPr>
          <w:lang w:eastAsia="ar-SA"/>
        </w:rPr>
      </w:pPr>
      <w:r>
        <w:rPr>
          <w:lang w:eastAsia="ar-SA"/>
        </w:rPr>
        <w:t xml:space="preserve">         uložených na ocelové nosníky IPE 220, které budou zachovány.</w:t>
      </w:r>
      <w:r w:rsidR="00174C42">
        <w:rPr>
          <w:lang w:eastAsia="ar-SA"/>
        </w:rPr>
        <w:t xml:space="preserve">  </w:t>
      </w:r>
    </w:p>
    <w:p w:rsidR="00174C42" w:rsidRDefault="00174C42" w:rsidP="00174C42">
      <w:pPr>
        <w:jc w:val="both"/>
        <w:rPr>
          <w:lang w:eastAsia="ar-SA"/>
        </w:rPr>
      </w:pPr>
      <w:r>
        <w:rPr>
          <w:lang w:eastAsia="ar-SA"/>
        </w:rPr>
        <w:t xml:space="preserve">         Demolice obvodových zdí v přízemí bude provedena postupně za současného podchycení</w:t>
      </w:r>
    </w:p>
    <w:p w:rsidR="00022381" w:rsidRDefault="00174C42" w:rsidP="00174C42">
      <w:pPr>
        <w:jc w:val="both"/>
        <w:rPr>
          <w:lang w:eastAsia="ar-SA"/>
        </w:rPr>
      </w:pPr>
      <w:r>
        <w:rPr>
          <w:lang w:eastAsia="ar-SA"/>
        </w:rPr>
        <w:t xml:space="preserve">         stropní konstrukce.</w:t>
      </w:r>
    </w:p>
    <w:p w:rsidR="0071532B" w:rsidRDefault="0071532B" w:rsidP="0071532B">
      <w:pPr>
        <w:ind w:left="567"/>
        <w:jc w:val="both"/>
        <w:rPr>
          <w:lang w:eastAsia="ar-SA"/>
        </w:rPr>
      </w:pPr>
      <w:r>
        <w:rPr>
          <w:lang w:eastAsia="ar-SA"/>
        </w:rPr>
        <w:t xml:space="preserve">Otvory mezi chodbami 1.14-1.02 a 1.14-1.26 budou rozšířeny na celou šířku chodby. Rozšiřování otvorů v nosných zdech bude probíhat postupně za průběžného osazování překladů. Nadpraží nových a upravovaných otvorů budou tvořit keramické nosné překlady v=238 mm, </w:t>
      </w:r>
      <w:r w:rsidR="007677A6">
        <w:rPr>
          <w:lang w:eastAsia="ar-SA"/>
        </w:rPr>
        <w:t>resp.</w:t>
      </w:r>
      <w:r>
        <w:rPr>
          <w:lang w:eastAsia="ar-SA"/>
        </w:rPr>
        <w:t xml:space="preserve"> ocelové nosníky IPE.</w:t>
      </w:r>
    </w:p>
    <w:p w:rsidR="005D15FD" w:rsidRDefault="005D15FD" w:rsidP="00E85930">
      <w:pPr>
        <w:ind w:left="567"/>
        <w:jc w:val="both"/>
        <w:rPr>
          <w:b/>
          <w:lang w:eastAsia="ar-SA"/>
        </w:rPr>
      </w:pPr>
      <w:r w:rsidRPr="005D15FD">
        <w:rPr>
          <w:b/>
          <w:lang w:eastAsia="ar-SA"/>
        </w:rPr>
        <w:t>Výkopy</w:t>
      </w:r>
    </w:p>
    <w:p w:rsidR="00526149" w:rsidRPr="0071532B" w:rsidRDefault="00526149" w:rsidP="00526149">
      <w:pPr>
        <w:ind w:left="567"/>
        <w:jc w:val="both"/>
        <w:rPr>
          <w:lang w:eastAsia="ar-SA"/>
        </w:rPr>
      </w:pPr>
      <w:r w:rsidRPr="0071532B">
        <w:rPr>
          <w:lang w:eastAsia="ar-SA"/>
        </w:rPr>
        <w:t>Z</w:t>
      </w:r>
      <w:r>
        <w:rPr>
          <w:lang w:eastAsia="ar-SA"/>
        </w:rPr>
        <w:t>pevněná plocha v prostoru bud</w:t>
      </w:r>
      <w:r w:rsidR="0051272C">
        <w:rPr>
          <w:lang w:eastAsia="ar-SA"/>
        </w:rPr>
        <w:t>oucího přístřešku bude rozebrána, bude vybourána</w:t>
      </w:r>
      <w:r>
        <w:rPr>
          <w:lang w:eastAsia="ar-SA"/>
        </w:rPr>
        <w:t xml:space="preserve"> stávající betonová dlažba včet</w:t>
      </w:r>
      <w:r w:rsidR="0051272C">
        <w:rPr>
          <w:lang w:eastAsia="ar-SA"/>
        </w:rPr>
        <w:t xml:space="preserve">ně čistící zóny, </w:t>
      </w:r>
      <w:r>
        <w:rPr>
          <w:lang w:eastAsia="ar-SA"/>
        </w:rPr>
        <w:t xml:space="preserve">část betonových záhonových obrubníků a stávající odvodňovací žlab. </w:t>
      </w:r>
    </w:p>
    <w:p w:rsidR="00526149" w:rsidRDefault="00D11B9B" w:rsidP="00E85930">
      <w:pPr>
        <w:ind w:left="567"/>
        <w:jc w:val="both"/>
        <w:rPr>
          <w:lang w:eastAsia="ar-SA"/>
        </w:rPr>
      </w:pPr>
      <w:r w:rsidRPr="00E85930">
        <w:rPr>
          <w:lang w:eastAsia="ar-SA"/>
        </w:rPr>
        <w:t xml:space="preserve">Výkopy budou prováděny </w:t>
      </w:r>
      <w:r w:rsidR="00526149">
        <w:rPr>
          <w:lang w:eastAsia="ar-SA"/>
        </w:rPr>
        <w:t xml:space="preserve">pro základovou desku výtahu a základové patky přístřešku. Výkop pro základovou desku výtahu bude proveden po předchozím ověření hloubky založení objektu „A“. Výkopové práce by měly probíhat v zeminách </w:t>
      </w:r>
      <w:r w:rsidR="00E36C4F">
        <w:rPr>
          <w:lang w:eastAsia="ar-SA"/>
        </w:rPr>
        <w:t xml:space="preserve">třídy F6 (CL-CI) – sprašové hlíny </w:t>
      </w:r>
      <w:proofErr w:type="spellStart"/>
      <w:r w:rsidR="00E36C4F">
        <w:rPr>
          <w:lang w:eastAsia="ar-SA"/>
        </w:rPr>
        <w:t>prachovito</w:t>
      </w:r>
      <w:proofErr w:type="spellEnd"/>
      <w:r w:rsidR="00E36C4F">
        <w:rPr>
          <w:lang w:eastAsia="ar-SA"/>
        </w:rPr>
        <w:t xml:space="preserve">-jílovitá, tuhé konzistence, slabě lepivá.  </w:t>
      </w:r>
    </w:p>
    <w:p w:rsidR="00E36C4F" w:rsidRDefault="00526149" w:rsidP="00E85930">
      <w:pPr>
        <w:ind w:left="567"/>
        <w:jc w:val="both"/>
        <w:rPr>
          <w:lang w:eastAsia="ar-SA"/>
        </w:rPr>
      </w:pPr>
      <w:r>
        <w:rPr>
          <w:lang w:eastAsia="ar-SA"/>
        </w:rPr>
        <w:t>Pravděpodobnější je však, že výkopy budou prováděny v nehomogenních konsolidovaných navážkách, protože v daném prostoru probíhala v minulosti stavební činnost (přístavby původního objektu).</w:t>
      </w:r>
      <w:r w:rsidR="00E36C4F">
        <w:rPr>
          <w:lang w:eastAsia="ar-SA"/>
        </w:rPr>
        <w:t xml:space="preserve"> Může dojít i k výronu spodní vody.</w:t>
      </w:r>
    </w:p>
    <w:p w:rsidR="00D11B9B" w:rsidRPr="00E85930" w:rsidRDefault="00D11B9B" w:rsidP="00E85930">
      <w:pPr>
        <w:ind w:left="567"/>
        <w:jc w:val="both"/>
        <w:rPr>
          <w:lang w:eastAsia="ar-SA"/>
        </w:rPr>
      </w:pPr>
      <w:r w:rsidRPr="00E85930">
        <w:rPr>
          <w:lang w:eastAsia="ar-SA"/>
        </w:rPr>
        <w:t xml:space="preserve">Po provedení výkopů bude základová spára hutněna </w:t>
      </w:r>
      <w:r w:rsidR="004D37BE" w:rsidRPr="00E85930">
        <w:rPr>
          <w:lang w:eastAsia="ar-SA"/>
        </w:rPr>
        <w:t xml:space="preserve">na hodnotu </w:t>
      </w:r>
      <w:proofErr w:type="spellStart"/>
      <w:r w:rsidR="0013501D" w:rsidRPr="00E85930">
        <w:rPr>
          <w:lang w:eastAsia="ar-SA"/>
        </w:rPr>
        <w:t>R</w:t>
      </w:r>
      <w:r w:rsidR="0013501D" w:rsidRPr="00E85930">
        <w:rPr>
          <w:vertAlign w:val="subscript"/>
          <w:lang w:eastAsia="ar-SA"/>
        </w:rPr>
        <w:t>dt,min</w:t>
      </w:r>
      <w:proofErr w:type="spellEnd"/>
      <w:r w:rsidR="0013501D" w:rsidRPr="00E85930">
        <w:rPr>
          <w:lang w:eastAsia="ar-SA"/>
        </w:rPr>
        <w:t>=100</w:t>
      </w:r>
      <w:r w:rsidR="00AB0298">
        <w:rPr>
          <w:lang w:eastAsia="ar-SA"/>
        </w:rPr>
        <w:t xml:space="preserve"> </w:t>
      </w:r>
      <w:proofErr w:type="spellStart"/>
      <w:r w:rsidR="0013501D" w:rsidRPr="00E85930">
        <w:rPr>
          <w:lang w:eastAsia="ar-SA"/>
        </w:rPr>
        <w:t>kPa</w:t>
      </w:r>
      <w:proofErr w:type="spellEnd"/>
      <w:r w:rsidR="0013501D" w:rsidRPr="00E85930">
        <w:rPr>
          <w:lang w:eastAsia="ar-SA"/>
        </w:rPr>
        <w:t>.</w:t>
      </w:r>
    </w:p>
    <w:p w:rsidR="000350CC" w:rsidRDefault="000350CC" w:rsidP="00E85930">
      <w:pPr>
        <w:ind w:left="284"/>
        <w:jc w:val="both"/>
        <w:rPr>
          <w:b/>
        </w:rPr>
      </w:pPr>
    </w:p>
    <w:p w:rsidR="00391788" w:rsidRPr="00E85930" w:rsidRDefault="00D11B9B" w:rsidP="00E85930">
      <w:pPr>
        <w:ind w:left="284"/>
        <w:jc w:val="both"/>
        <w:rPr>
          <w:b/>
          <w:bCs/>
          <w:lang w:eastAsia="ar-SA"/>
        </w:rPr>
      </w:pPr>
      <w:r w:rsidRPr="00E85930">
        <w:rPr>
          <w:b/>
        </w:rPr>
        <w:t>3.2.</w:t>
      </w:r>
      <w:r w:rsidR="0070649C" w:rsidRPr="00E85930">
        <w:rPr>
          <w:b/>
        </w:rPr>
        <w:t xml:space="preserve"> Základy</w:t>
      </w:r>
    </w:p>
    <w:p w:rsidR="00D11B9B" w:rsidRPr="00AA7D47" w:rsidRDefault="00AA7D47" w:rsidP="00E85930">
      <w:pPr>
        <w:ind w:left="567"/>
        <w:jc w:val="both"/>
        <w:rPr>
          <w:bCs/>
          <w:lang w:eastAsia="ar-SA"/>
        </w:rPr>
      </w:pPr>
      <w:bookmarkStart w:id="4" w:name="_Toc112127037"/>
      <w:bookmarkStart w:id="5" w:name="_Toc112127176"/>
      <w:bookmarkStart w:id="6" w:name="_Toc112127273"/>
      <w:bookmarkStart w:id="7" w:name="_Toc112127526"/>
      <w:bookmarkStart w:id="8" w:name="_Toc112127604"/>
      <w:bookmarkStart w:id="9" w:name="_Toc112128807"/>
      <w:bookmarkStart w:id="10" w:name="_Toc112129059"/>
      <w:bookmarkStart w:id="11" w:name="_Toc112130732"/>
      <w:bookmarkStart w:id="12" w:name="_Toc305763159"/>
      <w:r w:rsidRPr="00AA7D47">
        <w:rPr>
          <w:bCs/>
          <w:lang w:eastAsia="ar-SA"/>
        </w:rPr>
        <w:t xml:space="preserve">Výtahová šachta bude založena plošně na základové desce </w:t>
      </w:r>
      <w:proofErr w:type="spellStart"/>
      <w:r w:rsidRPr="00AA7D47">
        <w:rPr>
          <w:bCs/>
          <w:lang w:eastAsia="ar-SA"/>
        </w:rPr>
        <w:t>tl</w:t>
      </w:r>
      <w:proofErr w:type="spellEnd"/>
      <w:r w:rsidRPr="00AA7D47">
        <w:rPr>
          <w:bCs/>
          <w:lang w:eastAsia="ar-SA"/>
        </w:rPr>
        <w:t>. 500 mm.</w:t>
      </w:r>
      <w:r>
        <w:rPr>
          <w:bCs/>
          <w:lang w:eastAsia="ar-SA"/>
        </w:rPr>
        <w:t xml:space="preserve"> Přístřešek bude založen na základových </w:t>
      </w:r>
      <w:r w:rsidR="00E36C4F">
        <w:rPr>
          <w:bCs/>
          <w:lang w:eastAsia="ar-SA"/>
        </w:rPr>
        <w:t>patkách.</w:t>
      </w:r>
    </w:p>
    <w:p w:rsidR="00AB0298" w:rsidRDefault="00022759" w:rsidP="00E85930">
      <w:pPr>
        <w:ind w:left="567"/>
        <w:jc w:val="both"/>
        <w:rPr>
          <w:lang w:eastAsia="ar-SA"/>
        </w:rPr>
      </w:pPr>
      <w:r w:rsidRPr="00E85930">
        <w:rPr>
          <w:lang w:eastAsia="ar-SA"/>
        </w:rPr>
        <w:t xml:space="preserve">Na základové </w:t>
      </w:r>
      <w:r w:rsidR="00AA7D47">
        <w:rPr>
          <w:lang w:eastAsia="ar-SA"/>
        </w:rPr>
        <w:t>konstrukce</w:t>
      </w:r>
      <w:r w:rsidRPr="00E85930">
        <w:rPr>
          <w:lang w:eastAsia="ar-SA"/>
        </w:rPr>
        <w:t xml:space="preserve"> bude použit beton C20/25</w:t>
      </w:r>
      <w:r w:rsidR="00D47035">
        <w:rPr>
          <w:lang w:eastAsia="ar-SA"/>
        </w:rPr>
        <w:t xml:space="preserve">, </w:t>
      </w:r>
      <w:r w:rsidR="00D47035" w:rsidRPr="00E85930">
        <w:rPr>
          <w:lang w:eastAsia="ar-SA"/>
        </w:rPr>
        <w:t>výztuž B500</w:t>
      </w:r>
      <w:r w:rsidR="00D47035">
        <w:rPr>
          <w:lang w:eastAsia="ar-SA"/>
        </w:rPr>
        <w:t xml:space="preserve">B. </w:t>
      </w:r>
      <w:r w:rsidR="00D11B9B" w:rsidRPr="00E85930">
        <w:rPr>
          <w:lang w:eastAsia="ar-SA"/>
        </w:rPr>
        <w:t xml:space="preserve"> </w:t>
      </w:r>
    </w:p>
    <w:p w:rsidR="00022759" w:rsidRDefault="00D47035" w:rsidP="00E85930">
      <w:pPr>
        <w:ind w:left="567"/>
        <w:jc w:val="both"/>
        <w:rPr>
          <w:lang w:eastAsia="ar-SA"/>
        </w:rPr>
      </w:pPr>
      <w:r>
        <w:rPr>
          <w:lang w:eastAsia="ar-SA"/>
        </w:rPr>
        <w:t>Základová deska výtahové šachty bude provedena</w:t>
      </w:r>
      <w:r w:rsidR="00421A34">
        <w:rPr>
          <w:lang w:eastAsia="ar-SA"/>
        </w:rPr>
        <w:t xml:space="preserve"> na podkladním </w:t>
      </w:r>
      <w:r w:rsidR="00D11B9B" w:rsidRPr="00E85930">
        <w:rPr>
          <w:lang w:eastAsia="ar-SA"/>
        </w:rPr>
        <w:t>betonu C</w:t>
      </w:r>
      <w:r w:rsidR="007677A6">
        <w:rPr>
          <w:lang w:eastAsia="ar-SA"/>
        </w:rPr>
        <w:t>16/20</w:t>
      </w:r>
      <w:r w:rsidR="00421A34">
        <w:rPr>
          <w:lang w:eastAsia="ar-SA"/>
        </w:rPr>
        <w:t>, který bude vyztužen Kari sítí Ø6/150 x Ø6/150</w:t>
      </w:r>
      <w:r w:rsidR="004F5D3E">
        <w:rPr>
          <w:lang w:eastAsia="ar-SA"/>
        </w:rPr>
        <w:t>.</w:t>
      </w:r>
      <w:r w:rsidR="00D11B9B" w:rsidRPr="00E85930">
        <w:rPr>
          <w:lang w:eastAsia="ar-SA"/>
        </w:rPr>
        <w:t xml:space="preserve"> </w:t>
      </w:r>
      <w:r w:rsidR="00151932">
        <w:rPr>
          <w:lang w:eastAsia="ar-SA"/>
        </w:rPr>
        <w:t>P</w:t>
      </w:r>
      <w:r w:rsidR="00D11B9B" w:rsidRPr="00E85930">
        <w:rPr>
          <w:lang w:eastAsia="ar-SA"/>
        </w:rPr>
        <w:t xml:space="preserve">řed betonáží bude do </w:t>
      </w:r>
      <w:r>
        <w:rPr>
          <w:lang w:eastAsia="ar-SA"/>
        </w:rPr>
        <w:t>podkladního betonu</w:t>
      </w:r>
      <w:r w:rsidR="00D11B9B" w:rsidRPr="00E85930">
        <w:rPr>
          <w:lang w:eastAsia="ar-SA"/>
        </w:rPr>
        <w:t xml:space="preserve"> vložen zemnící pásek</w:t>
      </w:r>
      <w:r w:rsidR="00A07365" w:rsidRPr="00E85930">
        <w:rPr>
          <w:lang w:eastAsia="ar-SA"/>
        </w:rPr>
        <w:t xml:space="preserve"> – viz část elektro</w:t>
      </w:r>
      <w:r w:rsidR="00D11B9B" w:rsidRPr="00E85930">
        <w:rPr>
          <w:lang w:eastAsia="ar-SA"/>
        </w:rPr>
        <w:t>.</w:t>
      </w:r>
      <w:r w:rsidR="00AB0298">
        <w:rPr>
          <w:lang w:eastAsia="ar-SA"/>
        </w:rPr>
        <w:t xml:space="preserve"> Hydroizolace bude provedena na podkladní beton, přizdívka pro izolaci bude ze ztraceného bednění </w:t>
      </w:r>
      <w:proofErr w:type="spellStart"/>
      <w:r w:rsidR="00AB0298">
        <w:rPr>
          <w:lang w:eastAsia="ar-SA"/>
        </w:rPr>
        <w:t>tl</w:t>
      </w:r>
      <w:proofErr w:type="spellEnd"/>
      <w:r w:rsidR="00AB0298">
        <w:rPr>
          <w:lang w:eastAsia="ar-SA"/>
        </w:rPr>
        <w:t>. 150 mm.</w:t>
      </w:r>
      <w:r w:rsidR="00D11B9B" w:rsidRPr="00E85930">
        <w:rPr>
          <w:lang w:eastAsia="ar-SA"/>
        </w:rPr>
        <w:t xml:space="preserve"> </w:t>
      </w:r>
    </w:p>
    <w:p w:rsidR="00AB0298" w:rsidRDefault="00AB0298" w:rsidP="00E85930">
      <w:pPr>
        <w:ind w:left="567"/>
        <w:jc w:val="both"/>
        <w:rPr>
          <w:b/>
          <w:lang w:eastAsia="ar-SA"/>
        </w:rPr>
      </w:pPr>
      <w:r>
        <w:rPr>
          <w:lang w:eastAsia="ar-SA"/>
        </w:rPr>
        <w:t>Základové patky přístřešku budou z prostého b</w:t>
      </w:r>
      <w:r w:rsidR="00F843E0">
        <w:rPr>
          <w:lang w:eastAsia="ar-SA"/>
        </w:rPr>
        <w:t>etonu provedené přímo do výkopu beton C20/25.</w:t>
      </w:r>
    </w:p>
    <w:bookmarkEnd w:id="4"/>
    <w:bookmarkEnd w:id="5"/>
    <w:bookmarkEnd w:id="6"/>
    <w:bookmarkEnd w:id="7"/>
    <w:bookmarkEnd w:id="8"/>
    <w:bookmarkEnd w:id="9"/>
    <w:bookmarkEnd w:id="10"/>
    <w:bookmarkEnd w:id="11"/>
    <w:bookmarkEnd w:id="12"/>
    <w:p w:rsidR="00391788" w:rsidRPr="00E85930" w:rsidRDefault="00391788" w:rsidP="00E85930">
      <w:pPr>
        <w:jc w:val="both"/>
        <w:rPr>
          <w:lang w:eastAsia="ar-SA"/>
        </w:rPr>
      </w:pPr>
    </w:p>
    <w:p w:rsidR="00724FDB" w:rsidRDefault="003369DB" w:rsidP="00E85930">
      <w:pPr>
        <w:ind w:left="284"/>
        <w:jc w:val="both"/>
        <w:rPr>
          <w:b/>
          <w:bCs/>
          <w:lang w:eastAsia="ar-SA"/>
        </w:rPr>
      </w:pPr>
      <w:r>
        <w:rPr>
          <w:b/>
          <w:bCs/>
          <w:lang w:eastAsia="ar-SA"/>
        </w:rPr>
        <w:t>3.3</w:t>
      </w:r>
      <w:r w:rsidR="00797521">
        <w:rPr>
          <w:b/>
          <w:bCs/>
          <w:lang w:eastAsia="ar-SA"/>
        </w:rPr>
        <w:t>.</w:t>
      </w:r>
      <w:r>
        <w:rPr>
          <w:b/>
          <w:bCs/>
          <w:lang w:eastAsia="ar-SA"/>
        </w:rPr>
        <w:t xml:space="preserve"> Svislé nosné konstrukce</w:t>
      </w:r>
    </w:p>
    <w:p w:rsidR="00AB0298" w:rsidRDefault="00AB0298" w:rsidP="00E85930">
      <w:pPr>
        <w:ind w:left="284"/>
        <w:jc w:val="both"/>
        <w:rPr>
          <w:b/>
          <w:bCs/>
          <w:lang w:eastAsia="ar-SA"/>
        </w:rPr>
      </w:pPr>
      <w:r>
        <w:rPr>
          <w:b/>
          <w:bCs/>
          <w:lang w:eastAsia="ar-SA"/>
        </w:rPr>
        <w:t xml:space="preserve">     Obvodové stěny</w:t>
      </w:r>
    </w:p>
    <w:p w:rsidR="00AC56C0" w:rsidRDefault="00FA08BC" w:rsidP="00E85930">
      <w:pPr>
        <w:ind w:left="284"/>
        <w:jc w:val="both"/>
        <w:rPr>
          <w:bCs/>
          <w:lang w:eastAsia="ar-SA"/>
        </w:rPr>
      </w:pPr>
      <w:r w:rsidRPr="00AC56C0">
        <w:rPr>
          <w:bCs/>
          <w:lang w:eastAsia="ar-SA"/>
        </w:rPr>
        <w:t xml:space="preserve">     </w:t>
      </w:r>
      <w:r w:rsidR="00AC56C0" w:rsidRPr="00AC56C0">
        <w:rPr>
          <w:bCs/>
          <w:lang w:eastAsia="ar-SA"/>
        </w:rPr>
        <w:t xml:space="preserve">Obvodové stěny výtahové šachty budou vyzděny z cihelných bloků </w:t>
      </w:r>
      <w:proofErr w:type="spellStart"/>
      <w:r w:rsidR="00AC56C0" w:rsidRPr="00AC56C0">
        <w:rPr>
          <w:bCs/>
          <w:lang w:eastAsia="ar-SA"/>
        </w:rPr>
        <w:t>tl</w:t>
      </w:r>
      <w:proofErr w:type="spellEnd"/>
      <w:r w:rsidR="00AC56C0" w:rsidRPr="00AC56C0">
        <w:rPr>
          <w:bCs/>
          <w:lang w:eastAsia="ar-SA"/>
        </w:rPr>
        <w:t xml:space="preserve">. 380 mm, 38 </w:t>
      </w:r>
      <w:r w:rsidR="00AC56C0">
        <w:rPr>
          <w:bCs/>
          <w:lang w:eastAsia="ar-SA"/>
        </w:rPr>
        <w:t>T</w:t>
      </w:r>
      <w:r w:rsidR="00AC56C0" w:rsidRPr="00AC56C0">
        <w:rPr>
          <w:bCs/>
          <w:lang w:eastAsia="ar-SA"/>
        </w:rPr>
        <w:t xml:space="preserve"> </w:t>
      </w:r>
      <w:proofErr w:type="spellStart"/>
      <w:r w:rsidR="00AC56C0" w:rsidRPr="00AC56C0">
        <w:rPr>
          <w:bCs/>
          <w:lang w:eastAsia="ar-SA"/>
        </w:rPr>
        <w:t>Profi</w:t>
      </w:r>
      <w:proofErr w:type="spellEnd"/>
    </w:p>
    <w:p w:rsidR="00AC56C0" w:rsidRDefault="00AC56C0" w:rsidP="00AC56C0">
      <w:pPr>
        <w:ind w:left="567"/>
        <w:jc w:val="both"/>
        <w:rPr>
          <w:bCs/>
          <w:lang w:eastAsia="ar-SA"/>
        </w:rPr>
      </w:pPr>
      <w:r w:rsidRPr="00AC56C0">
        <w:rPr>
          <w:bCs/>
          <w:lang w:eastAsia="ar-SA"/>
        </w:rPr>
        <w:t>na maltu pro tenké spáry</w:t>
      </w:r>
      <w:r>
        <w:rPr>
          <w:bCs/>
          <w:lang w:eastAsia="ar-SA"/>
        </w:rPr>
        <w:t xml:space="preserve">. Obvodové zdivo nad úrovní ploché střechy bude vyzděno z cihelných bloků </w:t>
      </w:r>
      <w:proofErr w:type="spellStart"/>
      <w:r>
        <w:rPr>
          <w:bCs/>
          <w:lang w:eastAsia="ar-SA"/>
        </w:rPr>
        <w:t>tl</w:t>
      </w:r>
      <w:proofErr w:type="spellEnd"/>
      <w:r>
        <w:rPr>
          <w:bCs/>
          <w:lang w:eastAsia="ar-SA"/>
        </w:rPr>
        <w:t xml:space="preserve">. 300 mm, T </w:t>
      </w:r>
      <w:proofErr w:type="spellStart"/>
      <w:r>
        <w:rPr>
          <w:bCs/>
          <w:lang w:eastAsia="ar-SA"/>
        </w:rPr>
        <w:t>Profi</w:t>
      </w:r>
      <w:proofErr w:type="spellEnd"/>
      <w:r>
        <w:rPr>
          <w:bCs/>
          <w:lang w:eastAsia="ar-SA"/>
        </w:rPr>
        <w:t xml:space="preserve"> na maltu pro tenké spáry.</w:t>
      </w:r>
    </w:p>
    <w:p w:rsidR="00AB0298" w:rsidRPr="00AC56C0" w:rsidRDefault="00AC56C0" w:rsidP="00F843E0">
      <w:pPr>
        <w:ind w:left="567"/>
        <w:jc w:val="both"/>
        <w:rPr>
          <w:bCs/>
          <w:lang w:eastAsia="ar-SA"/>
        </w:rPr>
      </w:pPr>
      <w:r>
        <w:rPr>
          <w:bCs/>
          <w:lang w:eastAsia="ar-SA"/>
        </w:rPr>
        <w:t>Překlady nad otvory budou systémové, keramické KP 7 (70x250 mm) a KP 14,5 (145x71 mm).</w:t>
      </w:r>
      <w:r w:rsidR="00F843E0">
        <w:rPr>
          <w:bCs/>
          <w:lang w:eastAsia="ar-SA"/>
        </w:rPr>
        <w:t xml:space="preserve"> </w:t>
      </w:r>
      <w:r>
        <w:rPr>
          <w:bCs/>
          <w:lang w:eastAsia="ar-SA"/>
        </w:rPr>
        <w:t>Pro větší rozpětí jsou překlady z ocelových válcovaných profilů IPE 200 (ocel S235 JR).</w:t>
      </w:r>
    </w:p>
    <w:p w:rsidR="00AB0298" w:rsidRDefault="00AB0298" w:rsidP="00E85930">
      <w:pPr>
        <w:ind w:left="284"/>
        <w:jc w:val="both"/>
        <w:rPr>
          <w:b/>
          <w:bCs/>
          <w:lang w:eastAsia="ar-SA"/>
        </w:rPr>
      </w:pPr>
      <w:r>
        <w:rPr>
          <w:b/>
          <w:bCs/>
          <w:lang w:eastAsia="ar-SA"/>
        </w:rPr>
        <w:t xml:space="preserve">    Výtahová šachta</w:t>
      </w:r>
    </w:p>
    <w:p w:rsidR="00AC56C0" w:rsidRDefault="005B4480" w:rsidP="005B4480">
      <w:pPr>
        <w:ind w:left="567"/>
        <w:jc w:val="both"/>
        <w:rPr>
          <w:bCs/>
          <w:lang w:eastAsia="ar-SA"/>
        </w:rPr>
      </w:pPr>
      <w:r w:rsidRPr="005B4480">
        <w:rPr>
          <w:bCs/>
          <w:lang w:eastAsia="ar-SA"/>
        </w:rPr>
        <w:t>V</w:t>
      </w:r>
      <w:r>
        <w:rPr>
          <w:bCs/>
          <w:lang w:eastAsia="ar-SA"/>
        </w:rPr>
        <w:t xml:space="preserve">ýtahová šachta je vyzděna z betonových tvarovek ztraceného bednění </w:t>
      </w:r>
      <w:proofErr w:type="spellStart"/>
      <w:r>
        <w:rPr>
          <w:bCs/>
          <w:lang w:eastAsia="ar-SA"/>
        </w:rPr>
        <w:t>tl</w:t>
      </w:r>
      <w:proofErr w:type="spellEnd"/>
      <w:r>
        <w:rPr>
          <w:bCs/>
          <w:lang w:eastAsia="ar-SA"/>
        </w:rPr>
        <w:t xml:space="preserve">. 250 mm. Tvarovky jsou vybetonovány betonem C 20/25 a vyztuženy vodorovnou a svislou výztuží B500B. Nadpraží dveřních otvorů do výtahové šachty jsou betonová, monolitická. </w:t>
      </w:r>
    </w:p>
    <w:p w:rsidR="005B4480" w:rsidRPr="005B4480" w:rsidRDefault="005B4480" w:rsidP="005B4480">
      <w:pPr>
        <w:ind w:left="567"/>
        <w:jc w:val="both"/>
        <w:rPr>
          <w:bCs/>
          <w:lang w:eastAsia="ar-SA"/>
        </w:rPr>
      </w:pPr>
      <w:r>
        <w:rPr>
          <w:bCs/>
          <w:lang w:eastAsia="ar-SA"/>
        </w:rPr>
        <w:t>Ve výtahové šachtě je nutné řešit stavební připravenost pro technologii výtahu konkrétního dodavatele výtahu.</w:t>
      </w:r>
    </w:p>
    <w:p w:rsidR="00AB0298" w:rsidRDefault="00AB0298" w:rsidP="00E85930">
      <w:pPr>
        <w:ind w:left="284"/>
        <w:jc w:val="both"/>
        <w:rPr>
          <w:b/>
          <w:bCs/>
          <w:lang w:eastAsia="ar-SA"/>
        </w:rPr>
      </w:pPr>
    </w:p>
    <w:p w:rsidR="00391788" w:rsidRPr="00E85930" w:rsidRDefault="00871566" w:rsidP="00E85930">
      <w:pPr>
        <w:ind w:left="284"/>
        <w:jc w:val="both"/>
        <w:rPr>
          <w:lang w:eastAsia="ar-SA"/>
        </w:rPr>
      </w:pPr>
      <w:r w:rsidRPr="00E85930">
        <w:rPr>
          <w:b/>
          <w:bCs/>
          <w:lang w:eastAsia="ar-SA"/>
        </w:rPr>
        <w:t>3.</w:t>
      </w:r>
      <w:r w:rsidR="00724FDB">
        <w:rPr>
          <w:b/>
          <w:bCs/>
          <w:lang w:eastAsia="ar-SA"/>
        </w:rPr>
        <w:t>4.</w:t>
      </w:r>
      <w:r w:rsidR="00E00E00">
        <w:rPr>
          <w:b/>
          <w:bCs/>
          <w:lang w:eastAsia="ar-SA"/>
        </w:rPr>
        <w:t xml:space="preserve"> Střecha </w:t>
      </w:r>
      <w:r w:rsidR="00D95C53">
        <w:rPr>
          <w:b/>
          <w:bCs/>
          <w:lang w:eastAsia="ar-SA"/>
        </w:rPr>
        <w:t xml:space="preserve">a fasáda </w:t>
      </w:r>
      <w:r w:rsidR="00E00E00">
        <w:rPr>
          <w:b/>
          <w:bCs/>
          <w:lang w:eastAsia="ar-SA"/>
        </w:rPr>
        <w:t>výtahové šachty</w:t>
      </w:r>
    </w:p>
    <w:p w:rsidR="00DF6821" w:rsidRDefault="00DF6821" w:rsidP="00E85930">
      <w:pPr>
        <w:ind w:left="567"/>
        <w:jc w:val="both"/>
        <w:rPr>
          <w:lang w:eastAsia="ar-SA"/>
        </w:rPr>
      </w:pPr>
      <w:r>
        <w:rPr>
          <w:lang w:eastAsia="ar-SA"/>
        </w:rPr>
        <w:t>Střecha je plochá, se sklonem 2%, po třech stranách zakončena atikou.</w:t>
      </w:r>
    </w:p>
    <w:p w:rsidR="006839D3" w:rsidRDefault="005B4480" w:rsidP="006839D3">
      <w:pPr>
        <w:ind w:left="567"/>
        <w:jc w:val="both"/>
        <w:rPr>
          <w:lang w:eastAsia="ar-SA"/>
        </w:rPr>
      </w:pPr>
      <w:r>
        <w:rPr>
          <w:lang w:eastAsia="ar-SA"/>
        </w:rPr>
        <w:t>Nosnou konstrukci střechy tvoří ocelové válcované nosníky IPE 160. Na těchto nosnící</w:t>
      </w:r>
      <w:r w:rsidR="00DF6821">
        <w:rPr>
          <w:lang w:eastAsia="ar-SA"/>
        </w:rPr>
        <w:t>c</w:t>
      </w:r>
      <w:r>
        <w:rPr>
          <w:lang w:eastAsia="ar-SA"/>
        </w:rPr>
        <w:t>h je uložen trapézový plech TR 50x250x0,75. Trapézový plech je přišroubován</w:t>
      </w:r>
      <w:r w:rsidR="00DF6821">
        <w:rPr>
          <w:lang w:eastAsia="ar-SA"/>
        </w:rPr>
        <w:t xml:space="preserve"> á 500 mm</w:t>
      </w:r>
      <w:r>
        <w:rPr>
          <w:lang w:eastAsia="ar-SA"/>
        </w:rPr>
        <w:t xml:space="preserve"> k horním pásnicím těchto nosníků,</w:t>
      </w:r>
      <w:r w:rsidR="00DF6821">
        <w:rPr>
          <w:lang w:eastAsia="ar-SA"/>
        </w:rPr>
        <w:t xml:space="preserve"> zajišťuje je proti klopení. Na trapézový plech bude proveden spádový beton </w:t>
      </w:r>
      <w:r w:rsidR="00F21E8A">
        <w:rPr>
          <w:lang w:eastAsia="ar-SA"/>
        </w:rPr>
        <w:t xml:space="preserve">C16/20 </w:t>
      </w:r>
      <w:r w:rsidR="00DF6821">
        <w:rPr>
          <w:lang w:eastAsia="ar-SA"/>
        </w:rPr>
        <w:t>v </w:t>
      </w:r>
      <w:proofErr w:type="spellStart"/>
      <w:r w:rsidR="00DF6821">
        <w:rPr>
          <w:lang w:eastAsia="ar-SA"/>
        </w:rPr>
        <w:t>tl</w:t>
      </w:r>
      <w:proofErr w:type="spellEnd"/>
      <w:r w:rsidR="00DF6821">
        <w:rPr>
          <w:lang w:eastAsia="ar-SA"/>
        </w:rPr>
        <w:t>. 50- 110 mm</w:t>
      </w:r>
      <w:r w:rsidR="007677A6">
        <w:rPr>
          <w:lang w:eastAsia="ar-SA"/>
        </w:rPr>
        <w:t xml:space="preserve"> („nad vlnu“)</w:t>
      </w:r>
      <w:r w:rsidR="00DF6821">
        <w:rPr>
          <w:lang w:eastAsia="ar-SA"/>
        </w:rPr>
        <w:t xml:space="preserve"> se sítí Kari Ø6/150 x Ø6/150.</w:t>
      </w:r>
      <w:r w:rsidR="00F21E8A">
        <w:rPr>
          <w:lang w:eastAsia="ar-SA"/>
        </w:rPr>
        <w:t xml:space="preserve"> Na tento beton bude položena parotěsná PE fólie PE</w:t>
      </w:r>
      <w:r w:rsidR="00075858">
        <w:rPr>
          <w:lang w:eastAsia="ar-SA"/>
        </w:rPr>
        <w:t xml:space="preserve"> 0,25 mm.</w:t>
      </w:r>
      <w:r w:rsidR="00F21E8A">
        <w:rPr>
          <w:lang w:eastAsia="ar-SA"/>
        </w:rPr>
        <w:t xml:space="preserve"> Tepelná minerální izolace</w:t>
      </w:r>
      <w:r w:rsidR="0057305B">
        <w:rPr>
          <w:lang w:eastAsia="ar-SA"/>
        </w:rPr>
        <w:t xml:space="preserve"> </w:t>
      </w:r>
      <w:r w:rsidR="00F21E8A">
        <w:rPr>
          <w:lang w:eastAsia="ar-SA"/>
        </w:rPr>
        <w:t xml:space="preserve">2x40 mm, </w:t>
      </w:r>
      <w:r w:rsidR="00F843E0">
        <w:rPr>
          <w:lang w:eastAsia="ar-SA"/>
        </w:rPr>
        <w:t>p</w:t>
      </w:r>
      <w:r w:rsidR="00F21E8A">
        <w:rPr>
          <w:lang w:eastAsia="ar-SA"/>
        </w:rPr>
        <w:t>olyst</w:t>
      </w:r>
      <w:r w:rsidR="00075858">
        <w:rPr>
          <w:lang w:eastAsia="ar-SA"/>
        </w:rPr>
        <w:t>y</w:t>
      </w:r>
      <w:r w:rsidR="00F21E8A">
        <w:rPr>
          <w:lang w:eastAsia="ar-SA"/>
        </w:rPr>
        <w:t>ren EPS 100S 90mm, polyst</w:t>
      </w:r>
      <w:r w:rsidR="00F843E0">
        <w:rPr>
          <w:lang w:eastAsia="ar-SA"/>
        </w:rPr>
        <w:t>y</w:t>
      </w:r>
      <w:r w:rsidR="00F21E8A">
        <w:rPr>
          <w:lang w:eastAsia="ar-SA"/>
        </w:rPr>
        <w:t xml:space="preserve">ren EPS 150S 80mm. Krytina bude z polymerní  PVC fólie </w:t>
      </w:r>
      <w:proofErr w:type="spellStart"/>
      <w:r w:rsidR="006839D3">
        <w:rPr>
          <w:lang w:eastAsia="ar-SA"/>
        </w:rPr>
        <w:t>tl</w:t>
      </w:r>
      <w:proofErr w:type="spellEnd"/>
      <w:r w:rsidR="006839D3">
        <w:rPr>
          <w:lang w:eastAsia="ar-SA"/>
        </w:rPr>
        <w:t xml:space="preserve">. 1,5 mm, </w:t>
      </w:r>
      <w:proofErr w:type="spellStart"/>
      <w:r w:rsidR="006839D3">
        <w:rPr>
          <w:lang w:eastAsia="ar-SA"/>
        </w:rPr>
        <w:t>Broof</w:t>
      </w:r>
      <w:proofErr w:type="spellEnd"/>
      <w:r w:rsidR="006839D3">
        <w:rPr>
          <w:lang w:eastAsia="ar-SA"/>
        </w:rPr>
        <w:t xml:space="preserve">(t3), mechanicky kotvená, </w:t>
      </w:r>
      <w:r w:rsidR="006839D3" w:rsidRPr="00E85930">
        <w:t>včetně doplňků pro lemování prostupů a provedení rohů a koutů.</w:t>
      </w:r>
      <w:r w:rsidR="006839D3">
        <w:t xml:space="preserve"> </w:t>
      </w:r>
      <w:r w:rsidR="006839D3">
        <w:rPr>
          <w:lang w:eastAsia="ar-SA"/>
        </w:rPr>
        <w:t>Od</w:t>
      </w:r>
      <w:r w:rsidR="00075858">
        <w:rPr>
          <w:lang w:eastAsia="ar-SA"/>
        </w:rPr>
        <w:t>stín</w:t>
      </w:r>
      <w:r w:rsidR="006839D3">
        <w:rPr>
          <w:lang w:eastAsia="ar-SA"/>
        </w:rPr>
        <w:t xml:space="preserve"> krytiny</w:t>
      </w:r>
      <w:r w:rsidR="00075858">
        <w:rPr>
          <w:lang w:eastAsia="ar-SA"/>
        </w:rPr>
        <w:t xml:space="preserve"> je</w:t>
      </w:r>
      <w:r w:rsidR="006839D3">
        <w:rPr>
          <w:lang w:eastAsia="ar-SA"/>
        </w:rPr>
        <w:t xml:space="preserve"> RAL</w:t>
      </w:r>
      <w:r w:rsidR="00F843E0">
        <w:rPr>
          <w:lang w:eastAsia="ar-SA"/>
        </w:rPr>
        <w:t xml:space="preserve"> 7047 (světle šedá).</w:t>
      </w:r>
    </w:p>
    <w:p w:rsidR="00D95C53" w:rsidRDefault="007677A6" w:rsidP="006839D3">
      <w:pPr>
        <w:ind w:left="567"/>
        <w:jc w:val="both"/>
        <w:rPr>
          <w:lang w:eastAsia="ar-SA"/>
        </w:rPr>
      </w:pPr>
      <w:r>
        <w:rPr>
          <w:lang w:eastAsia="ar-SA"/>
        </w:rPr>
        <w:t>Na h</w:t>
      </w:r>
      <w:r w:rsidR="00D95C53">
        <w:rPr>
          <w:lang w:eastAsia="ar-SA"/>
        </w:rPr>
        <w:t>orní část výtahové šachty (od stávající atiky ploché střechy +10,20) bude ze tří stran na obvodovém zdivu</w:t>
      </w:r>
      <w:r>
        <w:rPr>
          <w:lang w:eastAsia="ar-SA"/>
        </w:rPr>
        <w:t xml:space="preserve"> osazen</w:t>
      </w:r>
      <w:r w:rsidR="00D95C53">
        <w:rPr>
          <w:lang w:eastAsia="ar-SA"/>
        </w:rPr>
        <w:t xml:space="preserve"> fasádní systém se skleněnými panely </w:t>
      </w:r>
      <w:r>
        <w:rPr>
          <w:lang w:eastAsia="ar-SA"/>
        </w:rPr>
        <w:t>n</w:t>
      </w:r>
      <w:r w:rsidR="00D95C53">
        <w:rPr>
          <w:lang w:eastAsia="ar-SA"/>
        </w:rPr>
        <w:t xml:space="preserve">a systémovém hliníkovém nosném roštu. Sklo panelů </w:t>
      </w:r>
      <w:proofErr w:type="spellStart"/>
      <w:r w:rsidR="00D95C53">
        <w:rPr>
          <w:lang w:eastAsia="ar-SA"/>
        </w:rPr>
        <w:t>stopsol</w:t>
      </w:r>
      <w:proofErr w:type="spellEnd"/>
      <w:r w:rsidR="00D95C53">
        <w:rPr>
          <w:lang w:eastAsia="ar-SA"/>
        </w:rPr>
        <w:t xml:space="preserve"> </w:t>
      </w:r>
      <w:proofErr w:type="spellStart"/>
      <w:r w:rsidR="00D95C53">
        <w:rPr>
          <w:lang w:eastAsia="ar-SA"/>
        </w:rPr>
        <w:t>supersilver</w:t>
      </w:r>
      <w:proofErr w:type="spellEnd"/>
      <w:r w:rsidR="00D95C53">
        <w:rPr>
          <w:lang w:eastAsia="ar-SA"/>
        </w:rPr>
        <w:t xml:space="preserve"> (zrcadlový efekt).</w:t>
      </w:r>
    </w:p>
    <w:p w:rsidR="00D95C53" w:rsidRDefault="00D95C53" w:rsidP="006839D3">
      <w:pPr>
        <w:ind w:left="567"/>
        <w:jc w:val="both"/>
      </w:pPr>
    </w:p>
    <w:p w:rsidR="00E94288" w:rsidRDefault="00E94288" w:rsidP="00E85930">
      <w:pPr>
        <w:ind w:left="284"/>
        <w:jc w:val="both"/>
        <w:rPr>
          <w:b/>
          <w:bCs/>
          <w:lang w:eastAsia="ar-SA"/>
        </w:rPr>
      </w:pPr>
      <w:r>
        <w:rPr>
          <w:b/>
          <w:bCs/>
          <w:lang w:eastAsia="ar-SA"/>
        </w:rPr>
        <w:t>3.5</w:t>
      </w:r>
      <w:r w:rsidR="00797521">
        <w:rPr>
          <w:b/>
          <w:bCs/>
          <w:lang w:eastAsia="ar-SA"/>
        </w:rPr>
        <w:t>.</w:t>
      </w:r>
      <w:r>
        <w:rPr>
          <w:b/>
          <w:bCs/>
          <w:lang w:eastAsia="ar-SA"/>
        </w:rPr>
        <w:t xml:space="preserve"> Ocelová konstrukce přístřešku</w:t>
      </w:r>
    </w:p>
    <w:p w:rsidR="00E94288" w:rsidRPr="00F843E0" w:rsidRDefault="00E94288" w:rsidP="00F843E0">
      <w:pPr>
        <w:ind w:left="567"/>
        <w:jc w:val="both"/>
        <w:rPr>
          <w:lang w:val="en-US"/>
        </w:rPr>
      </w:pPr>
      <w:r w:rsidRPr="00E61784">
        <w:t xml:space="preserve">Ocelovou nosnou konstrukci </w:t>
      </w:r>
      <w:r w:rsidR="0057305B">
        <w:t>přístřešku</w:t>
      </w:r>
      <w:r w:rsidRPr="00E61784">
        <w:t xml:space="preserve"> tvoří sloupy z profilu HEA 120. Sloupy jsou kloubově kotvené na betonové základové patky chemicky vlepenými kotvami přes patní plechy. Vzdálenost sloupů je </w:t>
      </w:r>
      <w:r w:rsidR="0057305B">
        <w:t>3,49 m.</w:t>
      </w:r>
      <w:r w:rsidR="00F843E0">
        <w:rPr>
          <w:lang w:val="en-US"/>
        </w:rPr>
        <w:t xml:space="preserve"> </w:t>
      </w:r>
      <w:r w:rsidRPr="006C10D4">
        <w:t xml:space="preserve">Ke sloupům jsou osazeny průvlaky IPE 200. </w:t>
      </w:r>
      <w:r w:rsidR="0057305B">
        <w:t>K průvlakům</w:t>
      </w:r>
      <w:r w:rsidRPr="006C10D4">
        <w:t xml:space="preserve"> budou přišroubovány krokve z nosníků IPE 120 ve spádu </w:t>
      </w:r>
      <w:r w:rsidR="0057305B">
        <w:t>2,0</w:t>
      </w:r>
      <w:r w:rsidRPr="006C10D4">
        <w:t xml:space="preserve">%, na druhém konci jsou krokve </w:t>
      </w:r>
      <w:r w:rsidR="0057305B">
        <w:t>osazeny do</w:t>
      </w:r>
      <w:r w:rsidR="0057305B" w:rsidRPr="00E61784">
        <w:t xml:space="preserve"> kapes v obvodovém zdivu. </w:t>
      </w:r>
      <w:r w:rsidRPr="00E61784">
        <w:t xml:space="preserve">Nosná konstrukce </w:t>
      </w:r>
      <w:r w:rsidR="0057305B">
        <w:t>přístřešku je</w:t>
      </w:r>
      <w:r w:rsidRPr="00E61784">
        <w:t xml:space="preserve"> šroubovaná, použitá ocel S 235 JR. Všechny části nosné konstrukce budou žárově zinkované, po smontování budou viditelné části natřeny </w:t>
      </w:r>
      <w:r w:rsidR="00F843E0">
        <w:t>světle</w:t>
      </w:r>
      <w:r w:rsidRPr="00E61784">
        <w:t xml:space="preserve"> šedým nátěrem, </w:t>
      </w:r>
      <w:r w:rsidRPr="00F843E0">
        <w:t xml:space="preserve">odstín </w:t>
      </w:r>
      <w:r w:rsidR="00F843E0" w:rsidRPr="00F843E0">
        <w:t>RAL 9006.</w:t>
      </w:r>
    </w:p>
    <w:p w:rsidR="0057305B" w:rsidRPr="0057305B" w:rsidRDefault="0057305B" w:rsidP="00DB22BD">
      <w:pPr>
        <w:tabs>
          <w:tab w:val="right" w:pos="8505"/>
        </w:tabs>
        <w:autoSpaceDE w:val="0"/>
        <w:ind w:left="567"/>
        <w:jc w:val="both"/>
        <w:rPr>
          <w:bCs/>
        </w:rPr>
      </w:pPr>
      <w:r w:rsidRPr="0057305B">
        <w:rPr>
          <w:bCs/>
        </w:rPr>
        <w:t>Materiál</w:t>
      </w:r>
    </w:p>
    <w:p w:rsidR="0057305B" w:rsidRPr="00E61784" w:rsidRDefault="0057305B" w:rsidP="00DB22BD">
      <w:pPr>
        <w:tabs>
          <w:tab w:val="right" w:pos="8505"/>
        </w:tabs>
        <w:autoSpaceDE w:val="0"/>
        <w:ind w:left="567"/>
        <w:jc w:val="both"/>
      </w:pPr>
      <w:r w:rsidRPr="00E61784">
        <w:t>Pro nosnou konstrukci bude</w:t>
      </w:r>
      <w:r w:rsidR="00DB22BD">
        <w:t xml:space="preserve"> použita ocel EN </w:t>
      </w:r>
      <w:proofErr w:type="gramStart"/>
      <w:r w:rsidR="00DB22BD">
        <w:t>10025-S 235</w:t>
      </w:r>
      <w:proofErr w:type="gramEnd"/>
      <w:r w:rsidR="00DB22BD">
        <w:t xml:space="preserve"> JR, trapézový plech S 320 GD.</w:t>
      </w:r>
      <w:r w:rsidRPr="00E61784">
        <w:t xml:space="preserve"> </w:t>
      </w:r>
    </w:p>
    <w:p w:rsidR="0057305B" w:rsidRPr="00E61784" w:rsidRDefault="0057305B" w:rsidP="00DB22BD">
      <w:pPr>
        <w:autoSpaceDE w:val="0"/>
        <w:ind w:left="567"/>
        <w:jc w:val="both"/>
      </w:pPr>
      <w:r w:rsidRPr="00E61784">
        <w:lastRenderedPageBreak/>
        <w:t xml:space="preserve">Tlusté plechy a široká ocel (nad </w:t>
      </w:r>
      <w:smartTag w:uri="urn:schemas-microsoft-com:office:smarttags" w:element="metricconverter">
        <w:smartTagPr>
          <w:attr w:name="ProductID" w:val="12 mm"/>
        </w:smartTagPr>
        <w:r w:rsidRPr="00E61784">
          <w:t>12 mm</w:t>
        </w:r>
      </w:smartTag>
      <w:r w:rsidRPr="00E61784">
        <w:t>) musí mít hutní atest podle ČSN 420209, r</w:t>
      </w:r>
      <w:r>
        <w:t>esp. ČSN 420138 ( zkouška tahem</w:t>
      </w:r>
      <w:r w:rsidRPr="00E61784">
        <w:t xml:space="preserve">, lámavostí a rázem v ohybu při </w:t>
      </w:r>
      <w:proofErr w:type="gramStart"/>
      <w:r w:rsidRPr="00E61784">
        <w:t>0° C ).</w:t>
      </w:r>
      <w:proofErr w:type="gramEnd"/>
    </w:p>
    <w:p w:rsidR="007677A6" w:rsidRDefault="007677A6" w:rsidP="00DB22BD">
      <w:pPr>
        <w:autoSpaceDE w:val="0"/>
        <w:ind w:left="567"/>
        <w:jc w:val="both"/>
        <w:rPr>
          <w:bCs/>
        </w:rPr>
      </w:pPr>
    </w:p>
    <w:p w:rsidR="0057305B" w:rsidRPr="0057305B" w:rsidRDefault="00F41F9C" w:rsidP="00DB22BD">
      <w:pPr>
        <w:autoSpaceDE w:val="0"/>
        <w:ind w:left="567"/>
        <w:jc w:val="both"/>
        <w:rPr>
          <w:bCs/>
        </w:rPr>
      </w:pPr>
      <w:r>
        <w:rPr>
          <w:bCs/>
        </w:rPr>
        <w:t>Spojovací materiál:</w:t>
      </w:r>
    </w:p>
    <w:p w:rsidR="0057305B" w:rsidRPr="00E61784" w:rsidRDefault="0057305B" w:rsidP="00DB22BD">
      <w:pPr>
        <w:autoSpaceDE w:val="0"/>
        <w:ind w:left="567"/>
        <w:jc w:val="both"/>
      </w:pPr>
      <w:proofErr w:type="gramStart"/>
      <w:r w:rsidRPr="00E61784">
        <w:t>-  elektrody</w:t>
      </w:r>
      <w:proofErr w:type="gramEnd"/>
      <w:r w:rsidRPr="00E61784">
        <w:t xml:space="preserve"> E 44.83</w:t>
      </w:r>
    </w:p>
    <w:p w:rsidR="0057305B" w:rsidRPr="00E61784" w:rsidRDefault="0057305B" w:rsidP="00DB22BD">
      <w:pPr>
        <w:autoSpaceDE w:val="0"/>
        <w:ind w:left="567"/>
        <w:jc w:val="both"/>
      </w:pPr>
      <w:proofErr w:type="gramStart"/>
      <w:r w:rsidRPr="00E61784">
        <w:t>-  šrouby</w:t>
      </w:r>
      <w:proofErr w:type="gramEnd"/>
      <w:r w:rsidRPr="00E61784">
        <w:t xml:space="preserve"> jakost 8.8</w:t>
      </w:r>
    </w:p>
    <w:p w:rsidR="0057305B" w:rsidRPr="0057305B" w:rsidRDefault="0057305B" w:rsidP="00DB22BD">
      <w:pPr>
        <w:autoSpaceDE w:val="0"/>
        <w:ind w:left="567"/>
        <w:jc w:val="both"/>
        <w:rPr>
          <w:bCs/>
        </w:rPr>
      </w:pPr>
      <w:r w:rsidRPr="0057305B">
        <w:rPr>
          <w:bCs/>
        </w:rPr>
        <w:t xml:space="preserve">Výroba ocelové konstrukce </w:t>
      </w:r>
    </w:p>
    <w:p w:rsidR="0057305B" w:rsidRPr="00DB22BD" w:rsidRDefault="0057305B" w:rsidP="00DB22BD">
      <w:pPr>
        <w:autoSpaceDE w:val="0"/>
        <w:spacing w:line="0" w:lineRule="atLeast"/>
        <w:ind w:left="567"/>
        <w:jc w:val="both"/>
      </w:pPr>
      <w:r w:rsidRPr="00E61784">
        <w:t xml:space="preserve">Konstrukce bude vyrobena běžnou </w:t>
      </w:r>
      <w:r>
        <w:t>zámečnickou</w:t>
      </w:r>
      <w:r w:rsidRPr="00E61784">
        <w:t xml:space="preserve"> technologií. Dílenské styky budou </w:t>
      </w:r>
      <w:r w:rsidR="00DB22BD" w:rsidRPr="00DB22BD">
        <w:t>svařované, montážní styky budou</w:t>
      </w:r>
      <w:r w:rsidRPr="00DB22BD">
        <w:t xml:space="preserve"> šroubované. Konstrukce bude vyrobena oprávněnou organizací v souladu s normou ČSN EN 1090-2 Provádění ocelových konstrukcí a hliníkových konstrukcí.</w:t>
      </w:r>
    </w:p>
    <w:p w:rsidR="0057305B" w:rsidRPr="00DB22BD" w:rsidRDefault="0057305B" w:rsidP="00DB22BD">
      <w:pPr>
        <w:pStyle w:val="Zkladntext2"/>
        <w:spacing w:after="0" w:line="0" w:lineRule="atLeast"/>
        <w:ind w:left="567"/>
        <w:jc w:val="both"/>
      </w:pPr>
      <w:r w:rsidRPr="00DB22BD">
        <w:t xml:space="preserve">Konstrukce musí být vyrobena podle výrobní dokumentace zpracované v souladu s normou ČSN 013483 "Výkresy kovových konstrukcí". </w:t>
      </w:r>
    </w:p>
    <w:p w:rsidR="0057305B" w:rsidRPr="00DB22BD" w:rsidRDefault="0057305B" w:rsidP="00DB22BD">
      <w:pPr>
        <w:autoSpaceDE w:val="0"/>
        <w:spacing w:line="0" w:lineRule="atLeast"/>
        <w:ind w:left="567"/>
        <w:jc w:val="both"/>
        <w:rPr>
          <w:bCs/>
        </w:rPr>
      </w:pPr>
      <w:r w:rsidRPr="00DB22BD">
        <w:rPr>
          <w:bCs/>
        </w:rPr>
        <w:t>Výrobní dokumentace bude předložena projektantovi ke schválení!</w:t>
      </w:r>
    </w:p>
    <w:p w:rsidR="0057305B" w:rsidRPr="00DB22BD" w:rsidRDefault="0057305B" w:rsidP="00DB22BD">
      <w:pPr>
        <w:autoSpaceDE w:val="0"/>
        <w:spacing w:line="0" w:lineRule="atLeast"/>
        <w:ind w:left="567"/>
        <w:jc w:val="both"/>
      </w:pPr>
      <w:r w:rsidRPr="00DB22BD">
        <w:t xml:space="preserve">Výrobní </w:t>
      </w:r>
      <w:proofErr w:type="gramStart"/>
      <w:r w:rsidRPr="00DB22BD">
        <w:t>skupina  konstrukce</w:t>
      </w:r>
      <w:proofErr w:type="gramEnd"/>
      <w:r w:rsidRPr="00DB22BD">
        <w:t xml:space="preserve"> podle ČSN EN 1090-2 je EXC2.</w:t>
      </w:r>
    </w:p>
    <w:p w:rsidR="0057305B" w:rsidRPr="00DB22BD" w:rsidRDefault="0057305B" w:rsidP="00DB22BD">
      <w:pPr>
        <w:autoSpaceDE w:val="0"/>
        <w:spacing w:line="0" w:lineRule="atLeast"/>
        <w:ind w:left="567"/>
        <w:jc w:val="both"/>
        <w:rPr>
          <w:bCs/>
        </w:rPr>
      </w:pPr>
      <w:r w:rsidRPr="00DB22BD">
        <w:rPr>
          <w:bCs/>
        </w:rPr>
        <w:t>Šroubové spoje</w:t>
      </w:r>
    </w:p>
    <w:p w:rsidR="0057305B" w:rsidRPr="00DB22BD" w:rsidRDefault="0057305B" w:rsidP="00DB22BD">
      <w:pPr>
        <w:autoSpaceDE w:val="0"/>
        <w:spacing w:line="0" w:lineRule="atLeast"/>
        <w:ind w:left="567"/>
        <w:jc w:val="both"/>
      </w:pPr>
      <w:r w:rsidRPr="00DB22BD">
        <w:t>Díry pro šrouby mohou být vrtané nebo prorážené. Oválné díry musí být proraženy v jedné operaci, nebo vytvořeny prorážením nebo vrtáním dvou kruhových děr a kvalitním proříznutím plamenem a zabroušením tak, aby se mohl šroub volně pohybovat v délce oválu.</w:t>
      </w:r>
    </w:p>
    <w:p w:rsidR="0057305B" w:rsidRPr="00DB22BD" w:rsidRDefault="0057305B" w:rsidP="00DB22BD">
      <w:pPr>
        <w:autoSpaceDE w:val="0"/>
        <w:spacing w:line="0" w:lineRule="atLeast"/>
        <w:ind w:left="567"/>
        <w:jc w:val="both"/>
      </w:pPr>
      <w:r w:rsidRPr="00DB22BD">
        <w:t>Maximální jmenovitá vůle standardních děr:</w:t>
      </w:r>
    </w:p>
    <w:p w:rsidR="0057305B" w:rsidRPr="00DB22BD" w:rsidRDefault="0057305B" w:rsidP="00DB22BD">
      <w:pPr>
        <w:autoSpaceDE w:val="0"/>
        <w:spacing w:line="0" w:lineRule="atLeast"/>
        <w:ind w:left="567"/>
        <w:jc w:val="both"/>
      </w:pPr>
      <w:r w:rsidRPr="00DB22BD">
        <w:t xml:space="preserve">šroub do M </w:t>
      </w:r>
      <w:proofErr w:type="gramStart"/>
      <w:r w:rsidRPr="00DB22BD">
        <w:t xml:space="preserve">14           ... </w:t>
      </w:r>
      <w:smartTag w:uri="urn:schemas-microsoft-com:office:smarttags" w:element="metricconverter">
        <w:smartTagPr>
          <w:attr w:name="ProductID" w:val="1 mm"/>
        </w:smartTagPr>
        <w:r w:rsidRPr="00DB22BD">
          <w:t>1 mm</w:t>
        </w:r>
      </w:smartTag>
      <w:proofErr w:type="gramEnd"/>
    </w:p>
    <w:p w:rsidR="0057305B" w:rsidRPr="00DB22BD" w:rsidRDefault="0057305B" w:rsidP="00DB22BD">
      <w:pPr>
        <w:autoSpaceDE w:val="0"/>
        <w:spacing w:line="0" w:lineRule="atLeast"/>
        <w:ind w:left="567"/>
        <w:jc w:val="both"/>
      </w:pPr>
      <w:r w:rsidRPr="00DB22BD">
        <w:t xml:space="preserve">šroub M 16 až M </w:t>
      </w:r>
      <w:proofErr w:type="gramStart"/>
      <w:r w:rsidRPr="00DB22BD">
        <w:t xml:space="preserve">24  ... </w:t>
      </w:r>
      <w:smartTag w:uri="urn:schemas-microsoft-com:office:smarttags" w:element="metricconverter">
        <w:smartTagPr>
          <w:attr w:name="ProductID" w:val="2 mm"/>
        </w:smartTagPr>
        <w:r w:rsidRPr="00DB22BD">
          <w:t>2 mm</w:t>
        </w:r>
      </w:smartTag>
      <w:proofErr w:type="gramEnd"/>
    </w:p>
    <w:p w:rsidR="0057305B" w:rsidRPr="00DB22BD" w:rsidRDefault="0057305B" w:rsidP="00DB22BD">
      <w:pPr>
        <w:autoSpaceDE w:val="0"/>
        <w:spacing w:line="0" w:lineRule="atLeast"/>
        <w:ind w:left="567"/>
        <w:jc w:val="both"/>
      </w:pPr>
      <w:r w:rsidRPr="00DB22BD">
        <w:t xml:space="preserve">šroub nad M </w:t>
      </w:r>
      <w:proofErr w:type="gramStart"/>
      <w:r w:rsidRPr="00DB22BD">
        <w:t xml:space="preserve">27         ... </w:t>
      </w:r>
      <w:smartTag w:uri="urn:schemas-microsoft-com:office:smarttags" w:element="metricconverter">
        <w:smartTagPr>
          <w:attr w:name="ProductID" w:val="3 mm"/>
        </w:smartTagPr>
        <w:r w:rsidRPr="00DB22BD">
          <w:t>3 mm</w:t>
        </w:r>
      </w:smartTag>
      <w:proofErr w:type="gramEnd"/>
    </w:p>
    <w:p w:rsidR="0057305B" w:rsidRPr="00DB22BD" w:rsidRDefault="0057305B" w:rsidP="00DB22BD">
      <w:pPr>
        <w:autoSpaceDE w:val="0"/>
        <w:spacing w:line="0" w:lineRule="atLeast"/>
        <w:ind w:left="567"/>
        <w:jc w:val="both"/>
        <w:rPr>
          <w:bCs/>
        </w:rPr>
      </w:pPr>
      <w:r w:rsidRPr="00DB22BD">
        <w:rPr>
          <w:bCs/>
        </w:rPr>
        <w:t>Svarové spoje</w:t>
      </w:r>
    </w:p>
    <w:p w:rsidR="0057305B" w:rsidRPr="00DB22BD" w:rsidRDefault="0057305B" w:rsidP="00DB22BD">
      <w:pPr>
        <w:pStyle w:val="Zkladntext2"/>
        <w:spacing w:after="0" w:line="0" w:lineRule="atLeast"/>
        <w:ind w:left="567"/>
        <w:jc w:val="both"/>
      </w:pPr>
      <w:r w:rsidRPr="00DB22BD">
        <w:t xml:space="preserve">Všechny svary musí být provedeny v souladu s projekčními a výrobními výkresy a s předpoklady statického výpočtu. Tupé svary musí být plně provařené. </w:t>
      </w:r>
    </w:p>
    <w:p w:rsidR="0057305B" w:rsidRPr="00DB22BD" w:rsidRDefault="0057305B" w:rsidP="00DB22BD">
      <w:pPr>
        <w:autoSpaceDE w:val="0"/>
        <w:spacing w:line="0" w:lineRule="atLeast"/>
        <w:ind w:left="567"/>
        <w:jc w:val="both"/>
        <w:rPr>
          <w:bCs/>
        </w:rPr>
      </w:pPr>
      <w:r w:rsidRPr="00DB22BD">
        <w:rPr>
          <w:bCs/>
        </w:rPr>
        <w:t>Výrobní tolerance</w:t>
      </w:r>
    </w:p>
    <w:p w:rsidR="0057305B" w:rsidRPr="00DB22BD" w:rsidRDefault="0057305B" w:rsidP="00F843E0">
      <w:pPr>
        <w:autoSpaceDE w:val="0"/>
        <w:spacing w:line="0" w:lineRule="atLeast"/>
        <w:ind w:left="567"/>
        <w:jc w:val="both"/>
      </w:pPr>
      <w:r w:rsidRPr="00DB22BD">
        <w:t>Výrobní tol</w:t>
      </w:r>
      <w:r w:rsidR="00075858">
        <w:t xml:space="preserve">erance musí být v souladu s </w:t>
      </w:r>
      <w:r w:rsidRPr="00DB22BD">
        <w:t>ČSN EN 1090-1 Provádění ocelových konstrukcí a hliníkových konstrukcí Část 1: Požadavky na posouzení shody konstrukčních dílců, s ČSN EN 1090-2 Provádění ocelových konstrukcí a hliníkových konstrukcí Část 2: Technické požadavky na ocelové konstrukce.</w:t>
      </w:r>
    </w:p>
    <w:p w:rsidR="0057305B" w:rsidRPr="00DB22BD" w:rsidRDefault="00F843E0" w:rsidP="00DB22BD">
      <w:pPr>
        <w:autoSpaceDE w:val="0"/>
        <w:spacing w:line="0" w:lineRule="atLeast"/>
        <w:ind w:left="567"/>
        <w:jc w:val="both"/>
        <w:rPr>
          <w:bCs/>
        </w:rPr>
      </w:pPr>
      <w:r>
        <w:rPr>
          <w:bCs/>
        </w:rPr>
        <w:t>Montáž konstrukce přístřešku.</w:t>
      </w:r>
    </w:p>
    <w:p w:rsidR="0057305B" w:rsidRPr="00DB22BD" w:rsidRDefault="0057305B" w:rsidP="00DB22BD">
      <w:pPr>
        <w:autoSpaceDE w:val="0"/>
        <w:spacing w:line="0" w:lineRule="atLeast"/>
        <w:ind w:left="567"/>
        <w:jc w:val="both"/>
      </w:pPr>
      <w:r w:rsidRPr="00DB22BD">
        <w:t>Nejprve budou vztyčeny a přikotveny sloupy a provedeno jejich spojení průvlaky. Následně budo</w:t>
      </w:r>
      <w:r w:rsidR="00470483">
        <w:t>u osazeny krokve. K</w:t>
      </w:r>
      <w:r w:rsidRPr="00DB22BD">
        <w:t xml:space="preserve">e krokvím </w:t>
      </w:r>
      <w:r w:rsidR="00470483">
        <w:t xml:space="preserve">budou </w:t>
      </w:r>
      <w:r w:rsidRPr="00DB22BD">
        <w:t>přišroubovány trapézové plechy střešního pláště.</w:t>
      </w:r>
    </w:p>
    <w:p w:rsidR="0057305B" w:rsidRPr="00DB22BD" w:rsidRDefault="0057305B" w:rsidP="00DB22BD">
      <w:pPr>
        <w:autoSpaceDE w:val="0"/>
        <w:spacing w:line="0" w:lineRule="atLeast"/>
        <w:ind w:left="567"/>
        <w:jc w:val="both"/>
        <w:rPr>
          <w:bCs/>
        </w:rPr>
      </w:pPr>
      <w:r w:rsidRPr="00DB22BD">
        <w:rPr>
          <w:bCs/>
        </w:rPr>
        <w:t>Montážní šroubované spoje:</w:t>
      </w:r>
    </w:p>
    <w:p w:rsidR="0057305B" w:rsidRPr="00DB22BD" w:rsidRDefault="0057305B" w:rsidP="00DB22BD">
      <w:pPr>
        <w:autoSpaceDE w:val="0"/>
        <w:spacing w:line="0" w:lineRule="atLeast"/>
        <w:ind w:left="567"/>
        <w:jc w:val="both"/>
      </w:pPr>
      <w:r w:rsidRPr="00DB22BD">
        <w:t>Všechny prováděné spoje jsou uvažovány jako nepředpjaté. Šrouby musí být řádně utaženy, aby se zajistil dostatečný kontakt mezi spojovanými částmi. Za dostatečné se považuje takové utažení, kterého může dosáhnout jeden člověk s běžným klíčem nebo dosažení takového stavu, kdy mechanický utahovák začíná s rázy.</w:t>
      </w:r>
    </w:p>
    <w:p w:rsidR="0057305B" w:rsidRPr="00DB22BD" w:rsidRDefault="0057305B" w:rsidP="00DB22BD">
      <w:pPr>
        <w:autoSpaceDE w:val="0"/>
        <w:spacing w:line="0" w:lineRule="atLeast"/>
        <w:ind w:left="567"/>
        <w:jc w:val="both"/>
      </w:pPr>
      <w:r w:rsidRPr="00DB22BD">
        <w:t xml:space="preserve">Použití šroubů se závity k hlavě se nedovoluje, závit ani výběh závitu nesmí zasahovat do roviny smyku. Délka šroubu musí být taková, aby při uvažování tolerancí část dříku se závitem procházela po utažení celou maticí a aby po utažení přesahoval nejméně jeden závit (bez uvažování výběhu) matici. </w:t>
      </w:r>
    </w:p>
    <w:p w:rsidR="0057305B" w:rsidRPr="00DB22BD" w:rsidRDefault="0057305B" w:rsidP="00DB22BD">
      <w:pPr>
        <w:autoSpaceDE w:val="0"/>
        <w:spacing w:line="0" w:lineRule="atLeast"/>
        <w:ind w:left="567"/>
        <w:jc w:val="both"/>
      </w:pPr>
      <w:r w:rsidRPr="00DB22BD">
        <w:t>Šroubové spoje budou opatřeny jednou podložkou pro ocelové konstrukce pod matici šroubu.</w:t>
      </w:r>
    </w:p>
    <w:p w:rsidR="0057305B" w:rsidRPr="00DB22BD" w:rsidRDefault="0057305B" w:rsidP="00DB22BD">
      <w:pPr>
        <w:autoSpaceDE w:val="0"/>
        <w:spacing w:line="0" w:lineRule="atLeast"/>
        <w:ind w:left="567"/>
        <w:jc w:val="both"/>
      </w:pPr>
      <w:r w:rsidRPr="00DB22BD">
        <w:t>V každém okamžiku montáže musí být zajištěna stabilita montované části konstrukce, jakož i sta</w:t>
      </w:r>
      <w:r w:rsidR="00DB22BD">
        <w:t>bilita všech dříve smontovaných</w:t>
      </w:r>
      <w:r w:rsidRPr="00DB22BD">
        <w:t xml:space="preserve"> částí. Konstrukce nesmí být přetěžována. Pokud vzniknou pochybnosti o správném zatížení konstrukce při montáži nebo vznikne-li potřeba použít způsob montáže, který by mohl být v rozporu s předpoklady uvažovanými ve statickém výpočtu, je montážní organizace povinna konzultovat montážní postup s projektantem ocelové konstrukce. </w:t>
      </w:r>
    </w:p>
    <w:p w:rsidR="0057305B" w:rsidRPr="00DB22BD" w:rsidRDefault="0057305B" w:rsidP="00DB22BD">
      <w:pPr>
        <w:autoSpaceDE w:val="0"/>
        <w:spacing w:line="0" w:lineRule="atLeast"/>
        <w:ind w:left="567"/>
        <w:jc w:val="both"/>
      </w:pPr>
      <w:r w:rsidRPr="00DB22BD">
        <w:t xml:space="preserve">Při montáži musí být dodržena všechna pravidla o bezpečnosti práce a ochraně zdraví při </w:t>
      </w:r>
      <w:r w:rsidRPr="00DB22BD">
        <w:lastRenderedPageBreak/>
        <w:t>práci.</w:t>
      </w:r>
    </w:p>
    <w:p w:rsidR="0057305B" w:rsidRPr="00DB22BD" w:rsidRDefault="0057305B" w:rsidP="00DB22BD">
      <w:pPr>
        <w:autoSpaceDE w:val="0"/>
        <w:spacing w:line="0" w:lineRule="atLeast"/>
        <w:ind w:left="567"/>
        <w:jc w:val="both"/>
      </w:pPr>
      <w:r w:rsidRPr="00DB22BD">
        <w:t xml:space="preserve">Po vyrovnání konstrukce vyzve prováděcí organizace projektanta ke kontrole kvality prováděných prací. Tato kontrola však nezbavuje prováděcí organizaci odpovědnosti za kvalitu díla, jež vyplývá z ustanovení příslušných norem, obecně závazných předpisů a smluvních vztahů uzavřených na realizaci tohoto díla. </w:t>
      </w:r>
    </w:p>
    <w:p w:rsidR="0057305B" w:rsidRPr="00DB22BD" w:rsidRDefault="0057305B" w:rsidP="00DB22BD">
      <w:pPr>
        <w:autoSpaceDE w:val="0"/>
        <w:spacing w:line="0" w:lineRule="atLeast"/>
        <w:ind w:left="567"/>
        <w:jc w:val="both"/>
        <w:rPr>
          <w:bCs/>
        </w:rPr>
      </w:pPr>
      <w:r w:rsidRPr="00DB22BD">
        <w:rPr>
          <w:bCs/>
        </w:rPr>
        <w:t>Montážní tolerance</w:t>
      </w:r>
    </w:p>
    <w:p w:rsidR="0057305B" w:rsidRPr="00DB22BD" w:rsidRDefault="0057305B" w:rsidP="00DB22BD">
      <w:pPr>
        <w:autoSpaceDE w:val="0"/>
        <w:spacing w:line="0" w:lineRule="atLeast"/>
        <w:ind w:left="567"/>
        <w:jc w:val="both"/>
      </w:pPr>
      <w:r w:rsidRPr="00DB22BD">
        <w:t>Montážní tol</w:t>
      </w:r>
      <w:r w:rsidR="00DB22BD">
        <w:t xml:space="preserve">erance musí být v souladu </w:t>
      </w:r>
      <w:r w:rsidRPr="00DB22BD">
        <w:t xml:space="preserve">s ČSN EN 1090-2 Provádění ocelových konstrukcí a hliníkových konstrukcí Část 2: Technické požadavky na ocelové konstrukce. </w:t>
      </w:r>
    </w:p>
    <w:p w:rsidR="0057305B" w:rsidRPr="00DB22BD" w:rsidRDefault="0057305B" w:rsidP="00DB22BD">
      <w:pPr>
        <w:autoSpaceDE w:val="0"/>
        <w:spacing w:line="0" w:lineRule="atLeast"/>
        <w:ind w:left="567"/>
        <w:jc w:val="both"/>
        <w:rPr>
          <w:bCs/>
        </w:rPr>
      </w:pPr>
      <w:r w:rsidRPr="00DB22BD">
        <w:rPr>
          <w:bCs/>
        </w:rPr>
        <w:t xml:space="preserve">Povrchová ochrana konstrukce </w:t>
      </w:r>
    </w:p>
    <w:p w:rsidR="0057305B" w:rsidRPr="00DB22BD" w:rsidRDefault="004F6C49" w:rsidP="00DB22BD">
      <w:pPr>
        <w:autoSpaceDE w:val="0"/>
        <w:spacing w:line="0" w:lineRule="atLeast"/>
        <w:ind w:left="567"/>
        <w:jc w:val="both"/>
      </w:pPr>
      <w:r>
        <w:t>Konstrukce bude</w:t>
      </w:r>
      <w:r w:rsidR="0057305B" w:rsidRPr="00DB22BD">
        <w:t xml:space="preserve"> žárově pozinkován</w:t>
      </w:r>
      <w:r>
        <w:t>a</w:t>
      </w:r>
      <w:r w:rsidR="0057305B" w:rsidRPr="00DB22BD">
        <w:t xml:space="preserve">, viditelné části budou navíc opatřeny nátěrem </w:t>
      </w:r>
      <w:r w:rsidR="00F843E0">
        <w:t xml:space="preserve">světle </w:t>
      </w:r>
      <w:r w:rsidR="0057305B" w:rsidRPr="00DB22BD">
        <w:t xml:space="preserve">šedé barvy, odstín </w:t>
      </w:r>
      <w:r w:rsidR="0057305B" w:rsidRPr="00F843E0">
        <w:t xml:space="preserve">RAL </w:t>
      </w:r>
      <w:r w:rsidR="00F843E0" w:rsidRPr="00F843E0">
        <w:t>9006</w:t>
      </w:r>
      <w:r w:rsidR="0057305B" w:rsidRPr="00DB22BD">
        <w:t xml:space="preserve"> - bude odsouhlaseno v rámci AD. Stupeň korozní agresivity dle ČSN EN ISO 12944-2 je C3 střední.</w:t>
      </w:r>
    </w:p>
    <w:p w:rsidR="004F6C49" w:rsidRPr="00E61784" w:rsidRDefault="004F6C49" w:rsidP="004F6C49">
      <w:pPr>
        <w:autoSpaceDE w:val="0"/>
        <w:ind w:left="567"/>
        <w:jc w:val="both"/>
        <w:rPr>
          <w:b/>
          <w:bCs/>
        </w:rPr>
      </w:pPr>
      <w:r w:rsidRPr="00E61784">
        <w:rPr>
          <w:b/>
          <w:bCs/>
        </w:rPr>
        <w:t>Střešní plášť</w:t>
      </w:r>
      <w:r>
        <w:rPr>
          <w:b/>
          <w:bCs/>
        </w:rPr>
        <w:t xml:space="preserve"> přístřešku</w:t>
      </w:r>
      <w:r w:rsidR="0055025A">
        <w:rPr>
          <w:b/>
          <w:bCs/>
        </w:rPr>
        <w:t>, žlab, svody</w:t>
      </w:r>
      <w:r>
        <w:rPr>
          <w:b/>
          <w:bCs/>
        </w:rPr>
        <w:tab/>
      </w:r>
    </w:p>
    <w:p w:rsidR="004F6C49" w:rsidRPr="00E61784" w:rsidRDefault="004F6C49" w:rsidP="004F6C49">
      <w:pPr>
        <w:autoSpaceDE w:val="0"/>
        <w:ind w:left="567"/>
        <w:jc w:val="both"/>
      </w:pPr>
      <w:r w:rsidRPr="00E61784">
        <w:t>Na krokve budou položeny pozink</w:t>
      </w:r>
      <w:r>
        <w:t>o</w:t>
      </w:r>
      <w:r w:rsidRPr="00E61784">
        <w:t xml:space="preserve">vané trapézové plechy TR 40Sx160x0,75mm, přišroubovány budou k přírubám nosníků. </w:t>
      </w:r>
      <w:r w:rsidR="007677A6">
        <w:t>N</w:t>
      </w:r>
      <w:r w:rsidRPr="00E61784">
        <w:t xml:space="preserve">a trapézový plech položeno bednění z cementotřískových desek </w:t>
      </w:r>
      <w:proofErr w:type="spellStart"/>
      <w:r w:rsidRPr="00E61784">
        <w:t>tl</w:t>
      </w:r>
      <w:proofErr w:type="spellEnd"/>
      <w:r w:rsidRPr="00E61784">
        <w:t>. 20</w:t>
      </w:r>
      <w:r w:rsidR="0055025A">
        <w:t xml:space="preserve"> </w:t>
      </w:r>
      <w:r w:rsidRPr="00E61784">
        <w:t xml:space="preserve">mm, úprava hran "pero-drážka". </w:t>
      </w:r>
      <w:r w:rsidR="007677A6">
        <w:t>P</w:t>
      </w:r>
      <w:r w:rsidR="007677A6" w:rsidRPr="00E61784">
        <w:t xml:space="preserve">o vyrovnání podkladu </w:t>
      </w:r>
      <w:r w:rsidR="007677A6">
        <w:t xml:space="preserve">a položení separační vrstvy </w:t>
      </w:r>
      <w:r w:rsidR="007677A6" w:rsidRPr="00E61784">
        <w:t>pod střešní folii bude</w:t>
      </w:r>
      <w:r w:rsidR="007677A6">
        <w:t xml:space="preserve"> položena h</w:t>
      </w:r>
      <w:r w:rsidRPr="00E61784">
        <w:t>ydroizolac</w:t>
      </w:r>
      <w:r w:rsidR="007677A6">
        <w:t>e.</w:t>
      </w:r>
      <w:r w:rsidRPr="00E61784">
        <w:t xml:space="preserve"> </w:t>
      </w:r>
      <w:r w:rsidR="007677A6">
        <w:t>Hydroizolace je</w:t>
      </w:r>
      <w:r w:rsidRPr="00E61784">
        <w:t xml:space="preserve"> PVC střešní folie </w:t>
      </w:r>
      <w:proofErr w:type="spellStart"/>
      <w:r w:rsidRPr="00E61784">
        <w:t>tl</w:t>
      </w:r>
      <w:proofErr w:type="spellEnd"/>
      <w:r w:rsidRPr="00E61784">
        <w:t>. 1,</w:t>
      </w:r>
      <w:r w:rsidR="0055025A">
        <w:t xml:space="preserve">5 </w:t>
      </w:r>
      <w:r w:rsidRPr="00E61784">
        <w:t xml:space="preserve">mm, mechanicky kotvená k podkladu. Provedení folie musí odpovídat požadavkům PBŘ </w:t>
      </w:r>
      <w:proofErr w:type="spellStart"/>
      <w:r w:rsidRPr="00E61784">
        <w:t>B</w:t>
      </w:r>
      <w:r w:rsidRPr="00E61784">
        <w:rPr>
          <w:vertAlign w:val="subscript"/>
        </w:rPr>
        <w:t>roof</w:t>
      </w:r>
      <w:proofErr w:type="spellEnd"/>
      <w:r w:rsidRPr="00E61784">
        <w:t xml:space="preserve"> </w:t>
      </w:r>
      <w:r w:rsidR="0025281E">
        <w:t>(t3)</w:t>
      </w:r>
      <w:r w:rsidRPr="00E61784">
        <w:t xml:space="preserve">. Pro napojení folie na svislé konstrukce budou použity systémové </w:t>
      </w:r>
      <w:proofErr w:type="spellStart"/>
      <w:r w:rsidRPr="00E61784">
        <w:t>napojovací</w:t>
      </w:r>
      <w:proofErr w:type="spellEnd"/>
      <w:r w:rsidRPr="00E61784">
        <w:t xml:space="preserve"> lišty pro natavení PVC folie.</w:t>
      </w:r>
    </w:p>
    <w:p w:rsidR="004F6C49" w:rsidRPr="00E61784" w:rsidRDefault="004F6C49" w:rsidP="004F6C49">
      <w:pPr>
        <w:autoSpaceDE w:val="0"/>
        <w:ind w:left="567"/>
        <w:jc w:val="both"/>
      </w:pPr>
      <w:r w:rsidRPr="00E61784">
        <w:t xml:space="preserve">Spodní strana konstrukce chodby bude zakryta podhledem z cementotřískových desek </w:t>
      </w:r>
      <w:proofErr w:type="spellStart"/>
      <w:r w:rsidRPr="00E61784">
        <w:t>tl</w:t>
      </w:r>
      <w:proofErr w:type="spellEnd"/>
      <w:r w:rsidRPr="00E61784">
        <w:t>. 20mm s kolmou hranou, šroubovaných do systémového kovového roštu z CD profilů. Dolní hrana podhledu bude slícována s dolní přírubou průvlaků ocelové konstrukce chodby. Pohledové hrany desek budou zkoseny 2x2</w:t>
      </w:r>
      <w:r w:rsidR="0055025A">
        <w:t xml:space="preserve"> </w:t>
      </w:r>
      <w:r w:rsidRPr="00E61784">
        <w:t>mm, mezera mezi deskami a mezi deskami a průvlakem 10</w:t>
      </w:r>
      <w:r w:rsidR="0055025A">
        <w:t xml:space="preserve"> </w:t>
      </w:r>
      <w:r w:rsidRPr="00E61784">
        <w:t>mm. Podhled bude v rámci dokončova</w:t>
      </w:r>
      <w:r w:rsidR="0055025A">
        <w:t>cích prací natřen bílou barvou RAL 9002.</w:t>
      </w:r>
    </w:p>
    <w:p w:rsidR="004F6C49" w:rsidRPr="0025281E" w:rsidRDefault="004F6C49" w:rsidP="004F6C49">
      <w:pPr>
        <w:autoSpaceDE w:val="0"/>
        <w:ind w:left="567"/>
        <w:jc w:val="both"/>
      </w:pPr>
      <w:r w:rsidRPr="0025281E">
        <w:t xml:space="preserve">Odvod dešťových vod bude zajišťovat hranatý podokapní žlab. Tělo žlabu bude z ohýbaného plechu </w:t>
      </w:r>
      <w:proofErr w:type="spellStart"/>
      <w:r w:rsidRPr="0025281E">
        <w:t>tl</w:t>
      </w:r>
      <w:proofErr w:type="spellEnd"/>
      <w:r w:rsidRPr="0025281E">
        <w:t>. 3</w:t>
      </w:r>
      <w:r w:rsidR="0055025A" w:rsidRPr="0025281E">
        <w:t xml:space="preserve"> </w:t>
      </w:r>
      <w:r w:rsidRPr="0025281E">
        <w:t>mm, přivařeného k přírubám průvlak</w:t>
      </w:r>
      <w:r w:rsidR="00343383" w:rsidRPr="0025281E">
        <w:t>ů, spádování dna bude plechem</w:t>
      </w:r>
      <w:r w:rsidRPr="0025281E">
        <w:t xml:space="preserve"> </w:t>
      </w:r>
      <w:proofErr w:type="spellStart"/>
      <w:r w:rsidRPr="0025281E">
        <w:t>tl</w:t>
      </w:r>
      <w:proofErr w:type="spellEnd"/>
      <w:r w:rsidRPr="0025281E">
        <w:t>. 3</w:t>
      </w:r>
      <w:r w:rsidR="0055025A" w:rsidRPr="0025281E">
        <w:t xml:space="preserve"> </w:t>
      </w:r>
      <w:r w:rsidRPr="0025281E">
        <w:t>mm, přivařený ve spádu k tělu žlabu</w:t>
      </w:r>
      <w:r w:rsidR="0055025A" w:rsidRPr="0025281E">
        <w:t>, dno těla žlabu bude bez</w:t>
      </w:r>
      <w:r w:rsidRPr="0025281E">
        <w:t xml:space="preserve"> spádu. Součástí žlabu budou hranaté výtoky pro nap</w:t>
      </w:r>
      <w:r w:rsidR="0055025A" w:rsidRPr="0025281E">
        <w:t>ojení dešťových hranatých svodů 80x80 mm.</w:t>
      </w:r>
    </w:p>
    <w:p w:rsidR="004F6C49" w:rsidRDefault="004F6C49" w:rsidP="00DB22BD">
      <w:pPr>
        <w:autoSpaceDE w:val="0"/>
        <w:spacing w:line="0" w:lineRule="atLeast"/>
        <w:ind w:left="567"/>
        <w:jc w:val="both"/>
      </w:pPr>
    </w:p>
    <w:p w:rsidR="0015508C" w:rsidRPr="00797521" w:rsidRDefault="004F6C49" w:rsidP="0055025A">
      <w:pPr>
        <w:jc w:val="both"/>
        <w:rPr>
          <w:b/>
          <w:bCs/>
          <w:lang w:eastAsia="ar-SA"/>
        </w:rPr>
      </w:pPr>
      <w:proofErr w:type="gramStart"/>
      <w:r w:rsidRPr="00797521">
        <w:rPr>
          <w:b/>
          <w:bCs/>
          <w:lang w:eastAsia="ar-SA"/>
        </w:rPr>
        <w:t>3.6</w:t>
      </w:r>
      <w:proofErr w:type="gramEnd"/>
      <w:r w:rsidR="00797521">
        <w:rPr>
          <w:b/>
          <w:bCs/>
          <w:lang w:eastAsia="ar-SA"/>
        </w:rPr>
        <w:t>.</w:t>
      </w:r>
      <w:r w:rsidRPr="00797521">
        <w:rPr>
          <w:b/>
          <w:bCs/>
          <w:lang w:eastAsia="ar-SA"/>
        </w:rPr>
        <w:t xml:space="preserve"> </w:t>
      </w:r>
      <w:r w:rsidR="00797521">
        <w:rPr>
          <w:b/>
          <w:bCs/>
          <w:lang w:eastAsia="ar-SA"/>
        </w:rPr>
        <w:t xml:space="preserve"> </w:t>
      </w:r>
      <w:r w:rsidRPr="00797521">
        <w:rPr>
          <w:b/>
          <w:bCs/>
          <w:lang w:eastAsia="ar-SA"/>
        </w:rPr>
        <w:t>SDK příčky, Podhledy</w:t>
      </w:r>
    </w:p>
    <w:p w:rsidR="0015508C" w:rsidRPr="00797521" w:rsidRDefault="0012694D" w:rsidP="004F6C49">
      <w:pPr>
        <w:ind w:left="567"/>
        <w:jc w:val="both"/>
        <w:rPr>
          <w:lang w:eastAsia="ar-SA"/>
        </w:rPr>
      </w:pPr>
      <w:r w:rsidRPr="00797521">
        <w:rPr>
          <w:lang w:eastAsia="ar-SA"/>
        </w:rPr>
        <w:t>Sádrokartonové příčka oddělující místnost záložního zdroje 0.1</w:t>
      </w:r>
      <w:r w:rsidR="00797521" w:rsidRPr="00797521">
        <w:rPr>
          <w:lang w:eastAsia="ar-SA"/>
        </w:rPr>
        <w:t>6</w:t>
      </w:r>
      <w:r w:rsidRPr="00797521">
        <w:rPr>
          <w:lang w:eastAsia="ar-SA"/>
        </w:rPr>
        <w:t xml:space="preserve"> bude </w:t>
      </w:r>
      <w:proofErr w:type="spellStart"/>
      <w:r w:rsidRPr="00797521">
        <w:rPr>
          <w:lang w:eastAsia="ar-SA"/>
        </w:rPr>
        <w:t>tl</w:t>
      </w:r>
      <w:proofErr w:type="spellEnd"/>
      <w:r w:rsidRPr="00797521">
        <w:rPr>
          <w:lang w:eastAsia="ar-SA"/>
        </w:rPr>
        <w:t>. 100</w:t>
      </w:r>
      <w:r w:rsidR="00797521" w:rsidRPr="00797521">
        <w:rPr>
          <w:lang w:eastAsia="ar-SA"/>
        </w:rPr>
        <w:t xml:space="preserve"> </w:t>
      </w:r>
      <w:r w:rsidRPr="00797521">
        <w:rPr>
          <w:lang w:eastAsia="ar-SA"/>
        </w:rPr>
        <w:t>mm, požární odolnost EI</w:t>
      </w:r>
      <w:r w:rsidR="0015508C" w:rsidRPr="00797521">
        <w:rPr>
          <w:lang w:eastAsia="ar-SA"/>
        </w:rPr>
        <w:t xml:space="preserve"> 45, opláštěná z každé strany 1x </w:t>
      </w:r>
      <w:proofErr w:type="gramStart"/>
      <w:r w:rsidR="0015508C" w:rsidRPr="00797521">
        <w:rPr>
          <w:lang w:eastAsia="ar-SA"/>
        </w:rPr>
        <w:t>RF(DF</w:t>
      </w:r>
      <w:proofErr w:type="gramEnd"/>
      <w:r w:rsidR="0015508C" w:rsidRPr="00797521">
        <w:rPr>
          <w:lang w:eastAsia="ar-SA"/>
        </w:rPr>
        <w:t>) 12,5mm, č. konstrukce 3.40.02.</w:t>
      </w:r>
    </w:p>
    <w:p w:rsidR="0015508C" w:rsidRPr="00797521" w:rsidRDefault="0015508C" w:rsidP="004F6C49">
      <w:pPr>
        <w:ind w:left="567"/>
        <w:jc w:val="both"/>
        <w:rPr>
          <w:lang w:eastAsia="ar-SA"/>
        </w:rPr>
      </w:pPr>
      <w:r w:rsidRPr="00797521">
        <w:rPr>
          <w:lang w:eastAsia="ar-SA"/>
        </w:rPr>
        <w:t>Sádrokartonové podhledy</w:t>
      </w:r>
    </w:p>
    <w:p w:rsidR="0015508C" w:rsidRPr="00797521" w:rsidRDefault="0015508C" w:rsidP="004F6C49">
      <w:pPr>
        <w:ind w:left="567"/>
        <w:jc w:val="both"/>
        <w:rPr>
          <w:lang w:eastAsia="ar-SA"/>
        </w:rPr>
      </w:pPr>
      <w:r w:rsidRPr="00797521">
        <w:rPr>
          <w:lang w:eastAsia="ar-SA"/>
        </w:rPr>
        <w:t xml:space="preserve">Na stropě výtahové šachty bude proveden sádrokartonový podhled s požární odolností REI 30, nosný rošt, desky 1x RF (DF) 12,5mm, č. konstrukce </w:t>
      </w:r>
      <w:proofErr w:type="gramStart"/>
      <w:r w:rsidRPr="00797521">
        <w:rPr>
          <w:lang w:eastAsia="ar-SA"/>
        </w:rPr>
        <w:t>4.10.13</w:t>
      </w:r>
      <w:proofErr w:type="gramEnd"/>
      <w:r w:rsidRPr="00797521">
        <w:rPr>
          <w:lang w:eastAsia="ar-SA"/>
        </w:rPr>
        <w:t>.</w:t>
      </w:r>
    </w:p>
    <w:p w:rsidR="00574352" w:rsidRDefault="00797521" w:rsidP="004F6C49">
      <w:pPr>
        <w:ind w:left="567"/>
        <w:jc w:val="both"/>
        <w:rPr>
          <w:lang w:eastAsia="ar-SA"/>
        </w:rPr>
      </w:pPr>
      <w:r w:rsidRPr="00797521">
        <w:rPr>
          <w:lang w:eastAsia="ar-SA"/>
        </w:rPr>
        <w:t xml:space="preserve">Na stropě podesty -0,99 bude provedeno </w:t>
      </w:r>
      <w:r w:rsidR="00F41F9C">
        <w:rPr>
          <w:lang w:eastAsia="ar-SA"/>
        </w:rPr>
        <w:t>zakrytí</w:t>
      </w:r>
      <w:r w:rsidRPr="00797521">
        <w:rPr>
          <w:lang w:eastAsia="ar-SA"/>
        </w:rPr>
        <w:t xml:space="preserve"> vedení chladiva a kabelů elektroinstalace sádrokartonovou konstrukcí s požární odolností REI 30, nosný rošt, 1x RF (DF) 12,5mm.</w:t>
      </w:r>
    </w:p>
    <w:p w:rsidR="000350CC" w:rsidRDefault="00574352" w:rsidP="00574352">
      <w:pPr>
        <w:ind w:left="567"/>
        <w:jc w:val="both"/>
        <w:rPr>
          <w:bCs/>
          <w:lang w:eastAsia="ar-SA"/>
        </w:rPr>
      </w:pPr>
      <w:r w:rsidRPr="00797521">
        <w:rPr>
          <w:bCs/>
          <w:lang w:eastAsia="ar-SA"/>
        </w:rPr>
        <w:t>Veškeré SDK konstrukce je nutné provést dle technologických podkladů a detailů konkrétního výrobce a dodavatele sádrokartonových konstrukcí.</w:t>
      </w:r>
    </w:p>
    <w:p w:rsidR="00574352" w:rsidRDefault="000350CC" w:rsidP="000350CC">
      <w:pPr>
        <w:ind w:left="567"/>
        <w:jc w:val="both"/>
        <w:rPr>
          <w:lang w:eastAsia="ar-SA"/>
        </w:rPr>
      </w:pPr>
      <w:r>
        <w:rPr>
          <w:bCs/>
          <w:lang w:eastAsia="ar-SA"/>
        </w:rPr>
        <w:t>Prostup k větrací klapce požárního větrání schodiště</w:t>
      </w:r>
      <w:r w:rsidR="00BC4E01">
        <w:rPr>
          <w:bCs/>
          <w:lang w:eastAsia="ar-SA"/>
        </w:rPr>
        <w:t xml:space="preserve"> a</w:t>
      </w:r>
      <w:r>
        <w:rPr>
          <w:bCs/>
          <w:lang w:eastAsia="ar-SA"/>
        </w:rPr>
        <w:t xml:space="preserve"> bude řešen přes půdní prostor SDK příčkou s požární odolností EI 30 - </w:t>
      </w:r>
      <w:r w:rsidRPr="00797521">
        <w:rPr>
          <w:lang w:eastAsia="ar-SA"/>
        </w:rPr>
        <w:t xml:space="preserve">opláštěná z každé strany 1x </w:t>
      </w:r>
      <w:proofErr w:type="gramStart"/>
      <w:r w:rsidRPr="00797521">
        <w:rPr>
          <w:lang w:eastAsia="ar-SA"/>
        </w:rPr>
        <w:t>RF(DF</w:t>
      </w:r>
      <w:proofErr w:type="gramEnd"/>
      <w:r w:rsidRPr="00797521">
        <w:rPr>
          <w:lang w:eastAsia="ar-SA"/>
        </w:rPr>
        <w:t>) 12,5mm, č. konstrukce 3.40.02.</w:t>
      </w:r>
    </w:p>
    <w:p w:rsidR="00BC4E01" w:rsidRDefault="00BC4E01" w:rsidP="00BC4E01">
      <w:pPr>
        <w:ind w:left="567"/>
        <w:jc w:val="both"/>
        <w:rPr>
          <w:lang w:eastAsia="ar-SA"/>
        </w:rPr>
      </w:pPr>
      <w:r w:rsidRPr="00797521">
        <w:rPr>
          <w:lang w:eastAsia="ar-SA"/>
        </w:rPr>
        <w:t xml:space="preserve">Na </w:t>
      </w:r>
      <w:r>
        <w:rPr>
          <w:lang w:eastAsia="ar-SA"/>
        </w:rPr>
        <w:t>stropě chodby 0.01 a 0.32</w:t>
      </w:r>
      <w:r w:rsidR="006C02BB">
        <w:rPr>
          <w:lang w:eastAsia="ar-SA"/>
        </w:rPr>
        <w:t xml:space="preserve"> bude </w:t>
      </w:r>
      <w:r w:rsidRPr="00797521">
        <w:rPr>
          <w:lang w:eastAsia="ar-SA"/>
        </w:rPr>
        <w:t xml:space="preserve">provedeno </w:t>
      </w:r>
      <w:r>
        <w:rPr>
          <w:lang w:eastAsia="ar-SA"/>
        </w:rPr>
        <w:t>zakrytí</w:t>
      </w:r>
      <w:r w:rsidR="006C02BB">
        <w:rPr>
          <w:lang w:eastAsia="ar-SA"/>
        </w:rPr>
        <w:t xml:space="preserve"> vedení </w:t>
      </w:r>
      <w:r w:rsidRPr="00797521">
        <w:rPr>
          <w:lang w:eastAsia="ar-SA"/>
        </w:rPr>
        <w:t>kabelů elektroinstalace sádrokartonovou konstrukcí s požární odolností REI 30, nosný rošt, 1x RF (DF) 12,5mm.</w:t>
      </w:r>
      <w:r w:rsidR="006C02BB">
        <w:rPr>
          <w:lang w:eastAsia="ar-SA"/>
        </w:rPr>
        <w:t xml:space="preserve"> Profil zakrytí cca 0,2 x 0,3, délka cca 4,2 m.</w:t>
      </w:r>
    </w:p>
    <w:p w:rsidR="00574352" w:rsidRDefault="0015508C" w:rsidP="00574352">
      <w:pPr>
        <w:ind w:left="567"/>
        <w:jc w:val="both"/>
        <w:rPr>
          <w:bCs/>
          <w:lang w:eastAsia="ar-SA"/>
        </w:rPr>
      </w:pPr>
      <w:r w:rsidRPr="00797521">
        <w:rPr>
          <w:lang w:eastAsia="ar-SA"/>
        </w:rPr>
        <w:t>Minerální podhledy budou nové v prostorách před výtahem a podestách schodiště. Minerální podhled bude v rastru 600x600mm. Viditelný nosný rastr, výplň hladká bez perforace. Odstín bílá RAL 9002. Případně bude upřesněno v rámci autorského dozoru.</w:t>
      </w:r>
      <w:r w:rsidR="00574352">
        <w:rPr>
          <w:lang w:eastAsia="ar-SA"/>
        </w:rPr>
        <w:t xml:space="preserve"> </w:t>
      </w:r>
      <w:r w:rsidR="00574352" w:rsidRPr="00797521">
        <w:rPr>
          <w:bCs/>
          <w:lang w:eastAsia="ar-SA"/>
        </w:rPr>
        <w:t>Do podhledů jsou vsazená svítidla a prvky slaboproudých rozvodů, je nutná koordinace při realizaci.</w:t>
      </w:r>
    </w:p>
    <w:p w:rsidR="00BC4E01" w:rsidRPr="00BC4E01" w:rsidRDefault="00BC4E01" w:rsidP="00574352">
      <w:pPr>
        <w:ind w:left="567"/>
        <w:jc w:val="both"/>
        <w:rPr>
          <w:bCs/>
          <w:lang w:eastAsia="ar-SA"/>
        </w:rPr>
      </w:pPr>
      <w:r>
        <w:rPr>
          <w:bCs/>
          <w:lang w:eastAsia="ar-SA"/>
        </w:rPr>
        <w:lastRenderedPageBreak/>
        <w:t xml:space="preserve">Z důvodu instalace </w:t>
      </w:r>
      <w:proofErr w:type="spellStart"/>
      <w:r>
        <w:rPr>
          <w:bCs/>
          <w:lang w:eastAsia="ar-SA"/>
        </w:rPr>
        <w:t>elektrokabelů</w:t>
      </w:r>
      <w:proofErr w:type="spellEnd"/>
      <w:r>
        <w:rPr>
          <w:bCs/>
          <w:lang w:eastAsia="ar-SA"/>
        </w:rPr>
        <w:t xml:space="preserve"> v chodbě 0.12 (objekt „B“) bude provedena demontáž stávajícího podhledu a po provedené montáži el. </w:t>
      </w:r>
      <w:proofErr w:type="gramStart"/>
      <w:r>
        <w:rPr>
          <w:bCs/>
          <w:lang w:eastAsia="ar-SA"/>
        </w:rPr>
        <w:t>kabelů</w:t>
      </w:r>
      <w:proofErr w:type="gramEnd"/>
      <w:r>
        <w:rPr>
          <w:bCs/>
          <w:lang w:eastAsia="ar-SA"/>
        </w:rPr>
        <w:t xml:space="preserve"> bude proveden nový minerální podhled </w:t>
      </w:r>
      <w:r w:rsidRPr="00797521">
        <w:rPr>
          <w:lang w:eastAsia="ar-SA"/>
        </w:rPr>
        <w:t>v rastru 600x600mm. Viditelný nosný rastr, výplň hladká bez perforace. Odstín bílá RAL 9002.</w:t>
      </w:r>
      <w:r>
        <w:rPr>
          <w:lang w:eastAsia="ar-SA"/>
        </w:rPr>
        <w:t xml:space="preserve"> Celková výměra podhledu na chodbě 0.12 je 40 m</w:t>
      </w:r>
      <w:r>
        <w:rPr>
          <w:vertAlign w:val="superscript"/>
          <w:lang w:eastAsia="ar-SA"/>
        </w:rPr>
        <w:t>2</w:t>
      </w:r>
      <w:r>
        <w:rPr>
          <w:lang w:eastAsia="ar-SA"/>
        </w:rPr>
        <w:t>.</w:t>
      </w:r>
    </w:p>
    <w:p w:rsidR="0015508C" w:rsidRPr="00797521" w:rsidRDefault="0015508C" w:rsidP="004F6C49">
      <w:pPr>
        <w:ind w:left="567"/>
        <w:jc w:val="both"/>
        <w:rPr>
          <w:lang w:eastAsia="ar-SA"/>
        </w:rPr>
      </w:pPr>
    </w:p>
    <w:p w:rsidR="00391788" w:rsidRPr="006E7C20" w:rsidRDefault="00680879" w:rsidP="0032436F">
      <w:pPr>
        <w:jc w:val="both"/>
        <w:rPr>
          <w:b/>
          <w:bCs/>
          <w:lang w:eastAsia="ar-SA"/>
        </w:rPr>
      </w:pPr>
      <w:r w:rsidRPr="006E7C20">
        <w:rPr>
          <w:b/>
          <w:bCs/>
          <w:lang w:eastAsia="ar-SA"/>
        </w:rPr>
        <w:t>3.</w:t>
      </w:r>
      <w:r w:rsidR="00797521" w:rsidRPr="006E7C20">
        <w:rPr>
          <w:b/>
          <w:bCs/>
          <w:lang w:eastAsia="ar-SA"/>
        </w:rPr>
        <w:t>7</w:t>
      </w:r>
      <w:r w:rsidRPr="006E7C20">
        <w:rPr>
          <w:b/>
          <w:bCs/>
          <w:lang w:eastAsia="ar-SA"/>
        </w:rPr>
        <w:t>.</w:t>
      </w:r>
      <w:r w:rsidR="003369DB" w:rsidRPr="006E7C20">
        <w:rPr>
          <w:b/>
          <w:bCs/>
          <w:lang w:eastAsia="ar-SA"/>
        </w:rPr>
        <w:t xml:space="preserve">  </w:t>
      </w:r>
      <w:r w:rsidR="00391788" w:rsidRPr="006E7C20">
        <w:rPr>
          <w:b/>
          <w:bCs/>
          <w:lang w:eastAsia="ar-SA"/>
        </w:rPr>
        <w:t>Podlahy</w:t>
      </w:r>
      <w:r w:rsidR="006F04D3" w:rsidRPr="006E7C20">
        <w:rPr>
          <w:b/>
          <w:bCs/>
          <w:lang w:eastAsia="ar-SA"/>
        </w:rPr>
        <w:t xml:space="preserve"> a nášlapné vrstvy</w:t>
      </w:r>
    </w:p>
    <w:p w:rsidR="0032436F" w:rsidRPr="006E7C20" w:rsidRDefault="006F04D3" w:rsidP="00E85930">
      <w:pPr>
        <w:tabs>
          <w:tab w:val="left" w:pos="284"/>
        </w:tabs>
        <w:ind w:left="567"/>
        <w:jc w:val="both"/>
      </w:pPr>
      <w:r w:rsidRPr="006E7C20">
        <w:t xml:space="preserve">Podlahy v prostoru před výtahovou šachtou a na podestách schodiště budou zachovány. Budou pouze vyměněny nášlapné vrstvy. </w:t>
      </w:r>
      <w:r w:rsidR="0032436F" w:rsidRPr="006E7C20">
        <w:t>Nášlapné vrstvy budou z keramické dlažby, rozměr 300 x 300 mm, odstín dtto stávající, bude určen v rámci autorského dozoru na základě předložených vzorků. Protiskluznost dlažby bude R</w:t>
      </w:r>
      <w:r w:rsidR="006E7C20">
        <w:t>9.</w:t>
      </w:r>
    </w:p>
    <w:p w:rsidR="0010169A" w:rsidRPr="006E7C20" w:rsidRDefault="0032436F" w:rsidP="0032436F">
      <w:pPr>
        <w:tabs>
          <w:tab w:val="left" w:pos="284"/>
        </w:tabs>
        <w:ind w:left="567"/>
        <w:jc w:val="both"/>
        <w:rPr>
          <w:lang w:eastAsia="ar-SA"/>
        </w:rPr>
      </w:pPr>
      <w:r w:rsidRPr="006E7C20">
        <w:t xml:space="preserve">Před pokládkou dlažby bude provedeno přebroušení podlahové desky. Mezi podlahu a výtahovou šachtu bude osazena systémová objektová dilatace z hliníkových profilů a pryže. </w:t>
      </w:r>
    </w:p>
    <w:p w:rsidR="006A6A24" w:rsidRDefault="006A6A24" w:rsidP="0025281E">
      <w:pPr>
        <w:jc w:val="both"/>
        <w:rPr>
          <w:b/>
          <w:bCs/>
          <w:lang w:eastAsia="ar-SA"/>
        </w:rPr>
      </w:pPr>
    </w:p>
    <w:p w:rsidR="00391788" w:rsidRPr="00E85930" w:rsidRDefault="00391788" w:rsidP="0025281E">
      <w:pPr>
        <w:jc w:val="both"/>
        <w:rPr>
          <w:b/>
          <w:bCs/>
          <w:lang w:eastAsia="ar-SA"/>
        </w:rPr>
      </w:pPr>
      <w:r w:rsidRPr="00E85930">
        <w:rPr>
          <w:b/>
          <w:bCs/>
          <w:lang w:eastAsia="ar-SA"/>
        </w:rPr>
        <w:t>3.</w:t>
      </w:r>
      <w:r w:rsidR="00797521">
        <w:rPr>
          <w:b/>
          <w:bCs/>
          <w:lang w:eastAsia="ar-SA"/>
        </w:rPr>
        <w:t>8</w:t>
      </w:r>
      <w:r w:rsidR="00B7366E" w:rsidRPr="00E85930">
        <w:rPr>
          <w:b/>
          <w:bCs/>
          <w:lang w:eastAsia="ar-SA"/>
        </w:rPr>
        <w:t>.</w:t>
      </w:r>
      <w:r w:rsidRPr="00E85930">
        <w:rPr>
          <w:b/>
          <w:bCs/>
          <w:lang w:eastAsia="ar-SA"/>
        </w:rPr>
        <w:t xml:space="preserve"> Výplně otvorů</w:t>
      </w:r>
    </w:p>
    <w:p w:rsidR="00553135" w:rsidRPr="00066887" w:rsidRDefault="00553135" w:rsidP="00553135">
      <w:pPr>
        <w:ind w:left="567"/>
        <w:jc w:val="both"/>
        <w:rPr>
          <w:b/>
        </w:rPr>
      </w:pPr>
      <w:r>
        <w:rPr>
          <w:b/>
          <w:lang w:eastAsia="ar-SA"/>
        </w:rPr>
        <w:t>Interiérové dveře</w:t>
      </w:r>
    </w:p>
    <w:p w:rsidR="00553135" w:rsidRDefault="00553135" w:rsidP="00553135">
      <w:pPr>
        <w:ind w:left="567"/>
        <w:jc w:val="both"/>
      </w:pPr>
      <w:r w:rsidRPr="00E85930">
        <w:t>Interiérové dveře budou plné, hladké s</w:t>
      </w:r>
      <w:r>
        <w:t> </w:t>
      </w:r>
      <w:r w:rsidRPr="00E85930">
        <w:t>polodrážkou</w:t>
      </w:r>
      <w:r>
        <w:t xml:space="preserve">. Povrchová úprava fólie, imitace buk, dtto stávající dveře. Zadlabací zámek mechanický, FAB 5131, cylindrická vložka, generální klíč. Kování klika-klika dtto stávající. Ocelová rámová zárubeň, nátěr, odstín RAL 9002 dtto stávající. </w:t>
      </w:r>
    </w:p>
    <w:p w:rsidR="0029703A" w:rsidRPr="00E85930" w:rsidRDefault="0029703A" w:rsidP="00E85930">
      <w:pPr>
        <w:ind w:left="567"/>
        <w:jc w:val="both"/>
        <w:rPr>
          <w:b/>
          <w:bCs/>
          <w:lang w:eastAsia="ar-SA"/>
        </w:rPr>
      </w:pPr>
      <w:r w:rsidRPr="00E85930">
        <w:rPr>
          <w:b/>
          <w:bCs/>
          <w:lang w:eastAsia="ar-SA"/>
        </w:rPr>
        <w:t>Okna</w:t>
      </w:r>
    </w:p>
    <w:p w:rsidR="00614EBE" w:rsidRDefault="00817225" w:rsidP="00767A4A">
      <w:pPr>
        <w:ind w:left="567"/>
        <w:jc w:val="both"/>
        <w:rPr>
          <w:lang w:eastAsia="ar-SA"/>
        </w:rPr>
      </w:pPr>
      <w:r>
        <w:rPr>
          <w:lang w:eastAsia="ar-SA"/>
        </w:rPr>
        <w:t>Okna</w:t>
      </w:r>
      <w:r w:rsidR="0029703A" w:rsidRPr="00E85930">
        <w:rPr>
          <w:lang w:eastAsia="ar-SA"/>
        </w:rPr>
        <w:t xml:space="preserve"> </w:t>
      </w:r>
      <w:r w:rsidR="00574352">
        <w:rPr>
          <w:lang w:eastAsia="ar-SA"/>
        </w:rPr>
        <w:t>jsou navržena</w:t>
      </w:r>
      <w:r w:rsidR="005C1414" w:rsidRPr="00E85930">
        <w:rPr>
          <w:lang w:eastAsia="ar-SA"/>
        </w:rPr>
        <w:t xml:space="preserve"> z</w:t>
      </w:r>
      <w:r w:rsidR="00767A4A">
        <w:rPr>
          <w:lang w:eastAsia="ar-SA"/>
        </w:rPr>
        <w:t> hliníkových profilů s pevn</w:t>
      </w:r>
      <w:r>
        <w:rPr>
          <w:lang w:eastAsia="ar-SA"/>
        </w:rPr>
        <w:t>ým</w:t>
      </w:r>
      <w:r w:rsidR="00767A4A">
        <w:rPr>
          <w:lang w:eastAsia="ar-SA"/>
        </w:rPr>
        <w:t xml:space="preserve"> zasklen</w:t>
      </w:r>
      <w:r w:rsidR="00075858">
        <w:rPr>
          <w:lang w:eastAsia="ar-SA"/>
        </w:rPr>
        <w:t>ím</w:t>
      </w:r>
      <w:r w:rsidR="00767A4A">
        <w:rPr>
          <w:lang w:eastAsia="ar-SA"/>
        </w:rPr>
        <w:t xml:space="preserve">. </w:t>
      </w:r>
      <w:r w:rsidR="00537A45" w:rsidRPr="00E85930">
        <w:t>O</w:t>
      </w:r>
      <w:r w:rsidR="00767A4A">
        <w:t xml:space="preserve">kna </w:t>
      </w:r>
      <w:r w:rsidR="0029703A" w:rsidRPr="00E85930">
        <w:t>budou zasklen</w:t>
      </w:r>
      <w:r w:rsidR="00E67D4F" w:rsidRPr="00E85930">
        <w:t>y</w:t>
      </w:r>
      <w:r w:rsidR="00767A4A">
        <w:t xml:space="preserve"> </w:t>
      </w:r>
      <w:r w:rsidRPr="00E85930">
        <w:t>čirým</w:t>
      </w:r>
      <w:r>
        <w:t xml:space="preserve"> </w:t>
      </w:r>
      <w:r w:rsidR="00767A4A">
        <w:t>izolačním</w:t>
      </w:r>
      <w:r w:rsidR="0029703A" w:rsidRPr="00E85930">
        <w:t xml:space="preserve"> </w:t>
      </w:r>
      <w:r w:rsidR="00002502">
        <w:t>troj</w:t>
      </w:r>
      <w:r w:rsidR="0029703A" w:rsidRPr="00E85930">
        <w:t>sklem</w:t>
      </w:r>
      <w:r w:rsidR="00767A4A">
        <w:t>, koeficient</w:t>
      </w:r>
      <w:r w:rsidR="005C1414" w:rsidRPr="00E85930">
        <w:t xml:space="preserve"> prostupu tepla </w:t>
      </w:r>
      <w:proofErr w:type="spellStart"/>
      <w:r w:rsidR="005C1414" w:rsidRPr="00E85930">
        <w:t>U</w:t>
      </w:r>
      <w:r w:rsidR="005C1414" w:rsidRPr="0055288E">
        <w:rPr>
          <w:vertAlign w:val="subscript"/>
        </w:rPr>
        <w:t>w</w:t>
      </w:r>
      <w:proofErr w:type="spellEnd"/>
      <w:r w:rsidR="0055288E">
        <w:rPr>
          <w:vertAlign w:val="subscript"/>
        </w:rPr>
        <w:t xml:space="preserve"> </w:t>
      </w:r>
      <w:r w:rsidR="005C1414" w:rsidRPr="00E85930">
        <w:t>=</w:t>
      </w:r>
      <w:r w:rsidR="00416CFA" w:rsidRPr="00E85930">
        <w:t>1,</w:t>
      </w:r>
      <w:r w:rsidR="00767A4A">
        <w:t>0</w:t>
      </w:r>
      <w:r w:rsidR="0055288E">
        <w:t xml:space="preserve"> </w:t>
      </w:r>
      <w:r w:rsidR="00416CFA" w:rsidRPr="00E85930">
        <w:t>W/(</w:t>
      </w:r>
      <w:r w:rsidR="00066887">
        <w:t>m</w:t>
      </w:r>
      <w:r w:rsidR="00416CFA" w:rsidRPr="00E85930">
        <w:rPr>
          <w:vertAlign w:val="superscript"/>
        </w:rPr>
        <w:t>2</w:t>
      </w:r>
      <w:r w:rsidR="00416CFA" w:rsidRPr="00E85930">
        <w:t>K)</w:t>
      </w:r>
      <w:r w:rsidR="005C1414" w:rsidRPr="00E85930">
        <w:t>,</w:t>
      </w:r>
      <w:r>
        <w:t xml:space="preserve"> barva rámu RAL 9006 oboustranně.</w:t>
      </w:r>
    </w:p>
    <w:p w:rsidR="00817225" w:rsidRDefault="00817225" w:rsidP="00E85930">
      <w:pPr>
        <w:ind w:left="567"/>
        <w:jc w:val="both"/>
        <w:rPr>
          <w:b/>
          <w:lang w:eastAsia="ar-SA"/>
        </w:rPr>
      </w:pPr>
      <w:r>
        <w:rPr>
          <w:b/>
          <w:lang w:eastAsia="ar-SA"/>
        </w:rPr>
        <w:t>Světlíky</w:t>
      </w:r>
    </w:p>
    <w:p w:rsidR="00817225" w:rsidRDefault="00817225" w:rsidP="00E85930">
      <w:pPr>
        <w:ind w:left="567"/>
        <w:jc w:val="both"/>
        <w:rPr>
          <w:lang w:eastAsia="ar-SA"/>
        </w:rPr>
      </w:pPr>
      <w:r w:rsidRPr="00817225">
        <w:rPr>
          <w:lang w:eastAsia="ar-SA"/>
        </w:rPr>
        <w:t>Světlíky umístěné na střeše přístřešku</w:t>
      </w:r>
      <w:r>
        <w:rPr>
          <w:lang w:eastAsia="ar-SA"/>
        </w:rPr>
        <w:t xml:space="preserve"> jsou kopulové, pevně prosklené, prosklené čirým dvouvrstvým systémem. Prosklení je bez požadavku na koeficient tepelného prostupu. Manžeta </w:t>
      </w:r>
      <w:r w:rsidR="00574352">
        <w:rPr>
          <w:lang w:eastAsia="ar-SA"/>
        </w:rPr>
        <w:t xml:space="preserve">je </w:t>
      </w:r>
      <w:r>
        <w:rPr>
          <w:lang w:eastAsia="ar-SA"/>
        </w:rPr>
        <w:t>pro napojení střešní fólie PVC, výška manžety 150 mm.</w:t>
      </w:r>
    </w:p>
    <w:p w:rsidR="00817225" w:rsidRDefault="00817225" w:rsidP="00E85930">
      <w:pPr>
        <w:ind w:left="567"/>
        <w:jc w:val="both"/>
        <w:rPr>
          <w:b/>
          <w:lang w:eastAsia="ar-SA"/>
        </w:rPr>
      </w:pPr>
      <w:r>
        <w:rPr>
          <w:b/>
          <w:lang w:eastAsia="ar-SA"/>
        </w:rPr>
        <w:t>Vstupní dveře</w:t>
      </w:r>
    </w:p>
    <w:p w:rsidR="00870F90" w:rsidRDefault="00553135" w:rsidP="00B37822">
      <w:pPr>
        <w:ind w:left="567"/>
        <w:jc w:val="both"/>
      </w:pPr>
      <w:r w:rsidRPr="00553135">
        <w:rPr>
          <w:lang w:eastAsia="ar-SA"/>
        </w:rPr>
        <w:t>Hliníkové dveře</w:t>
      </w:r>
      <w:r>
        <w:rPr>
          <w:lang w:eastAsia="ar-SA"/>
        </w:rPr>
        <w:t xml:space="preserve"> dvoukřídlé, otočné, prosklené. Zasklení čirým bezpečnostním sklem (</w:t>
      </w:r>
      <w:proofErr w:type="spellStart"/>
      <w:r>
        <w:rPr>
          <w:lang w:eastAsia="ar-SA"/>
        </w:rPr>
        <w:t>Connex</w:t>
      </w:r>
      <w:proofErr w:type="spellEnd"/>
      <w:r>
        <w:rPr>
          <w:lang w:eastAsia="ar-SA"/>
        </w:rPr>
        <w:t xml:space="preserve">). Koeficient tepelného prostupu </w:t>
      </w:r>
      <w:proofErr w:type="spellStart"/>
      <w:r w:rsidR="00B37822" w:rsidRPr="00E85930">
        <w:t>U</w:t>
      </w:r>
      <w:r w:rsidR="00B37822" w:rsidRPr="0055288E">
        <w:rPr>
          <w:vertAlign w:val="subscript"/>
        </w:rPr>
        <w:t>w</w:t>
      </w:r>
      <w:proofErr w:type="spellEnd"/>
      <w:r w:rsidR="00B37822">
        <w:rPr>
          <w:vertAlign w:val="subscript"/>
        </w:rPr>
        <w:t xml:space="preserve"> </w:t>
      </w:r>
      <w:r w:rsidR="00B37822" w:rsidRPr="00E85930">
        <w:t>=1,</w:t>
      </w:r>
      <w:r w:rsidR="00B37822">
        <w:t xml:space="preserve">2 </w:t>
      </w:r>
      <w:r w:rsidR="00B37822" w:rsidRPr="00E85930">
        <w:t>W/(</w:t>
      </w:r>
      <w:r w:rsidR="00B37822">
        <w:t>m</w:t>
      </w:r>
      <w:r w:rsidR="00B37822" w:rsidRPr="00E85930">
        <w:rPr>
          <w:vertAlign w:val="superscript"/>
        </w:rPr>
        <w:t>2</w:t>
      </w:r>
      <w:r w:rsidR="00B37822" w:rsidRPr="00E85930">
        <w:t>K),</w:t>
      </w:r>
      <w:r w:rsidR="00B37822">
        <w:t xml:space="preserve"> barva RAL 9006 oboustranně, </w:t>
      </w:r>
      <w:proofErr w:type="spellStart"/>
      <w:r w:rsidR="00B37822">
        <w:t>elektromechnický</w:t>
      </w:r>
      <w:proofErr w:type="spellEnd"/>
      <w:r w:rsidR="00B37822">
        <w:t xml:space="preserve"> </w:t>
      </w:r>
      <w:proofErr w:type="spellStart"/>
      <w:r w:rsidR="00B37822">
        <w:t>panikový</w:t>
      </w:r>
      <w:proofErr w:type="spellEnd"/>
      <w:r w:rsidR="00B37822">
        <w:t xml:space="preserve"> zámek, napájení 24V, odblokování EPS. Kování klika-</w:t>
      </w:r>
      <w:proofErr w:type="spellStart"/>
      <w:r w:rsidR="00B37822">
        <w:t>paniková</w:t>
      </w:r>
      <w:proofErr w:type="spellEnd"/>
      <w:r w:rsidR="00B37822">
        <w:t xml:space="preserve"> klika (ve směru úniku), cylindrická vložka, generální klíč. Dveřní vačkový zavírač DC 700, </w:t>
      </w:r>
      <w:proofErr w:type="spellStart"/>
      <w:r w:rsidR="00B37822">
        <w:t>staveč</w:t>
      </w:r>
      <w:proofErr w:type="spellEnd"/>
      <w:r w:rsidR="00B37822">
        <w:t xml:space="preserve"> dveří na aktivním křídle, mechanická zástrč v pasivním křídle. Na prosklené výplni budou značky dle </w:t>
      </w:r>
      <w:proofErr w:type="spellStart"/>
      <w:r w:rsidR="00B37822">
        <w:t>vyhl</w:t>
      </w:r>
      <w:proofErr w:type="spellEnd"/>
      <w:r w:rsidR="00B37822">
        <w:t>. č. 369/2009 Sb.</w:t>
      </w:r>
    </w:p>
    <w:p w:rsidR="00066887" w:rsidRPr="007E2F3E" w:rsidRDefault="001900CA" w:rsidP="00E85930">
      <w:pPr>
        <w:ind w:left="567"/>
        <w:jc w:val="both"/>
        <w:rPr>
          <w:b/>
        </w:rPr>
      </w:pPr>
      <w:r w:rsidRPr="007E2F3E">
        <w:rPr>
          <w:b/>
        </w:rPr>
        <w:t>Protipožární výplně otvorů</w:t>
      </w:r>
    </w:p>
    <w:p w:rsidR="00F25DE4" w:rsidRPr="007E2F3E" w:rsidRDefault="00F25DE4" w:rsidP="00870F90">
      <w:pPr>
        <w:ind w:left="567"/>
        <w:jc w:val="both"/>
      </w:pPr>
      <w:r w:rsidRPr="007E2F3E">
        <w:t xml:space="preserve">Prosklené protipožární výplně, tzn. dveře do prostoru schodiště a příčky oddělující kancelář </w:t>
      </w:r>
      <w:r w:rsidR="001E6018" w:rsidRPr="007E2F3E">
        <w:t xml:space="preserve">2.33 a hobby místnost 3.30 budou hliníkové s příslušnou požární odolností. Členění dveří a příček, kování, zasklení, barva atd. je specifikováno na </w:t>
      </w:r>
      <w:proofErr w:type="spellStart"/>
      <w:r w:rsidR="001E6018" w:rsidRPr="007E2F3E">
        <w:t>výkr</w:t>
      </w:r>
      <w:proofErr w:type="spellEnd"/>
      <w:r w:rsidR="001E6018" w:rsidRPr="007E2F3E">
        <w:t xml:space="preserve">. </w:t>
      </w:r>
      <w:proofErr w:type="gramStart"/>
      <w:r w:rsidR="001E6018" w:rsidRPr="007E2F3E">
        <w:t>č. D.1.1</w:t>
      </w:r>
      <w:proofErr w:type="gramEnd"/>
      <w:r w:rsidR="001E6018" w:rsidRPr="007E2F3E">
        <w:t>.b-12.</w:t>
      </w:r>
    </w:p>
    <w:p w:rsidR="001E6018" w:rsidRPr="007E2F3E" w:rsidRDefault="007E2F3E" w:rsidP="00870F90">
      <w:pPr>
        <w:ind w:left="567"/>
        <w:jc w:val="both"/>
      </w:pPr>
      <w:r w:rsidRPr="007E2F3E">
        <w:t>Dveře  P04 budou s přídržným magnetem napájeným EPS.</w:t>
      </w:r>
    </w:p>
    <w:p w:rsidR="007E2F3E" w:rsidRPr="007E2F3E" w:rsidRDefault="007E2F3E" w:rsidP="00870F90">
      <w:pPr>
        <w:ind w:left="567"/>
        <w:jc w:val="both"/>
      </w:pPr>
      <w:r w:rsidRPr="007E2F3E">
        <w:t xml:space="preserve">Ostatní dveře budou plné, dřevěné, s fólií v dezénu buk dtto stávající dveře. Dveře budou s příslušnou požární odolností. Přesná specifikace dveří viz </w:t>
      </w:r>
      <w:proofErr w:type="spellStart"/>
      <w:r w:rsidRPr="007E2F3E">
        <w:t>výkr</w:t>
      </w:r>
      <w:proofErr w:type="spellEnd"/>
      <w:r w:rsidRPr="007E2F3E">
        <w:t xml:space="preserve">. </w:t>
      </w:r>
      <w:proofErr w:type="gramStart"/>
      <w:r w:rsidRPr="007E2F3E">
        <w:t>č. D.1.1</w:t>
      </w:r>
      <w:proofErr w:type="gramEnd"/>
      <w:r w:rsidRPr="007E2F3E">
        <w:t xml:space="preserve">.b-12. </w:t>
      </w:r>
    </w:p>
    <w:p w:rsidR="0040402A" w:rsidRPr="00E85930" w:rsidRDefault="00525C56" w:rsidP="007E2F3E">
      <w:pPr>
        <w:ind w:left="567"/>
        <w:jc w:val="both"/>
      </w:pPr>
      <w:r w:rsidRPr="007E2F3E">
        <w:t xml:space="preserve">Všechny dveře budou osazeny do zárubní s odpovídající </w:t>
      </w:r>
      <w:r w:rsidRPr="007E2F3E">
        <w:rPr>
          <w:rFonts w:cs="Arial"/>
        </w:rPr>
        <w:t>hmotnosti dveřního křídla a požadované požární odolnosti.</w:t>
      </w:r>
    </w:p>
    <w:p w:rsidR="002351C3" w:rsidRDefault="002351C3" w:rsidP="00E85930">
      <w:pPr>
        <w:ind w:left="284"/>
        <w:jc w:val="both"/>
        <w:rPr>
          <w:b/>
          <w:bCs/>
          <w:lang w:eastAsia="ar-SA"/>
        </w:rPr>
      </w:pPr>
    </w:p>
    <w:p w:rsidR="00391788" w:rsidRPr="00E85930" w:rsidRDefault="00391788" w:rsidP="0025281E">
      <w:pPr>
        <w:jc w:val="both"/>
        <w:rPr>
          <w:b/>
          <w:bCs/>
          <w:lang w:eastAsia="ar-SA"/>
        </w:rPr>
      </w:pPr>
      <w:r w:rsidRPr="00E85930">
        <w:rPr>
          <w:b/>
          <w:bCs/>
          <w:lang w:eastAsia="ar-SA"/>
        </w:rPr>
        <w:t>3.</w:t>
      </w:r>
      <w:r w:rsidR="00797521">
        <w:rPr>
          <w:b/>
          <w:bCs/>
          <w:lang w:eastAsia="ar-SA"/>
        </w:rPr>
        <w:t>9</w:t>
      </w:r>
      <w:r w:rsidRPr="00E85930">
        <w:rPr>
          <w:b/>
          <w:bCs/>
          <w:lang w:eastAsia="ar-SA"/>
        </w:rPr>
        <w:t>. Izolace</w:t>
      </w:r>
    </w:p>
    <w:p w:rsidR="00AA5713" w:rsidRPr="00E85930" w:rsidRDefault="00AA5713" w:rsidP="00E85930">
      <w:pPr>
        <w:ind w:left="567"/>
        <w:jc w:val="both"/>
        <w:rPr>
          <w:b/>
          <w:bCs/>
          <w:lang w:eastAsia="ar-SA"/>
        </w:rPr>
      </w:pPr>
      <w:r w:rsidRPr="00E85930">
        <w:rPr>
          <w:b/>
          <w:bCs/>
          <w:lang w:eastAsia="ar-SA"/>
        </w:rPr>
        <w:t>Hydroizolace</w:t>
      </w:r>
      <w:r w:rsidR="00DE187A">
        <w:rPr>
          <w:b/>
          <w:bCs/>
          <w:lang w:eastAsia="ar-SA"/>
        </w:rPr>
        <w:t xml:space="preserve"> spodní stavby</w:t>
      </w:r>
    </w:p>
    <w:p w:rsidR="00DE187A" w:rsidRPr="00E85930" w:rsidRDefault="007677A6" w:rsidP="00DE187A">
      <w:pPr>
        <w:tabs>
          <w:tab w:val="left" w:pos="284"/>
        </w:tabs>
        <w:ind w:left="567"/>
        <w:jc w:val="both"/>
      </w:pPr>
      <w:r>
        <w:t>Dolní d</w:t>
      </w:r>
      <w:r w:rsidR="005479C3">
        <w:t>ojezd výtahové šachty bude izolován asfaltovým</w:t>
      </w:r>
      <w:r w:rsidR="00DE187A">
        <w:t>i</w:t>
      </w:r>
      <w:r w:rsidR="005479C3">
        <w:t xml:space="preserve"> izolačním</w:t>
      </w:r>
      <w:r w:rsidR="00DE187A">
        <w:t xml:space="preserve">i pásy ve dvou vrstvách. Pásy budou z SBS modifikovaného asfaltu s nosnou vložkou ze skleněné tkaniny, </w:t>
      </w:r>
      <w:proofErr w:type="spellStart"/>
      <w:r w:rsidR="00DE187A">
        <w:t>tl</w:t>
      </w:r>
      <w:proofErr w:type="spellEnd"/>
      <w:r w:rsidR="00DE187A">
        <w:t xml:space="preserve">. </w:t>
      </w:r>
      <w:proofErr w:type="gramStart"/>
      <w:r w:rsidR="00DE187A">
        <w:t>pásu</w:t>
      </w:r>
      <w:proofErr w:type="gramEnd"/>
      <w:r w:rsidR="00DE187A">
        <w:t xml:space="preserve"> 4 mm. Pásy budou nataveny na podkladní beton a přizdívku na penetračním nátěru. Detaily provedení pásů budou systémové podle požadavků výrobce pásů</w:t>
      </w:r>
      <w:r w:rsidR="00574352">
        <w:t>.</w:t>
      </w:r>
    </w:p>
    <w:p w:rsidR="00D55F7F" w:rsidRDefault="00D55F7F" w:rsidP="00E85930">
      <w:pPr>
        <w:ind w:left="567"/>
        <w:jc w:val="both"/>
        <w:rPr>
          <w:b/>
          <w:bCs/>
          <w:lang w:eastAsia="ar-SA"/>
        </w:rPr>
      </w:pPr>
    </w:p>
    <w:p w:rsidR="003D59F8" w:rsidRPr="00075858" w:rsidRDefault="00075858" w:rsidP="00E85930">
      <w:pPr>
        <w:ind w:left="567"/>
        <w:jc w:val="both"/>
        <w:rPr>
          <w:b/>
          <w:bCs/>
          <w:lang w:eastAsia="ar-SA"/>
        </w:rPr>
      </w:pPr>
      <w:r w:rsidRPr="00075858">
        <w:rPr>
          <w:b/>
          <w:bCs/>
          <w:lang w:eastAsia="ar-SA"/>
        </w:rPr>
        <w:lastRenderedPageBreak/>
        <w:t xml:space="preserve">Tepelné </w:t>
      </w:r>
      <w:r w:rsidR="00391788" w:rsidRPr="00075858">
        <w:rPr>
          <w:b/>
          <w:bCs/>
          <w:lang w:eastAsia="ar-SA"/>
        </w:rPr>
        <w:t>izolace</w:t>
      </w:r>
      <w:r>
        <w:rPr>
          <w:b/>
          <w:bCs/>
          <w:lang w:eastAsia="ar-SA"/>
        </w:rPr>
        <w:t xml:space="preserve"> střechy výtahové šachty</w:t>
      </w:r>
    </w:p>
    <w:p w:rsidR="00075858" w:rsidRDefault="00075858" w:rsidP="00075858">
      <w:pPr>
        <w:ind w:left="567"/>
        <w:jc w:val="both"/>
        <w:rPr>
          <w:lang w:eastAsia="ar-SA"/>
        </w:rPr>
      </w:pPr>
      <w:r>
        <w:rPr>
          <w:lang w:eastAsia="ar-SA"/>
        </w:rPr>
        <w:t>Na střeše výtahové šachty je navrženo toto tepelně izolační souvrství:</w:t>
      </w:r>
    </w:p>
    <w:p w:rsidR="00F41F9C" w:rsidRPr="00F41F9C" w:rsidRDefault="00075858" w:rsidP="00F41F9C">
      <w:pPr>
        <w:ind w:left="567"/>
        <w:jc w:val="both"/>
      </w:pPr>
      <w:r>
        <w:rPr>
          <w:lang w:eastAsia="ar-SA"/>
        </w:rPr>
        <w:t xml:space="preserve">tepelná minerální izolace 2x40 mm, polystyren EPS 100S 90mm, polystyren EPS 150S 80mm. </w:t>
      </w:r>
      <w:r w:rsidRPr="00F41F9C">
        <w:rPr>
          <w:lang w:eastAsia="ar-SA"/>
        </w:rPr>
        <w:t>Tepelná izolace bude kladena s vystřídanými spárami</w:t>
      </w:r>
      <w:r w:rsidR="00F41F9C" w:rsidRPr="00F41F9C">
        <w:rPr>
          <w:lang w:eastAsia="ar-SA"/>
        </w:rPr>
        <w:t xml:space="preserve">. </w:t>
      </w:r>
      <w:r w:rsidR="00F41F9C" w:rsidRPr="00F41F9C">
        <w:t>Směr kladení desek, překrytí styků apod. bude v souladu s technologickými podklady výrobce.</w:t>
      </w:r>
    </w:p>
    <w:p w:rsidR="0025281E" w:rsidRPr="00E85930" w:rsidRDefault="0025281E" w:rsidP="00E85930">
      <w:pPr>
        <w:ind w:left="567"/>
        <w:jc w:val="both"/>
      </w:pPr>
    </w:p>
    <w:p w:rsidR="00391788" w:rsidRPr="00E85930" w:rsidRDefault="00391788" w:rsidP="0025281E">
      <w:pPr>
        <w:jc w:val="both"/>
        <w:rPr>
          <w:b/>
          <w:bCs/>
          <w:lang w:eastAsia="ar-SA"/>
        </w:rPr>
      </w:pPr>
      <w:r w:rsidRPr="00E85930">
        <w:rPr>
          <w:b/>
          <w:bCs/>
          <w:lang w:eastAsia="ar-SA"/>
        </w:rPr>
        <w:t>3.</w:t>
      </w:r>
      <w:r w:rsidR="00797521">
        <w:rPr>
          <w:b/>
          <w:bCs/>
          <w:lang w:eastAsia="ar-SA"/>
        </w:rPr>
        <w:t>10</w:t>
      </w:r>
      <w:r w:rsidRPr="00E85930">
        <w:rPr>
          <w:b/>
          <w:bCs/>
          <w:lang w:eastAsia="ar-SA"/>
        </w:rPr>
        <w:t>. Úpravy povrchů</w:t>
      </w:r>
    </w:p>
    <w:p w:rsidR="003D59F8" w:rsidRPr="00E85930" w:rsidRDefault="00391788" w:rsidP="00E85930">
      <w:pPr>
        <w:ind w:left="567"/>
        <w:jc w:val="both"/>
        <w:rPr>
          <w:b/>
          <w:bCs/>
          <w:lang w:eastAsia="ar-SA"/>
        </w:rPr>
      </w:pPr>
      <w:r w:rsidRPr="00E85930">
        <w:rPr>
          <w:b/>
          <w:bCs/>
          <w:lang w:eastAsia="ar-SA"/>
        </w:rPr>
        <w:t>Omítky</w:t>
      </w:r>
    </w:p>
    <w:p w:rsidR="00F41F9C" w:rsidRDefault="003D59F8" w:rsidP="00E85930">
      <w:pPr>
        <w:ind w:left="567"/>
        <w:jc w:val="both"/>
        <w:rPr>
          <w:b/>
          <w:bCs/>
          <w:lang w:eastAsia="ar-SA"/>
        </w:rPr>
      </w:pPr>
      <w:r w:rsidRPr="00E85930">
        <w:t xml:space="preserve">Veškeré vnitřní zdivo </w:t>
      </w:r>
      <w:r w:rsidR="00AA5713" w:rsidRPr="00E85930">
        <w:t xml:space="preserve">vestavby </w:t>
      </w:r>
      <w:r w:rsidRPr="00E85930">
        <w:t>bude omítnuto jádr</w:t>
      </w:r>
      <w:r w:rsidR="004C7CF9">
        <w:t>ovou omítkou a štukem</w:t>
      </w:r>
      <w:r w:rsidR="00574352">
        <w:t>.</w:t>
      </w:r>
    </w:p>
    <w:p w:rsidR="00391788" w:rsidRPr="00E85930" w:rsidRDefault="00391788" w:rsidP="00E85930">
      <w:pPr>
        <w:ind w:left="567"/>
        <w:jc w:val="both"/>
        <w:rPr>
          <w:b/>
          <w:bCs/>
          <w:lang w:eastAsia="ar-SA"/>
        </w:rPr>
      </w:pPr>
      <w:bookmarkStart w:id="13" w:name="_GoBack"/>
      <w:bookmarkEnd w:id="13"/>
      <w:r w:rsidRPr="00E85930">
        <w:rPr>
          <w:b/>
          <w:bCs/>
          <w:lang w:eastAsia="ar-SA"/>
        </w:rPr>
        <w:t>Malby</w:t>
      </w:r>
    </w:p>
    <w:p w:rsidR="00391788" w:rsidRDefault="00391788" w:rsidP="00E85930">
      <w:pPr>
        <w:ind w:left="567"/>
        <w:jc w:val="both"/>
        <w:rPr>
          <w:lang w:eastAsia="ar-SA"/>
        </w:rPr>
      </w:pPr>
      <w:r w:rsidRPr="00E85930">
        <w:rPr>
          <w:lang w:eastAsia="ar-SA"/>
        </w:rPr>
        <w:t xml:space="preserve">Veškeré </w:t>
      </w:r>
      <w:r w:rsidR="00574352">
        <w:rPr>
          <w:lang w:eastAsia="ar-SA"/>
        </w:rPr>
        <w:t>nové omítky a stávající omítky a podhledy zasažené stavební činností (celé schodiště CHÚC)</w:t>
      </w:r>
      <w:r w:rsidRPr="00E85930">
        <w:rPr>
          <w:lang w:eastAsia="ar-SA"/>
        </w:rPr>
        <w:t xml:space="preserve"> budou natřeny akrylátovými </w:t>
      </w:r>
      <w:r w:rsidR="00DA6693" w:rsidRPr="00E85930">
        <w:rPr>
          <w:lang w:eastAsia="ar-SA"/>
        </w:rPr>
        <w:t xml:space="preserve">otěruvzdornými </w:t>
      </w:r>
      <w:r w:rsidR="00574352">
        <w:rPr>
          <w:lang w:eastAsia="ar-SA"/>
        </w:rPr>
        <w:t xml:space="preserve">nátěrovými hmotami. </w:t>
      </w:r>
    </w:p>
    <w:p w:rsidR="008E45F5" w:rsidRPr="00347AF0" w:rsidRDefault="004F6C49" w:rsidP="00E85930">
      <w:pPr>
        <w:ind w:left="567"/>
        <w:jc w:val="both"/>
        <w:rPr>
          <w:b/>
          <w:lang w:eastAsia="ar-SA"/>
        </w:rPr>
      </w:pPr>
      <w:r w:rsidRPr="00347AF0">
        <w:rPr>
          <w:b/>
          <w:lang w:eastAsia="ar-SA"/>
        </w:rPr>
        <w:t>Fasáda</w:t>
      </w:r>
      <w:r w:rsidR="008E45F5" w:rsidRPr="00347AF0">
        <w:rPr>
          <w:b/>
          <w:lang w:eastAsia="ar-SA"/>
        </w:rPr>
        <w:t xml:space="preserve"> </w:t>
      </w:r>
    </w:p>
    <w:p w:rsidR="004F6C49" w:rsidRPr="00347AF0" w:rsidRDefault="008E45F5" w:rsidP="00347AF0">
      <w:pPr>
        <w:ind w:left="567"/>
        <w:jc w:val="both"/>
        <w:rPr>
          <w:lang w:eastAsia="ar-SA"/>
        </w:rPr>
      </w:pPr>
      <w:r w:rsidRPr="00347AF0">
        <w:rPr>
          <w:lang w:eastAsia="ar-SA"/>
        </w:rPr>
        <w:t>Na nově vyzděné obvodové zdi bude systémový fasádní systém, tzn. jádrová omítka,</w:t>
      </w:r>
      <w:r w:rsidR="00347AF0" w:rsidRPr="00347AF0">
        <w:rPr>
          <w:lang w:eastAsia="ar-SA"/>
        </w:rPr>
        <w:t xml:space="preserve"> systémová</w:t>
      </w:r>
      <w:r w:rsidRPr="00347AF0">
        <w:rPr>
          <w:lang w:eastAsia="ar-SA"/>
        </w:rPr>
        <w:t xml:space="preserve"> </w:t>
      </w:r>
      <w:r w:rsidR="00347AF0" w:rsidRPr="00347AF0">
        <w:rPr>
          <w:lang w:eastAsia="ar-SA"/>
        </w:rPr>
        <w:t xml:space="preserve">silikátová </w:t>
      </w:r>
      <w:r w:rsidR="00FE175B">
        <w:rPr>
          <w:lang w:eastAsia="ar-SA"/>
        </w:rPr>
        <w:t xml:space="preserve">probarvená </w:t>
      </w:r>
      <w:r w:rsidR="00347AF0" w:rsidRPr="00347AF0">
        <w:rPr>
          <w:lang w:eastAsia="ar-SA"/>
        </w:rPr>
        <w:t xml:space="preserve">omítka </w:t>
      </w:r>
      <w:r w:rsidRPr="00347AF0">
        <w:rPr>
          <w:lang w:eastAsia="ar-SA"/>
        </w:rPr>
        <w:t>zrnitost 1,5, odstín lomená bílá dtto odstín stávající fasáda.</w:t>
      </w:r>
    </w:p>
    <w:p w:rsidR="00347AF0" w:rsidRDefault="00347AF0" w:rsidP="00347AF0">
      <w:pPr>
        <w:ind w:left="567"/>
        <w:jc w:val="both"/>
        <w:rPr>
          <w:b/>
          <w:lang w:eastAsia="ar-SA"/>
        </w:rPr>
      </w:pPr>
      <w:r w:rsidRPr="00347AF0">
        <w:rPr>
          <w:b/>
          <w:lang w:eastAsia="ar-SA"/>
        </w:rPr>
        <w:t>Oprava stávající fasády</w:t>
      </w:r>
    </w:p>
    <w:p w:rsidR="00347AF0" w:rsidRDefault="00347AF0" w:rsidP="00347AF0">
      <w:pPr>
        <w:ind w:left="567"/>
        <w:jc w:val="both"/>
        <w:rPr>
          <w:lang w:eastAsia="ar-SA"/>
        </w:rPr>
      </w:pPr>
      <w:r w:rsidRPr="00347AF0">
        <w:rPr>
          <w:lang w:eastAsia="ar-SA"/>
        </w:rPr>
        <w:t>Část fasády pod přístřeškem na stávajícím objektu „A“</w:t>
      </w:r>
      <w:r>
        <w:rPr>
          <w:lang w:eastAsia="ar-SA"/>
        </w:rPr>
        <w:t xml:space="preserve"> bude opatřena novým fasádním</w:t>
      </w:r>
      <w:r w:rsidR="001721D1">
        <w:rPr>
          <w:lang w:eastAsia="ar-SA"/>
        </w:rPr>
        <w:t xml:space="preserve"> </w:t>
      </w:r>
      <w:r w:rsidR="001721D1" w:rsidRPr="00494F20">
        <w:rPr>
          <w:lang w:eastAsia="ar-SA"/>
        </w:rPr>
        <w:t xml:space="preserve">silikátovým </w:t>
      </w:r>
      <w:r w:rsidR="001721D1">
        <w:rPr>
          <w:lang w:eastAsia="ar-SA"/>
        </w:rPr>
        <w:t>nátěrem. Odstín lomená bílá, dtto stávající.</w:t>
      </w:r>
    </w:p>
    <w:p w:rsidR="004C7CF9" w:rsidRPr="00E85930" w:rsidRDefault="004C7CF9" w:rsidP="001721D1">
      <w:pPr>
        <w:jc w:val="both"/>
        <w:rPr>
          <w:lang w:eastAsia="ar-SA"/>
        </w:rPr>
      </w:pPr>
    </w:p>
    <w:p w:rsidR="00391788" w:rsidRPr="00E85930" w:rsidRDefault="00391788" w:rsidP="00E85930">
      <w:pPr>
        <w:ind w:left="284"/>
        <w:jc w:val="both"/>
        <w:rPr>
          <w:b/>
          <w:bCs/>
          <w:lang w:eastAsia="ar-SA"/>
        </w:rPr>
      </w:pPr>
      <w:r w:rsidRPr="00E85930">
        <w:rPr>
          <w:b/>
          <w:bCs/>
          <w:lang w:eastAsia="ar-SA"/>
        </w:rPr>
        <w:t>3.</w:t>
      </w:r>
      <w:r w:rsidR="00381305">
        <w:rPr>
          <w:b/>
          <w:bCs/>
          <w:lang w:eastAsia="ar-SA"/>
        </w:rPr>
        <w:t>1</w:t>
      </w:r>
      <w:r w:rsidR="00797521">
        <w:rPr>
          <w:b/>
          <w:bCs/>
          <w:lang w:eastAsia="ar-SA"/>
        </w:rPr>
        <w:t>1</w:t>
      </w:r>
      <w:r w:rsidRPr="00E85930">
        <w:rPr>
          <w:b/>
          <w:bCs/>
          <w:lang w:eastAsia="ar-SA"/>
        </w:rPr>
        <w:t>. Kovové doplňkové konstrukce</w:t>
      </w:r>
    </w:p>
    <w:p w:rsidR="002B437E" w:rsidRPr="00A201A2" w:rsidRDefault="004A5282" w:rsidP="00A201A2">
      <w:pPr>
        <w:ind w:left="567"/>
        <w:jc w:val="both"/>
      </w:pPr>
      <w:r w:rsidRPr="00A201A2">
        <w:t>Jedná se o plošinu vzduchotechniky umístěnou na střeše. Konstrukce je navržena z profilů IPE 160, trubek TR Ø108x5</w:t>
      </w:r>
      <w:r w:rsidR="002B437E" w:rsidRPr="00A201A2">
        <w:t xml:space="preserve">. Na podlaze jsou podlahové rošty, nosný pásek v =30x3 mm. </w:t>
      </w:r>
    </w:p>
    <w:p w:rsidR="004A5282" w:rsidRPr="00A201A2" w:rsidRDefault="002B437E" w:rsidP="00A201A2">
      <w:pPr>
        <w:ind w:left="567"/>
        <w:jc w:val="both"/>
      </w:pPr>
      <w:r w:rsidRPr="00A201A2">
        <w:t>Podlahové rošty budou k nosné konstrukci přikotveny systémovými příchytkami výrobce podlahových r</w:t>
      </w:r>
      <w:r w:rsidR="00A201A2" w:rsidRPr="00A201A2">
        <w:t>oštů.</w:t>
      </w:r>
      <w:r w:rsidRPr="00A201A2">
        <w:t xml:space="preserve"> Plošina je lemována trubkovým zábradlím výška 1,1 m, z hranatých trubek (</w:t>
      </w:r>
      <w:proofErr w:type="spellStart"/>
      <w:r w:rsidRPr="00A201A2">
        <w:t>jäcklů</w:t>
      </w:r>
      <w:proofErr w:type="spellEnd"/>
      <w:r w:rsidRPr="00A201A2">
        <w:t>) TR 50x50x3 a TR 30x30x3. Zábrad</w:t>
      </w:r>
      <w:r w:rsidR="00574352">
        <w:t xml:space="preserve">elní zarážka </w:t>
      </w:r>
      <w:proofErr w:type="gramStart"/>
      <w:r w:rsidR="00574352">
        <w:t xml:space="preserve">je </w:t>
      </w:r>
      <w:r w:rsidRPr="00A201A2">
        <w:t xml:space="preserve"> výšky</w:t>
      </w:r>
      <w:proofErr w:type="gramEnd"/>
      <w:r w:rsidRPr="00A201A2">
        <w:t xml:space="preserve"> 150</w:t>
      </w:r>
      <w:r w:rsidR="00A201A2" w:rsidRPr="00A201A2">
        <w:t xml:space="preserve"> </w:t>
      </w:r>
      <w:r w:rsidRPr="00A201A2">
        <w:t xml:space="preserve">mm. </w:t>
      </w:r>
    </w:p>
    <w:p w:rsidR="00A201A2" w:rsidRPr="00A201A2" w:rsidRDefault="00A201A2" w:rsidP="00A201A2">
      <w:pPr>
        <w:ind w:left="567"/>
        <w:jc w:val="both"/>
      </w:pPr>
      <w:r w:rsidRPr="00A201A2">
        <w:t>Konstrukce bude</w:t>
      </w:r>
      <w:r w:rsidR="00C123DB" w:rsidRPr="00A201A2">
        <w:t xml:space="preserve"> žárově pozinkován</w:t>
      </w:r>
      <w:r w:rsidRPr="00A201A2">
        <w:t>a</w:t>
      </w:r>
      <w:r w:rsidR="00C123DB" w:rsidRPr="00A201A2">
        <w:t>.</w:t>
      </w:r>
      <w:r w:rsidR="00381305" w:rsidRPr="00A201A2">
        <w:t xml:space="preserve"> </w:t>
      </w:r>
      <w:r w:rsidRPr="00A201A2">
        <w:t>Spoje jsou šroubované.</w:t>
      </w:r>
    </w:p>
    <w:p w:rsidR="003616E6" w:rsidRPr="00E85930" w:rsidRDefault="003616E6" w:rsidP="00E85930">
      <w:pPr>
        <w:ind w:left="284"/>
        <w:jc w:val="both"/>
        <w:rPr>
          <w:b/>
          <w:bCs/>
          <w:lang w:eastAsia="ar-SA"/>
        </w:rPr>
      </w:pPr>
    </w:p>
    <w:p w:rsidR="00391788" w:rsidRPr="00E85930" w:rsidRDefault="00391788" w:rsidP="00E85930">
      <w:pPr>
        <w:ind w:left="284"/>
        <w:jc w:val="both"/>
        <w:rPr>
          <w:b/>
          <w:bCs/>
          <w:lang w:eastAsia="ar-SA"/>
        </w:rPr>
      </w:pPr>
      <w:r w:rsidRPr="00E85930">
        <w:rPr>
          <w:b/>
          <w:bCs/>
          <w:lang w:eastAsia="ar-SA"/>
        </w:rPr>
        <w:t>3.1</w:t>
      </w:r>
      <w:r w:rsidR="00797521">
        <w:rPr>
          <w:b/>
          <w:bCs/>
          <w:lang w:eastAsia="ar-SA"/>
        </w:rPr>
        <w:t>2</w:t>
      </w:r>
      <w:r w:rsidRPr="00E85930">
        <w:rPr>
          <w:b/>
          <w:bCs/>
          <w:lang w:eastAsia="ar-SA"/>
        </w:rPr>
        <w:t>. Klempířské výrobky</w:t>
      </w:r>
    </w:p>
    <w:p w:rsidR="00391788" w:rsidRDefault="00391788" w:rsidP="00E85930">
      <w:pPr>
        <w:ind w:left="567"/>
        <w:jc w:val="both"/>
        <w:rPr>
          <w:lang w:eastAsia="ar-SA"/>
        </w:rPr>
      </w:pPr>
      <w:r w:rsidRPr="00E85930">
        <w:rPr>
          <w:lang w:eastAsia="ar-SA"/>
        </w:rPr>
        <w:t>Veškeré klempířské výrobky, jako je oplechování atik,</w:t>
      </w:r>
      <w:r w:rsidR="00246D26">
        <w:rPr>
          <w:lang w:eastAsia="ar-SA"/>
        </w:rPr>
        <w:t xml:space="preserve"> okapy, svody,</w:t>
      </w:r>
      <w:r w:rsidRPr="00E85930">
        <w:rPr>
          <w:lang w:eastAsia="ar-SA"/>
        </w:rPr>
        <w:t xml:space="preserve"> </w:t>
      </w:r>
      <w:r w:rsidR="00246D26">
        <w:rPr>
          <w:lang w:eastAsia="ar-SA"/>
        </w:rPr>
        <w:t>parapetní plechy</w:t>
      </w:r>
      <w:r w:rsidRPr="00E85930">
        <w:rPr>
          <w:lang w:eastAsia="ar-SA"/>
        </w:rPr>
        <w:t>,</w:t>
      </w:r>
      <w:r w:rsidR="00246D26">
        <w:rPr>
          <w:lang w:eastAsia="ar-SA"/>
        </w:rPr>
        <w:t xml:space="preserve"> prostupy střechou</w:t>
      </w:r>
      <w:r w:rsidR="007677A6">
        <w:rPr>
          <w:lang w:eastAsia="ar-SA"/>
        </w:rPr>
        <w:t xml:space="preserve"> pro VZT</w:t>
      </w:r>
      <w:r w:rsidRPr="00E85930">
        <w:rPr>
          <w:lang w:eastAsia="ar-SA"/>
        </w:rPr>
        <w:t xml:space="preserve"> bud</w:t>
      </w:r>
      <w:r w:rsidR="00246D26">
        <w:rPr>
          <w:lang w:eastAsia="ar-SA"/>
        </w:rPr>
        <w:t>ou provedeny</w:t>
      </w:r>
      <w:r w:rsidRPr="00E85930">
        <w:rPr>
          <w:lang w:eastAsia="ar-SA"/>
        </w:rPr>
        <w:t xml:space="preserve"> z pozinkovaného plechu s polyesterovou úpravou PES 25µm</w:t>
      </w:r>
      <w:r w:rsidR="00246D26">
        <w:rPr>
          <w:lang w:eastAsia="ar-SA"/>
        </w:rPr>
        <w:t xml:space="preserve">. </w:t>
      </w:r>
      <w:r w:rsidR="008E3629">
        <w:rPr>
          <w:lang w:eastAsia="ar-SA"/>
        </w:rPr>
        <w:t>B</w:t>
      </w:r>
      <w:r w:rsidRPr="00E85930">
        <w:rPr>
          <w:lang w:eastAsia="ar-SA"/>
        </w:rPr>
        <w:t>ar</w:t>
      </w:r>
      <w:r w:rsidR="00246D26">
        <w:rPr>
          <w:lang w:eastAsia="ar-SA"/>
        </w:rPr>
        <w:t xml:space="preserve">va RAL 9006. </w:t>
      </w:r>
      <w:r w:rsidR="0078684F">
        <w:rPr>
          <w:lang w:eastAsia="ar-SA"/>
        </w:rPr>
        <w:t>Detaily budou provedeny v souladu s ČSN 7</w:t>
      </w:r>
      <w:r w:rsidR="005B117A">
        <w:rPr>
          <w:lang w:eastAsia="ar-SA"/>
        </w:rPr>
        <w:t>33610 Navrhování klempířských konstrukcí.</w:t>
      </w:r>
    </w:p>
    <w:p w:rsidR="003A725F" w:rsidRDefault="003A725F" w:rsidP="00E85930">
      <w:pPr>
        <w:ind w:left="567"/>
        <w:jc w:val="both"/>
        <w:rPr>
          <w:lang w:eastAsia="ar-SA"/>
        </w:rPr>
      </w:pPr>
    </w:p>
    <w:p w:rsidR="005129F9" w:rsidRDefault="008E45F5" w:rsidP="008E45F5">
      <w:pPr>
        <w:jc w:val="both"/>
        <w:rPr>
          <w:b/>
          <w:bCs/>
        </w:rPr>
      </w:pPr>
      <w:r>
        <w:rPr>
          <w:b/>
          <w:bCs/>
        </w:rPr>
        <w:t xml:space="preserve">     </w:t>
      </w:r>
      <w:r w:rsidR="004F6C49">
        <w:rPr>
          <w:b/>
          <w:bCs/>
        </w:rPr>
        <w:t>3.1</w:t>
      </w:r>
      <w:r w:rsidR="00797521">
        <w:rPr>
          <w:b/>
          <w:bCs/>
        </w:rPr>
        <w:t>3</w:t>
      </w:r>
      <w:r w:rsidR="00C90D31">
        <w:rPr>
          <w:b/>
          <w:bCs/>
        </w:rPr>
        <w:t>.</w:t>
      </w:r>
      <w:r w:rsidR="004F6C49">
        <w:rPr>
          <w:b/>
          <w:bCs/>
        </w:rPr>
        <w:t xml:space="preserve"> </w:t>
      </w:r>
      <w:r w:rsidR="005129F9">
        <w:rPr>
          <w:b/>
          <w:bCs/>
        </w:rPr>
        <w:t>Ostatní</w:t>
      </w:r>
    </w:p>
    <w:p w:rsidR="004F6C49" w:rsidRPr="00E85930" w:rsidRDefault="004F6C49" w:rsidP="004F6C49">
      <w:pPr>
        <w:ind w:left="567"/>
        <w:jc w:val="both"/>
        <w:rPr>
          <w:b/>
          <w:bCs/>
          <w:lang w:eastAsia="ar-SA"/>
        </w:rPr>
      </w:pPr>
      <w:r w:rsidRPr="00E85930">
        <w:rPr>
          <w:b/>
          <w:bCs/>
          <w:lang w:eastAsia="ar-SA"/>
        </w:rPr>
        <w:t>Protipožární uzávěry a ucpávky</w:t>
      </w:r>
    </w:p>
    <w:p w:rsidR="004F6C49" w:rsidRPr="00E85930" w:rsidRDefault="004F6C49" w:rsidP="004F6C49">
      <w:pPr>
        <w:ind w:left="567"/>
        <w:jc w:val="both"/>
        <w:rPr>
          <w:bCs/>
          <w:lang w:eastAsia="ar-SA"/>
        </w:rPr>
      </w:pPr>
      <w:r w:rsidRPr="00E85930">
        <w:rPr>
          <w:bCs/>
          <w:lang w:eastAsia="ar-SA"/>
        </w:rPr>
        <w:t xml:space="preserve">Prostupy instalací mezi požárními úseky budou těsněny systémovými protipožárními ucpávkami – viz jednotlivé profese. </w:t>
      </w:r>
    </w:p>
    <w:p w:rsidR="004F6C49" w:rsidRDefault="004F6C49" w:rsidP="004F6C49">
      <w:pPr>
        <w:jc w:val="both"/>
        <w:rPr>
          <w:b/>
          <w:bCs/>
        </w:rPr>
      </w:pPr>
      <w:r>
        <w:rPr>
          <w:b/>
          <w:bCs/>
        </w:rPr>
        <w:t xml:space="preserve">        </w:t>
      </w:r>
      <w:r w:rsidR="005129F9">
        <w:rPr>
          <w:b/>
          <w:bCs/>
        </w:rPr>
        <w:t xml:space="preserve"> </w:t>
      </w:r>
      <w:r>
        <w:rPr>
          <w:b/>
          <w:bCs/>
        </w:rPr>
        <w:t>Dilatace</w:t>
      </w:r>
    </w:p>
    <w:p w:rsidR="008E45F5" w:rsidRPr="008E45F5" w:rsidRDefault="008E45F5" w:rsidP="008E45F5">
      <w:pPr>
        <w:ind w:left="567"/>
        <w:jc w:val="both"/>
        <w:rPr>
          <w:bCs/>
        </w:rPr>
      </w:pPr>
      <w:r w:rsidRPr="008E45F5">
        <w:rPr>
          <w:bCs/>
        </w:rPr>
        <w:t>Na přechodu mezi stávající podlahou a zdivem výtahové šachty bude osazena objektová dilatace z hliníkových profilů a pryže.</w:t>
      </w:r>
      <w:r w:rsidR="007677A6">
        <w:rPr>
          <w:bCs/>
        </w:rPr>
        <w:t xml:space="preserve"> Objektová dilatace bude rovněž na svislých přechodech a stropu mezi zdivem výtahové šachty a zdivem objektu.</w:t>
      </w:r>
    </w:p>
    <w:p w:rsidR="005129F9" w:rsidRDefault="005129F9" w:rsidP="004F6C49">
      <w:pPr>
        <w:jc w:val="both"/>
        <w:rPr>
          <w:b/>
          <w:bCs/>
        </w:rPr>
      </w:pPr>
      <w:r>
        <w:rPr>
          <w:b/>
          <w:bCs/>
        </w:rPr>
        <w:t xml:space="preserve">      </w:t>
      </w:r>
    </w:p>
    <w:p w:rsidR="004F6C49" w:rsidRPr="00C42C9D" w:rsidRDefault="008E45F5" w:rsidP="004F6C49">
      <w:pPr>
        <w:jc w:val="both"/>
        <w:rPr>
          <w:b/>
          <w:bCs/>
        </w:rPr>
      </w:pPr>
      <w:r>
        <w:rPr>
          <w:b/>
          <w:bCs/>
        </w:rPr>
        <w:t xml:space="preserve">     </w:t>
      </w:r>
      <w:r w:rsidR="004F6C49" w:rsidRPr="00C42C9D">
        <w:rPr>
          <w:b/>
          <w:bCs/>
        </w:rPr>
        <w:t>3.1</w:t>
      </w:r>
      <w:r w:rsidR="00797521">
        <w:rPr>
          <w:b/>
          <w:bCs/>
        </w:rPr>
        <w:t>4</w:t>
      </w:r>
      <w:r w:rsidR="00C90D31">
        <w:rPr>
          <w:b/>
          <w:bCs/>
        </w:rPr>
        <w:t>.</w:t>
      </w:r>
      <w:r w:rsidR="004F6C49" w:rsidRPr="00C42C9D">
        <w:rPr>
          <w:b/>
          <w:bCs/>
        </w:rPr>
        <w:t xml:space="preserve"> Venkovní úpravy</w:t>
      </w:r>
    </w:p>
    <w:p w:rsidR="00C42C9D" w:rsidRDefault="00C42C9D" w:rsidP="005129F9">
      <w:pPr>
        <w:pStyle w:val="Zkladntext"/>
        <w:autoSpaceDE w:val="0"/>
        <w:spacing w:after="0" w:line="0" w:lineRule="atLeast"/>
        <w:ind w:left="567"/>
        <w:jc w:val="both"/>
      </w:pPr>
      <w:r w:rsidRPr="00C42C9D">
        <w:rPr>
          <w:bCs/>
        </w:rPr>
        <w:t>Zpevněná</w:t>
      </w:r>
      <w:r>
        <w:rPr>
          <w:bCs/>
        </w:rPr>
        <w:t xml:space="preserve"> plocha</w:t>
      </w:r>
      <w:r w:rsidRPr="00C42C9D">
        <w:t xml:space="preserve"> je navržen</w:t>
      </w:r>
      <w:r>
        <w:t>a</w:t>
      </w:r>
      <w:r w:rsidRPr="00C42C9D">
        <w:t xml:space="preserve"> v</w:t>
      </w:r>
      <w:r>
        <w:t> ploše pod přístřeškem. Základní příčný sklon</w:t>
      </w:r>
      <w:r w:rsidRPr="00C42C9D">
        <w:t xml:space="preserve"> je navržen </w:t>
      </w:r>
      <w:r w:rsidR="007E43F4">
        <w:t>1,5</w:t>
      </w:r>
      <w:r>
        <w:t>%.</w:t>
      </w:r>
      <w:r w:rsidR="007E43F4">
        <w:t xml:space="preserve"> Směre</w:t>
      </w:r>
      <w:r w:rsidR="00075858">
        <w:t xml:space="preserve">m k </w:t>
      </w:r>
      <w:r w:rsidR="007E43F4">
        <w:t>výtahovým dveřím je sklon</w:t>
      </w:r>
      <w:r w:rsidR="005B117A">
        <w:t xml:space="preserve"> plochy</w:t>
      </w:r>
      <w:r w:rsidR="007E43F4">
        <w:t xml:space="preserve"> 3,3%</w:t>
      </w:r>
      <w:r w:rsidR="001763BE">
        <w:t xml:space="preserve">, </w:t>
      </w:r>
      <w:r w:rsidR="007E43F4">
        <w:t>směrem k chodbě objektu B sklon 1,1%.</w:t>
      </w:r>
      <w:r>
        <w:t xml:space="preserve"> </w:t>
      </w:r>
      <w:r w:rsidRPr="00C42C9D">
        <w:t>Odděl</w:t>
      </w:r>
      <w:r w:rsidR="001763BE">
        <w:t xml:space="preserve">ení od okolní zeleně je </w:t>
      </w:r>
      <w:proofErr w:type="gramStart"/>
      <w:r w:rsidR="001763BE">
        <w:t>řešeno</w:t>
      </w:r>
      <w:proofErr w:type="gramEnd"/>
      <w:r w:rsidRPr="00C42C9D">
        <w:t xml:space="preserve"> chodníkovým obrubníkem </w:t>
      </w:r>
      <w:proofErr w:type="gramStart"/>
      <w:r w:rsidRPr="00C42C9D">
        <w:t>ABO</w:t>
      </w:r>
      <w:proofErr w:type="gramEnd"/>
      <w:r w:rsidRPr="00C42C9D">
        <w:t xml:space="preserve"> 15-10 do beto</w:t>
      </w:r>
      <w:r w:rsidR="005129F9">
        <w:t>nového lože</w:t>
      </w:r>
      <w:r>
        <w:t xml:space="preserve"> C20/25. O</w:t>
      </w:r>
      <w:r w:rsidRPr="00C42C9D">
        <w:t>brubník je navržen s nadvýšením o 60 mm nad úroveň betonové dl</w:t>
      </w:r>
      <w:r>
        <w:t>ažby.</w:t>
      </w:r>
    </w:p>
    <w:p w:rsidR="001763BE" w:rsidRDefault="001763BE" w:rsidP="005129F9">
      <w:pPr>
        <w:pStyle w:val="Zkladntext"/>
        <w:autoSpaceDE w:val="0"/>
        <w:spacing w:after="0" w:line="0" w:lineRule="atLeast"/>
        <w:ind w:left="567"/>
        <w:jc w:val="both"/>
      </w:pPr>
      <w:r>
        <w:t>Betonová dlažba bude v přírodním provedení, čtvercová 200x200x60 mm, kladená na „střih“.</w:t>
      </w:r>
    </w:p>
    <w:p w:rsidR="001763BE" w:rsidRDefault="001763BE" w:rsidP="005129F9">
      <w:pPr>
        <w:pStyle w:val="Zkladntext"/>
        <w:autoSpaceDE w:val="0"/>
        <w:spacing w:after="0" w:line="0" w:lineRule="atLeast"/>
        <w:ind w:left="567"/>
        <w:jc w:val="both"/>
      </w:pPr>
      <w:r>
        <w:t>Ve zpevněné ploše je osazen odvodňovací žlábek</w:t>
      </w:r>
      <w:r w:rsidR="005129F9">
        <w:t xml:space="preserve"> š=100 mm, </w:t>
      </w:r>
      <w:r w:rsidR="006073C6">
        <w:t xml:space="preserve">z </w:t>
      </w:r>
      <w:proofErr w:type="spellStart"/>
      <w:r w:rsidR="005129F9">
        <w:t>polymerbeton</w:t>
      </w:r>
      <w:r w:rsidR="006073C6">
        <w:t>u</w:t>
      </w:r>
      <w:proofErr w:type="spellEnd"/>
      <w:r w:rsidR="005129F9">
        <w:t xml:space="preserve"> s litinovým roštem, tř. </w:t>
      </w:r>
      <w:proofErr w:type="gramStart"/>
      <w:r w:rsidR="005129F9">
        <w:t>zatížení</w:t>
      </w:r>
      <w:proofErr w:type="gramEnd"/>
      <w:r w:rsidR="005129F9">
        <w:t xml:space="preserve"> B125 viz ZTI.</w:t>
      </w:r>
    </w:p>
    <w:p w:rsidR="00C42C9D" w:rsidRPr="00C42C9D" w:rsidRDefault="00C42C9D" w:rsidP="005129F9">
      <w:pPr>
        <w:pStyle w:val="Zkladntext"/>
        <w:autoSpaceDE w:val="0"/>
        <w:spacing w:after="0" w:line="0" w:lineRule="atLeast"/>
        <w:ind w:left="567"/>
        <w:jc w:val="both"/>
      </w:pPr>
      <w:r>
        <w:lastRenderedPageBreak/>
        <w:t>Skladba zpev</w:t>
      </w:r>
      <w:r w:rsidR="007E43F4">
        <w:t>n</w:t>
      </w:r>
      <w:r>
        <w:t>ěné plochy</w:t>
      </w:r>
      <w:r w:rsidR="007E43F4">
        <w:t>:</w:t>
      </w:r>
    </w:p>
    <w:p w:rsidR="00C42C9D" w:rsidRPr="00C42C9D" w:rsidRDefault="00C42C9D" w:rsidP="005129F9">
      <w:pPr>
        <w:pStyle w:val="Nadpis9"/>
        <w:autoSpaceDE w:val="0"/>
        <w:spacing w:before="0" w:line="0" w:lineRule="atLeast"/>
        <w:ind w:left="567"/>
        <w:jc w:val="both"/>
        <w:rPr>
          <w:rFonts w:ascii="Times New Roman" w:eastAsia="Times New Roman" w:hAnsi="Times New Roman" w:cs="Times New Roman"/>
          <w:bCs/>
          <w:i w:val="0"/>
          <w:sz w:val="24"/>
          <w:szCs w:val="24"/>
        </w:rPr>
      </w:pPr>
      <w:r w:rsidRPr="00C42C9D">
        <w:rPr>
          <w:rFonts w:ascii="Times New Roman" w:eastAsia="Times New Roman" w:hAnsi="Times New Roman" w:cs="Times New Roman"/>
          <w:bCs/>
          <w:i w:val="0"/>
          <w:sz w:val="24"/>
          <w:szCs w:val="24"/>
        </w:rPr>
        <w:t xml:space="preserve">S1 - chodník D2-D-1-CH-PIII dle TP 170: </w:t>
      </w:r>
    </w:p>
    <w:p w:rsidR="00C42C9D" w:rsidRPr="00C42C9D" w:rsidRDefault="00C42C9D" w:rsidP="005129F9">
      <w:pPr>
        <w:pStyle w:val="Nadpis9"/>
        <w:autoSpaceDE w:val="0"/>
        <w:spacing w:before="0" w:line="0" w:lineRule="atLeast"/>
        <w:ind w:left="567"/>
        <w:jc w:val="both"/>
        <w:rPr>
          <w:rFonts w:ascii="Times New Roman" w:hAnsi="Times New Roman" w:cs="Times New Roman"/>
          <w:b/>
          <w:i w:val="0"/>
          <w:sz w:val="24"/>
          <w:szCs w:val="24"/>
        </w:rPr>
      </w:pPr>
      <w:r w:rsidRPr="00C42C9D">
        <w:rPr>
          <w:rFonts w:ascii="Times New Roman" w:hAnsi="Times New Roman" w:cs="Times New Roman"/>
          <w:i w:val="0"/>
          <w:sz w:val="24"/>
          <w:szCs w:val="24"/>
        </w:rPr>
        <w:tab/>
        <w:t>- Dlažba DL</w:t>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Pr>
          <w:rFonts w:ascii="Times New Roman" w:hAnsi="Times New Roman" w:cs="Times New Roman"/>
          <w:i w:val="0"/>
          <w:sz w:val="24"/>
          <w:szCs w:val="24"/>
        </w:rPr>
        <w:t xml:space="preserve">  </w:t>
      </w:r>
      <w:r w:rsidRPr="00C42C9D">
        <w:rPr>
          <w:rFonts w:ascii="Times New Roman" w:hAnsi="Times New Roman" w:cs="Times New Roman"/>
          <w:i w:val="0"/>
          <w:sz w:val="24"/>
          <w:szCs w:val="24"/>
        </w:rPr>
        <w:t>60mm</w:t>
      </w:r>
    </w:p>
    <w:p w:rsidR="00C42C9D" w:rsidRPr="00C42C9D" w:rsidRDefault="00C42C9D" w:rsidP="005129F9">
      <w:pPr>
        <w:pStyle w:val="Nadpis9"/>
        <w:autoSpaceDE w:val="0"/>
        <w:spacing w:before="0" w:line="0" w:lineRule="atLeast"/>
        <w:ind w:left="567"/>
        <w:jc w:val="both"/>
        <w:rPr>
          <w:rFonts w:ascii="Times New Roman" w:hAnsi="Times New Roman" w:cs="Times New Roman"/>
          <w:b/>
          <w:i w:val="0"/>
          <w:sz w:val="24"/>
          <w:szCs w:val="24"/>
        </w:rPr>
      </w:pPr>
      <w:r w:rsidRPr="00C42C9D">
        <w:rPr>
          <w:rFonts w:ascii="Times New Roman" w:hAnsi="Times New Roman" w:cs="Times New Roman"/>
          <w:i w:val="0"/>
          <w:sz w:val="24"/>
          <w:szCs w:val="24"/>
        </w:rPr>
        <w:tab/>
        <w:t>- Lože L</w:t>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Pr>
          <w:rFonts w:ascii="Times New Roman" w:hAnsi="Times New Roman" w:cs="Times New Roman"/>
          <w:i w:val="0"/>
          <w:sz w:val="24"/>
          <w:szCs w:val="24"/>
        </w:rPr>
        <w:t xml:space="preserve">  </w:t>
      </w:r>
      <w:r w:rsidRPr="00C42C9D">
        <w:rPr>
          <w:rFonts w:ascii="Times New Roman" w:hAnsi="Times New Roman" w:cs="Times New Roman"/>
          <w:i w:val="0"/>
          <w:sz w:val="24"/>
          <w:szCs w:val="24"/>
        </w:rPr>
        <w:t>30mm</w:t>
      </w:r>
    </w:p>
    <w:p w:rsidR="00C42C9D" w:rsidRPr="00C42C9D" w:rsidRDefault="00C42C9D" w:rsidP="005129F9">
      <w:pPr>
        <w:pStyle w:val="Nadpis9"/>
        <w:autoSpaceDE w:val="0"/>
        <w:spacing w:before="0" w:line="0" w:lineRule="atLeast"/>
        <w:ind w:left="567"/>
        <w:jc w:val="both"/>
        <w:rPr>
          <w:rFonts w:ascii="Times New Roman" w:hAnsi="Times New Roman" w:cs="Times New Roman"/>
          <w:b/>
          <w:i w:val="0"/>
          <w:sz w:val="24"/>
          <w:szCs w:val="24"/>
          <w:u w:val="single"/>
        </w:rPr>
      </w:pPr>
      <w:r w:rsidRPr="00C42C9D">
        <w:rPr>
          <w:rFonts w:ascii="Times New Roman" w:hAnsi="Times New Roman" w:cs="Times New Roman"/>
          <w:i w:val="0"/>
          <w:sz w:val="24"/>
          <w:szCs w:val="24"/>
        </w:rPr>
        <w:tab/>
        <w:t xml:space="preserve">- </w:t>
      </w:r>
      <w:proofErr w:type="spellStart"/>
      <w:r w:rsidRPr="00C42C9D">
        <w:rPr>
          <w:rFonts w:ascii="Times New Roman" w:hAnsi="Times New Roman" w:cs="Times New Roman"/>
          <w:i w:val="0"/>
          <w:sz w:val="24"/>
          <w:szCs w:val="24"/>
          <w:u w:val="single"/>
        </w:rPr>
        <w:t>Štěrkodrť</w:t>
      </w:r>
      <w:proofErr w:type="spellEnd"/>
      <w:r w:rsidRPr="00C42C9D">
        <w:rPr>
          <w:rFonts w:ascii="Times New Roman" w:hAnsi="Times New Roman" w:cs="Times New Roman"/>
          <w:i w:val="0"/>
          <w:sz w:val="24"/>
          <w:szCs w:val="24"/>
          <w:u w:val="single"/>
        </w:rPr>
        <w:t xml:space="preserve"> ŠD</w:t>
      </w:r>
      <w:r w:rsidRPr="00C42C9D">
        <w:rPr>
          <w:rFonts w:ascii="Times New Roman" w:hAnsi="Times New Roman" w:cs="Times New Roman"/>
          <w:i w:val="0"/>
          <w:sz w:val="24"/>
          <w:szCs w:val="24"/>
          <w:u w:val="single"/>
        </w:rPr>
        <w:tab/>
      </w:r>
      <w:r w:rsidRPr="00C42C9D">
        <w:rPr>
          <w:rFonts w:ascii="Times New Roman" w:hAnsi="Times New Roman" w:cs="Times New Roman"/>
          <w:i w:val="0"/>
          <w:sz w:val="24"/>
          <w:szCs w:val="24"/>
          <w:u w:val="single"/>
        </w:rPr>
        <w:tab/>
      </w:r>
      <w:r w:rsidRPr="00C42C9D">
        <w:rPr>
          <w:rFonts w:ascii="Times New Roman" w:hAnsi="Times New Roman" w:cs="Times New Roman"/>
          <w:i w:val="0"/>
          <w:sz w:val="24"/>
          <w:szCs w:val="24"/>
          <w:u w:val="single"/>
        </w:rPr>
        <w:tab/>
      </w:r>
      <w:r w:rsidRPr="00C42C9D">
        <w:rPr>
          <w:rFonts w:ascii="Times New Roman" w:hAnsi="Times New Roman" w:cs="Times New Roman"/>
          <w:i w:val="0"/>
          <w:sz w:val="24"/>
          <w:szCs w:val="24"/>
          <w:u w:val="single"/>
        </w:rPr>
        <w:tab/>
      </w:r>
      <w:r w:rsidRPr="00C42C9D">
        <w:rPr>
          <w:rFonts w:ascii="Times New Roman" w:hAnsi="Times New Roman" w:cs="Times New Roman"/>
          <w:i w:val="0"/>
          <w:sz w:val="24"/>
          <w:szCs w:val="24"/>
          <w:u w:val="single"/>
        </w:rPr>
        <w:tab/>
        <w:t>150mm</w:t>
      </w:r>
    </w:p>
    <w:p w:rsidR="00C42C9D" w:rsidRDefault="00C42C9D" w:rsidP="005129F9">
      <w:pPr>
        <w:pStyle w:val="Nadpis9"/>
        <w:autoSpaceDE w:val="0"/>
        <w:spacing w:before="0" w:line="0" w:lineRule="atLeast"/>
        <w:ind w:left="567"/>
        <w:jc w:val="both"/>
        <w:rPr>
          <w:rFonts w:ascii="Times New Roman" w:hAnsi="Times New Roman" w:cs="Times New Roman"/>
          <w:i w:val="0"/>
          <w:sz w:val="24"/>
          <w:szCs w:val="24"/>
        </w:rPr>
      </w:pPr>
      <w:r w:rsidRPr="00C42C9D">
        <w:rPr>
          <w:rFonts w:ascii="Times New Roman" w:hAnsi="Times New Roman" w:cs="Times New Roman"/>
          <w:i w:val="0"/>
          <w:sz w:val="24"/>
          <w:szCs w:val="24"/>
        </w:rPr>
        <w:tab/>
        <w:t>- Celkem</w:t>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r>
      <w:r w:rsidRPr="00C42C9D">
        <w:rPr>
          <w:rFonts w:ascii="Times New Roman" w:hAnsi="Times New Roman" w:cs="Times New Roman"/>
          <w:i w:val="0"/>
          <w:sz w:val="24"/>
          <w:szCs w:val="24"/>
        </w:rPr>
        <w:tab/>
        <w:t>240mm</w:t>
      </w:r>
    </w:p>
    <w:p w:rsidR="005129F9" w:rsidRDefault="005129F9" w:rsidP="005129F9">
      <w:r>
        <w:t xml:space="preserve">        Skladba zpevněné plochy bude provedena na zhutněnou pláň, na kterou bude položena netkaná</w:t>
      </w:r>
    </w:p>
    <w:p w:rsidR="005129F9" w:rsidRPr="005129F9" w:rsidRDefault="005129F9" w:rsidP="005129F9">
      <w:r>
        <w:t xml:space="preserve">        </w:t>
      </w:r>
      <w:proofErr w:type="spellStart"/>
      <w:r>
        <w:t>geotextilie</w:t>
      </w:r>
      <w:proofErr w:type="spellEnd"/>
      <w:r>
        <w:t xml:space="preserve"> 300g/m</w:t>
      </w:r>
      <w:r>
        <w:rPr>
          <w:vertAlign w:val="superscript"/>
        </w:rPr>
        <w:t>2</w:t>
      </w:r>
      <w:r>
        <w:t>.</w:t>
      </w:r>
    </w:p>
    <w:p w:rsidR="007677A6" w:rsidRDefault="007677A6" w:rsidP="004F6C49">
      <w:pPr>
        <w:jc w:val="both"/>
        <w:rPr>
          <w:b/>
          <w:bCs/>
          <w:color w:val="FF0000"/>
        </w:rPr>
      </w:pPr>
    </w:p>
    <w:p w:rsidR="004F6C49" w:rsidRPr="00B52832" w:rsidRDefault="00D95C53" w:rsidP="004F6C49">
      <w:pPr>
        <w:jc w:val="both"/>
        <w:rPr>
          <w:b/>
          <w:bCs/>
        </w:rPr>
      </w:pPr>
      <w:r>
        <w:rPr>
          <w:b/>
          <w:bCs/>
        </w:rPr>
        <w:t xml:space="preserve">  </w:t>
      </w:r>
      <w:r w:rsidR="00343383" w:rsidRPr="00B52832">
        <w:rPr>
          <w:b/>
          <w:bCs/>
        </w:rPr>
        <w:t>3.1</w:t>
      </w:r>
      <w:r w:rsidR="00797521">
        <w:rPr>
          <w:b/>
          <w:bCs/>
        </w:rPr>
        <w:t>5</w:t>
      </w:r>
      <w:r w:rsidR="00C90D31" w:rsidRPr="00B52832">
        <w:rPr>
          <w:b/>
          <w:bCs/>
        </w:rPr>
        <w:t>.</w:t>
      </w:r>
      <w:r w:rsidR="00343383" w:rsidRPr="00B52832">
        <w:rPr>
          <w:b/>
          <w:bCs/>
        </w:rPr>
        <w:t xml:space="preserve"> Výtah</w:t>
      </w:r>
    </w:p>
    <w:p w:rsidR="00DD4911" w:rsidRPr="00C458A6" w:rsidRDefault="00394012" w:rsidP="00D95C53">
      <w:pPr>
        <w:ind w:left="567"/>
        <w:jc w:val="both"/>
        <w:rPr>
          <w:bCs/>
        </w:rPr>
      </w:pPr>
      <w:r w:rsidRPr="00C458A6">
        <w:rPr>
          <w:bCs/>
        </w:rPr>
        <w:t xml:space="preserve">Výtah je lůžkový, evakuační. </w:t>
      </w:r>
      <w:r w:rsidR="00DD4911" w:rsidRPr="00C458A6">
        <w:rPr>
          <w:bCs/>
        </w:rPr>
        <w:t xml:space="preserve">Počet stanic 3, 1.NP (±0,00) a 3.NP (+6,50). V přízemí je vstup do kabiny z venkovního prostoru. Venkovní prostor před výtahem je zakrytý přístřeškem. </w:t>
      </w:r>
    </w:p>
    <w:p w:rsidR="008F30AF" w:rsidRPr="00C458A6" w:rsidRDefault="00DD4911" w:rsidP="00D95C53">
      <w:pPr>
        <w:ind w:left="567"/>
        <w:jc w:val="both"/>
        <w:rPr>
          <w:bCs/>
        </w:rPr>
      </w:pPr>
      <w:r w:rsidRPr="00C458A6">
        <w:rPr>
          <w:bCs/>
        </w:rPr>
        <w:t>Kabina je průchozí. Výtah bude umístěn v nové šachtě. Šachta je vyzděná z tvárnic ztraceného bednění.</w:t>
      </w:r>
      <w:r w:rsidR="008D5C53" w:rsidRPr="00C458A6">
        <w:rPr>
          <w:bCs/>
        </w:rPr>
        <w:t xml:space="preserve"> Stavební připravenost musí být před zahájením stavebních prací odsouhlasena s konkrétním </w:t>
      </w:r>
      <w:r w:rsidR="008F30AF" w:rsidRPr="00C458A6">
        <w:rPr>
          <w:bCs/>
        </w:rPr>
        <w:t xml:space="preserve">dodavatelem výtahu. </w:t>
      </w:r>
    </w:p>
    <w:p w:rsidR="008F30AF" w:rsidRPr="00C458A6" w:rsidRDefault="00D95C53" w:rsidP="004F6C49">
      <w:pPr>
        <w:jc w:val="both"/>
        <w:rPr>
          <w:bCs/>
        </w:rPr>
      </w:pPr>
      <w:r>
        <w:rPr>
          <w:bCs/>
        </w:rPr>
        <w:t xml:space="preserve">     </w:t>
      </w:r>
      <w:r w:rsidR="008F30AF" w:rsidRPr="00C458A6">
        <w:rPr>
          <w:bCs/>
        </w:rPr>
        <w:t>Technické parametry výtahu:</w:t>
      </w:r>
    </w:p>
    <w:p w:rsidR="00C458A6" w:rsidRPr="00C458A6" w:rsidRDefault="00C458A6" w:rsidP="004F6C49">
      <w:pPr>
        <w:jc w:val="both"/>
        <w:rPr>
          <w:bCs/>
        </w:rPr>
      </w:pPr>
      <w:r w:rsidRPr="00C458A6">
        <w:rPr>
          <w:bCs/>
        </w:rPr>
        <w:t xml:space="preserve"> </w:t>
      </w:r>
      <w:r w:rsidR="00D95C53">
        <w:rPr>
          <w:bCs/>
        </w:rPr>
        <w:t xml:space="preserve">     </w:t>
      </w:r>
      <w:r w:rsidRPr="00C458A6">
        <w:rPr>
          <w:bCs/>
        </w:rPr>
        <w:t>- nosnost 1800 kg, 24 osob</w:t>
      </w:r>
    </w:p>
    <w:p w:rsidR="008F30AF" w:rsidRPr="00C458A6" w:rsidRDefault="008F30AF" w:rsidP="008F30AF">
      <w:pPr>
        <w:ind w:left="360"/>
        <w:jc w:val="both"/>
        <w:rPr>
          <w:bCs/>
        </w:rPr>
      </w:pPr>
      <w:r w:rsidRPr="00C458A6">
        <w:rPr>
          <w:bCs/>
        </w:rPr>
        <w:t>-</w:t>
      </w:r>
      <w:r w:rsidR="00C458A6" w:rsidRPr="00C458A6">
        <w:rPr>
          <w:bCs/>
        </w:rPr>
        <w:t xml:space="preserve"> </w:t>
      </w:r>
      <w:r w:rsidRPr="00C458A6">
        <w:rPr>
          <w:bCs/>
        </w:rPr>
        <w:t>vnitřní rozměry kabiny jsou 1,5 x 2,4 m</w:t>
      </w:r>
    </w:p>
    <w:p w:rsidR="00C458A6" w:rsidRPr="00C458A6" w:rsidRDefault="008F30AF" w:rsidP="00C458A6">
      <w:pPr>
        <w:ind w:firstLine="360"/>
        <w:jc w:val="both"/>
        <w:rPr>
          <w:bCs/>
        </w:rPr>
      </w:pPr>
      <w:r w:rsidRPr="00C458A6">
        <w:rPr>
          <w:bCs/>
        </w:rPr>
        <w:t xml:space="preserve">- výtah bude používán jako evakuační podle </w:t>
      </w:r>
      <w:r w:rsidR="0051272C" w:rsidRPr="0051272C">
        <w:rPr>
          <w:bCs/>
        </w:rPr>
        <w:t>ČSN 274014</w:t>
      </w:r>
      <w:r w:rsidRPr="00C458A6">
        <w:rPr>
          <w:bCs/>
        </w:rPr>
        <w:t xml:space="preserve"> </w:t>
      </w:r>
      <w:proofErr w:type="gramStart"/>
      <w:r w:rsidRPr="00C458A6">
        <w:rPr>
          <w:bCs/>
        </w:rPr>
        <w:t>viz D.1.3</w:t>
      </w:r>
      <w:proofErr w:type="gramEnd"/>
      <w:r w:rsidRPr="00C458A6">
        <w:rPr>
          <w:bCs/>
        </w:rPr>
        <w:t xml:space="preserve"> Požárně bezpečnostní</w:t>
      </w:r>
    </w:p>
    <w:p w:rsidR="008F30AF" w:rsidRPr="00C458A6" w:rsidRDefault="008F30AF" w:rsidP="004F6C49">
      <w:pPr>
        <w:jc w:val="both"/>
        <w:rPr>
          <w:bCs/>
        </w:rPr>
      </w:pPr>
      <w:r w:rsidRPr="00C458A6">
        <w:rPr>
          <w:bCs/>
        </w:rPr>
        <w:t xml:space="preserve">  </w:t>
      </w:r>
      <w:r w:rsidR="00C458A6" w:rsidRPr="00C458A6">
        <w:rPr>
          <w:bCs/>
        </w:rPr>
        <w:t xml:space="preserve">      </w:t>
      </w:r>
      <w:r w:rsidRPr="00C458A6">
        <w:rPr>
          <w:bCs/>
        </w:rPr>
        <w:t>řešení</w:t>
      </w:r>
    </w:p>
    <w:p w:rsidR="008F30AF" w:rsidRPr="00C458A6" w:rsidRDefault="00C458A6" w:rsidP="00C458A6">
      <w:pPr>
        <w:jc w:val="both"/>
        <w:rPr>
          <w:bCs/>
        </w:rPr>
      </w:pPr>
      <w:r w:rsidRPr="00C458A6">
        <w:rPr>
          <w:bCs/>
        </w:rPr>
        <w:t xml:space="preserve">     </w:t>
      </w:r>
      <w:r w:rsidR="008F30AF" w:rsidRPr="00C458A6">
        <w:rPr>
          <w:bCs/>
        </w:rPr>
        <w:t>- rychlost 1,0 m/s</w:t>
      </w:r>
    </w:p>
    <w:p w:rsidR="008F30AF" w:rsidRDefault="00C458A6" w:rsidP="00C458A6">
      <w:pPr>
        <w:jc w:val="both"/>
        <w:rPr>
          <w:bCs/>
        </w:rPr>
      </w:pPr>
      <w:r w:rsidRPr="00C458A6">
        <w:rPr>
          <w:bCs/>
        </w:rPr>
        <w:t xml:space="preserve">     </w:t>
      </w:r>
      <w:r w:rsidR="008F30AF" w:rsidRPr="00C458A6">
        <w:rPr>
          <w:bCs/>
        </w:rPr>
        <w:t xml:space="preserve">- </w:t>
      </w:r>
      <w:r w:rsidRPr="00C458A6">
        <w:rPr>
          <w:bCs/>
        </w:rPr>
        <w:t>zdvih 6,5 m</w:t>
      </w:r>
    </w:p>
    <w:p w:rsidR="00C458A6" w:rsidRDefault="00C458A6" w:rsidP="00C458A6">
      <w:pPr>
        <w:jc w:val="both"/>
        <w:rPr>
          <w:bCs/>
        </w:rPr>
      </w:pPr>
      <w:r>
        <w:rPr>
          <w:bCs/>
        </w:rPr>
        <w:t xml:space="preserve">     - vybavení kabiny – standard (ne nerez), odstín RAL 9006</w:t>
      </w:r>
    </w:p>
    <w:p w:rsidR="00C458A6" w:rsidRDefault="00C458A6" w:rsidP="00C458A6">
      <w:pPr>
        <w:jc w:val="both"/>
      </w:pPr>
      <w:r>
        <w:rPr>
          <w:bCs/>
        </w:rPr>
        <w:t xml:space="preserve">     - ovládání standard, </w:t>
      </w:r>
      <w:r>
        <w:t>bezbariérový v souladu s vyhláškou č. 398/2006 Sb.</w:t>
      </w:r>
    </w:p>
    <w:p w:rsidR="00C458A6" w:rsidRDefault="00C458A6" w:rsidP="00C458A6">
      <w:pPr>
        <w:jc w:val="both"/>
      </w:pPr>
      <w:r>
        <w:t xml:space="preserve">     - kabinové dveře směrem k obvodové stěně celoprosklené (bez požární odolnosti)</w:t>
      </w:r>
    </w:p>
    <w:p w:rsidR="00C458A6" w:rsidRDefault="00C458A6" w:rsidP="00C458A6">
      <w:pPr>
        <w:jc w:val="both"/>
      </w:pPr>
      <w:r>
        <w:t xml:space="preserve">     - kabinové dveře do interiéru plné, standardní provedení (ne nerez), odstín RAL 9006</w:t>
      </w:r>
    </w:p>
    <w:p w:rsidR="00C458A6" w:rsidRDefault="00C458A6" w:rsidP="00C458A6">
      <w:pPr>
        <w:jc w:val="both"/>
      </w:pPr>
      <w:r>
        <w:t xml:space="preserve">     - šachta je odvětrána přirozeným větráním mřížkou na úrovni 1. NP a mřížkou v nejvyšším bodě</w:t>
      </w:r>
    </w:p>
    <w:p w:rsidR="00C458A6" w:rsidRDefault="00C458A6" w:rsidP="00C458A6">
      <w:pPr>
        <w:jc w:val="both"/>
      </w:pPr>
      <w:r>
        <w:t xml:space="preserve">       šachty (300x300 mm),</w:t>
      </w:r>
    </w:p>
    <w:p w:rsidR="00C458A6" w:rsidRPr="00C458A6" w:rsidRDefault="00C458A6" w:rsidP="00C458A6">
      <w:pPr>
        <w:ind w:left="300"/>
        <w:jc w:val="both"/>
      </w:pPr>
      <w:r>
        <w:t xml:space="preserve">- šachta je odvětrána nuceným větráním </w:t>
      </w:r>
      <w:proofErr w:type="gramStart"/>
      <w:r>
        <w:t>viz D.1.c Vzduchotechnika</w:t>
      </w:r>
      <w:proofErr w:type="gramEnd"/>
    </w:p>
    <w:p w:rsidR="008F30AF" w:rsidRPr="00C458A6" w:rsidRDefault="005C1CAF" w:rsidP="004F6C49">
      <w:pPr>
        <w:jc w:val="both"/>
        <w:rPr>
          <w:bCs/>
        </w:rPr>
      </w:pPr>
      <w:r>
        <w:rPr>
          <w:bCs/>
        </w:rPr>
        <w:t xml:space="preserve">     - osvětlení šachty je dodávka stavby</w:t>
      </w:r>
    </w:p>
    <w:p w:rsidR="004F6C49" w:rsidRDefault="004F6C49" w:rsidP="004F6C49">
      <w:pPr>
        <w:jc w:val="both"/>
        <w:rPr>
          <w:b/>
          <w:bCs/>
        </w:rPr>
      </w:pPr>
    </w:p>
    <w:p w:rsidR="004F6C49" w:rsidRPr="00E61784" w:rsidRDefault="004F6C49" w:rsidP="004F6C49">
      <w:pPr>
        <w:jc w:val="both"/>
        <w:rPr>
          <w:b/>
          <w:bCs/>
        </w:rPr>
      </w:pPr>
      <w:r>
        <w:rPr>
          <w:b/>
          <w:bCs/>
        </w:rPr>
        <w:t>4</w:t>
      </w:r>
      <w:r w:rsidR="00C90D31">
        <w:rPr>
          <w:b/>
          <w:bCs/>
        </w:rPr>
        <w:t>. S</w:t>
      </w:r>
      <w:r w:rsidRPr="00E61784">
        <w:rPr>
          <w:b/>
          <w:bCs/>
        </w:rPr>
        <w:t>eznam norem</w:t>
      </w:r>
    </w:p>
    <w:p w:rsidR="004F6C49" w:rsidRPr="00E61784" w:rsidRDefault="004F6C49" w:rsidP="004F6C49">
      <w:pPr>
        <w:autoSpaceDE w:val="0"/>
        <w:ind w:left="660"/>
      </w:pPr>
      <w:r w:rsidRPr="00E61784">
        <w:t xml:space="preserve">ČSN EN 1990 - Zásady navrhování konstrukcí </w:t>
      </w:r>
    </w:p>
    <w:p w:rsidR="004F6C49" w:rsidRPr="00E61784" w:rsidRDefault="004F6C49" w:rsidP="004F6C49">
      <w:pPr>
        <w:autoSpaceDE w:val="0"/>
        <w:ind w:left="660"/>
      </w:pPr>
      <w:r w:rsidRPr="00E61784">
        <w:t>ČSN EN 1991-1-1 Zatížení konstrukcí, Obecná zatížení - Objemové tíhy, vlastní tíha, a užitná zatížení pozemních staveb</w:t>
      </w:r>
    </w:p>
    <w:p w:rsidR="004F6C49" w:rsidRPr="00E61784" w:rsidRDefault="004F6C49" w:rsidP="004F6C49">
      <w:pPr>
        <w:autoSpaceDE w:val="0"/>
        <w:ind w:left="660"/>
      </w:pPr>
      <w:r w:rsidRPr="00E61784">
        <w:t>ČSN EN 1991-1-2 Zatížení konstrukcí, Obecná zatížení - Zatížení konstrukcí vystavených účinkům požáru</w:t>
      </w:r>
    </w:p>
    <w:p w:rsidR="006073C6" w:rsidRDefault="006073C6" w:rsidP="006073C6">
      <w:pPr>
        <w:autoSpaceDE w:val="0"/>
        <w:rPr>
          <w:rFonts w:eastAsia="Lucida Sans Unicode"/>
          <w:kern w:val="2"/>
        </w:rPr>
      </w:pPr>
      <w:r>
        <w:t xml:space="preserve">           ČSN EN 1991-1-3 Zatížení konstrukcí Obecná zatížení - Zatížení sněhem </w:t>
      </w:r>
    </w:p>
    <w:p w:rsidR="006073C6" w:rsidRDefault="006073C6" w:rsidP="006073C6">
      <w:pPr>
        <w:pStyle w:val="Rejstk"/>
        <w:suppressLineNumbers w:val="0"/>
        <w:autoSpaceDE w:val="0"/>
        <w:rPr>
          <w:rFonts w:cs="Times New Roman"/>
        </w:rPr>
      </w:pPr>
      <w:r>
        <w:rPr>
          <w:rFonts w:cs="Times New Roman"/>
        </w:rPr>
        <w:t xml:space="preserve">           ČSN EN 1991-1-4 Zatížení konstrukcí Obecná zatížení - Zatížení větrem</w:t>
      </w:r>
    </w:p>
    <w:p w:rsidR="004F6C49" w:rsidRPr="00E61784" w:rsidRDefault="004F6C49" w:rsidP="004F6C49">
      <w:pPr>
        <w:autoSpaceDE w:val="0"/>
        <w:ind w:left="660"/>
      </w:pPr>
      <w:r w:rsidRPr="00E61784">
        <w:t xml:space="preserve">ČSN EN 1993-1-1 Navrhování ocelových konstrukcí, </w:t>
      </w:r>
      <w:proofErr w:type="gramStart"/>
      <w:r w:rsidRPr="00E61784">
        <w:t>Obecná</w:t>
      </w:r>
      <w:proofErr w:type="gramEnd"/>
      <w:r w:rsidRPr="00E61784">
        <w:t xml:space="preserve"> pravidle a pravidla pro pozemní stavby</w:t>
      </w:r>
    </w:p>
    <w:p w:rsidR="004F6C49" w:rsidRPr="00E61784" w:rsidRDefault="004F6C49" w:rsidP="004F6C49">
      <w:pPr>
        <w:autoSpaceDE w:val="0"/>
        <w:ind w:left="660"/>
      </w:pPr>
      <w:r w:rsidRPr="00E61784">
        <w:t>ČSN EN 1996-1-1 Navrhování zděných konstrukcí, Obecná pravidla pro vyztužené a nevyztužené zděné konstrukce</w:t>
      </w:r>
    </w:p>
    <w:p w:rsidR="004F6C49" w:rsidRPr="00E61784" w:rsidRDefault="004F6C49" w:rsidP="004F6C49">
      <w:pPr>
        <w:autoSpaceDE w:val="0"/>
        <w:ind w:left="660"/>
      </w:pPr>
      <w:r w:rsidRPr="00E61784">
        <w:t>ČSN EN 1996-1-2 Navrhování zděných konstrukcí, Obecná pravidla  - Navrhování konstrukcí na účinky požáru</w:t>
      </w:r>
    </w:p>
    <w:p w:rsidR="004F6C49" w:rsidRPr="00E61784" w:rsidRDefault="004F6C49" w:rsidP="004F6C49">
      <w:pPr>
        <w:autoSpaceDE w:val="0"/>
        <w:ind w:left="660"/>
      </w:pPr>
      <w:r w:rsidRPr="00E61784">
        <w:t>ČSN EN 1996-2 Navrhování zděných konstrukcí, Volba materiálů, navrhování a provádění zděných konstrukcí</w:t>
      </w:r>
    </w:p>
    <w:p w:rsidR="004F6C49" w:rsidRPr="00E61784" w:rsidRDefault="004F6C49" w:rsidP="004F6C49">
      <w:pPr>
        <w:autoSpaceDE w:val="0"/>
        <w:ind w:left="660"/>
      </w:pPr>
      <w:r w:rsidRPr="00E61784">
        <w:t xml:space="preserve">ČSN EN 1996-3 Navrhování zděných konstrukcí, Zjednodušené metody výpočtu nevyztužených zděných konstrukcí </w:t>
      </w:r>
    </w:p>
    <w:p w:rsidR="004F6C49" w:rsidRPr="00E61784" w:rsidRDefault="004F6C49" w:rsidP="004F6C49">
      <w:pPr>
        <w:autoSpaceDE w:val="0"/>
        <w:ind w:left="660"/>
      </w:pPr>
      <w:r w:rsidRPr="00E61784">
        <w:t>ČSN ISO 13822 Zásady navrhování konstrukcí - Hodnocení existujících konstrukcí</w:t>
      </w:r>
    </w:p>
    <w:p w:rsidR="006073C6" w:rsidRPr="002330E0" w:rsidRDefault="006073C6" w:rsidP="006073C6">
      <w:pPr>
        <w:ind w:left="567"/>
        <w:jc w:val="both"/>
      </w:pPr>
      <w:r>
        <w:t xml:space="preserve"> </w:t>
      </w:r>
      <w:r w:rsidR="001A0E37">
        <w:t>ČSN 74 3305 Ochranná zábradlí</w:t>
      </w:r>
    </w:p>
    <w:p w:rsidR="006073C6" w:rsidRDefault="006073C6" w:rsidP="006073C6">
      <w:pPr>
        <w:autoSpaceDE w:val="0"/>
        <w:jc w:val="both"/>
      </w:pPr>
      <w:r>
        <w:lastRenderedPageBreak/>
        <w:t xml:space="preserve">          ČSN EN 1997-1-1 Navrhování geotechnických konstrukcí, Obecná pravidla</w:t>
      </w:r>
    </w:p>
    <w:p w:rsidR="006073C6" w:rsidRDefault="006073C6" w:rsidP="006073C6">
      <w:pPr>
        <w:tabs>
          <w:tab w:val="left" w:pos="4678"/>
          <w:tab w:val="left" w:pos="5954"/>
          <w:tab w:val="left" w:pos="7770"/>
        </w:tabs>
        <w:ind w:right="-15"/>
        <w:jc w:val="both"/>
      </w:pPr>
      <w:r>
        <w:t xml:space="preserve">          ČSN 73 1004 Navrhování základových konstrukcí - Stanovení požadavků pro výpočetní</w:t>
      </w:r>
    </w:p>
    <w:p w:rsidR="00FC4F8E" w:rsidRDefault="006073C6" w:rsidP="006073C6">
      <w:pPr>
        <w:tabs>
          <w:tab w:val="left" w:pos="4678"/>
          <w:tab w:val="left" w:pos="5954"/>
          <w:tab w:val="left" w:pos="7770"/>
        </w:tabs>
        <w:ind w:right="-15"/>
        <w:jc w:val="both"/>
      </w:pPr>
      <w:r>
        <w:t xml:space="preserve">           metody</w:t>
      </w:r>
    </w:p>
    <w:p w:rsidR="001A0E37" w:rsidRDefault="001A0E37" w:rsidP="00E85930">
      <w:pPr>
        <w:tabs>
          <w:tab w:val="left" w:pos="4678"/>
          <w:tab w:val="left" w:pos="5954"/>
          <w:tab w:val="left" w:pos="7770"/>
        </w:tabs>
        <w:ind w:right="-15"/>
        <w:jc w:val="both"/>
      </w:pPr>
    </w:p>
    <w:p w:rsidR="0025281E" w:rsidRDefault="0025281E" w:rsidP="00E85930">
      <w:pPr>
        <w:tabs>
          <w:tab w:val="left" w:pos="4678"/>
          <w:tab w:val="left" w:pos="5954"/>
          <w:tab w:val="left" w:pos="7770"/>
        </w:tabs>
        <w:ind w:right="-15"/>
        <w:jc w:val="both"/>
      </w:pPr>
    </w:p>
    <w:p w:rsidR="00C90D31" w:rsidRDefault="00C90D31" w:rsidP="00E85930">
      <w:pPr>
        <w:tabs>
          <w:tab w:val="left" w:pos="4678"/>
          <w:tab w:val="left" w:pos="5954"/>
          <w:tab w:val="left" w:pos="7770"/>
        </w:tabs>
        <w:ind w:right="-15"/>
        <w:jc w:val="both"/>
      </w:pPr>
    </w:p>
    <w:p w:rsidR="00A201A2" w:rsidRPr="00E85930" w:rsidRDefault="00A201A2" w:rsidP="00E85930">
      <w:pPr>
        <w:tabs>
          <w:tab w:val="left" w:pos="4678"/>
          <w:tab w:val="left" w:pos="5954"/>
          <w:tab w:val="left" w:pos="7770"/>
        </w:tabs>
        <w:ind w:right="-15"/>
        <w:jc w:val="both"/>
      </w:pPr>
    </w:p>
    <w:p w:rsidR="00E85930" w:rsidRDefault="00391788" w:rsidP="00E85930">
      <w:pPr>
        <w:tabs>
          <w:tab w:val="left" w:pos="4678"/>
          <w:tab w:val="left" w:pos="5954"/>
          <w:tab w:val="left" w:pos="7770"/>
        </w:tabs>
        <w:ind w:right="-15"/>
        <w:jc w:val="both"/>
      </w:pPr>
      <w:r w:rsidRPr="00E85930">
        <w:t>V</w:t>
      </w:r>
      <w:r w:rsidR="00C123DB" w:rsidRPr="00E85930">
        <w:t> </w:t>
      </w:r>
      <w:r w:rsidRPr="00E85930">
        <w:t>Turnově</w:t>
      </w:r>
      <w:r w:rsidR="00C123DB" w:rsidRPr="00E85930">
        <w:t xml:space="preserve">, </w:t>
      </w:r>
      <w:r w:rsidR="005129F9">
        <w:t xml:space="preserve">červen </w:t>
      </w:r>
      <w:r w:rsidR="003C3B18" w:rsidRPr="00E85930">
        <w:t>202</w:t>
      </w:r>
      <w:r w:rsidR="005129F9">
        <w:t>2</w:t>
      </w:r>
      <w:r w:rsidR="009266A0" w:rsidRPr="00E85930">
        <w:tab/>
      </w:r>
      <w:r w:rsidR="00E021E4" w:rsidRPr="00E85930">
        <w:tab/>
      </w:r>
      <w:r w:rsidR="00C123DB" w:rsidRPr="00E85930">
        <w:t xml:space="preserve">vypracoval: </w:t>
      </w:r>
      <w:r w:rsidR="005129F9">
        <w:t>Ing. Petr Chval</w:t>
      </w:r>
    </w:p>
    <w:p w:rsidR="006073C6" w:rsidRDefault="006073C6" w:rsidP="00E85930">
      <w:pPr>
        <w:tabs>
          <w:tab w:val="left" w:pos="4678"/>
          <w:tab w:val="left" w:pos="5954"/>
          <w:tab w:val="left" w:pos="7770"/>
        </w:tabs>
        <w:ind w:right="-15"/>
        <w:jc w:val="both"/>
      </w:pPr>
    </w:p>
    <w:sectPr w:rsidR="006073C6" w:rsidSect="00FC4F8E">
      <w:footerReference w:type="default" r:id="rId9"/>
      <w:pgSz w:w="11906" w:h="16838"/>
      <w:pgMar w:top="1134" w:right="1134" w:bottom="1560" w:left="1134" w:header="708"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FC3" w:rsidRDefault="00F01FC3">
      <w:r>
        <w:separator/>
      </w:r>
    </w:p>
  </w:endnote>
  <w:endnote w:type="continuationSeparator" w:id="0">
    <w:p w:rsidR="00F01FC3" w:rsidRDefault="00F01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E0B" w:rsidRDefault="00C854E4">
    <w:pPr>
      <w:pStyle w:val="Zpat"/>
      <w:jc w:val="center"/>
    </w:pPr>
    <w:r>
      <w:rPr>
        <w:rFonts w:cs="Tahoma"/>
      </w:rPr>
      <w:fldChar w:fldCharType="begin"/>
    </w:r>
    <w:r w:rsidR="000F1E0B">
      <w:rPr>
        <w:rFonts w:cs="Tahoma"/>
      </w:rPr>
      <w:instrText xml:space="preserve"> PAGE </w:instrText>
    </w:r>
    <w:r>
      <w:rPr>
        <w:rFonts w:cs="Tahoma"/>
      </w:rPr>
      <w:fldChar w:fldCharType="separate"/>
    </w:r>
    <w:r w:rsidR="00D55F7F">
      <w:rPr>
        <w:rFonts w:cs="Tahoma"/>
        <w:noProof/>
      </w:rPr>
      <w:t>8</w:t>
    </w:r>
    <w:r>
      <w:rPr>
        <w:rFonts w:cs="Tahom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FC3" w:rsidRDefault="00F01FC3">
      <w:r>
        <w:separator/>
      </w:r>
    </w:p>
  </w:footnote>
  <w:footnote w:type="continuationSeparator" w:id="0">
    <w:p w:rsidR="00F01FC3" w:rsidRDefault="00F01F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360"/>
      </w:pPr>
      <w:rPr>
        <w:rFonts w:cs="Times New Roman"/>
      </w:rPr>
    </w:lvl>
    <w:lvl w:ilvl="1">
      <w:start w:val="1"/>
      <w:numFmt w:val="none"/>
      <w:pStyle w:val="Nadpis2"/>
      <w:suff w:val="nothing"/>
      <w:lvlText w:val=""/>
      <w:lvlJc w:val="left"/>
      <w:pPr>
        <w:tabs>
          <w:tab w:val="num" w:pos="0"/>
        </w:tabs>
        <w:ind w:left="360"/>
      </w:pPr>
      <w:rPr>
        <w:rFonts w:cs="Times New Roman"/>
      </w:rPr>
    </w:lvl>
    <w:lvl w:ilvl="2">
      <w:start w:val="1"/>
      <w:numFmt w:val="none"/>
      <w:pStyle w:val="Nadpis3"/>
      <w:suff w:val="nothing"/>
      <w:lvlText w:val=""/>
      <w:lvlJc w:val="left"/>
      <w:pPr>
        <w:tabs>
          <w:tab w:val="num" w:pos="0"/>
        </w:tabs>
        <w:ind w:left="360"/>
      </w:pPr>
      <w:rPr>
        <w:rFonts w:cs="Times New Roman"/>
      </w:rPr>
    </w:lvl>
    <w:lvl w:ilvl="3">
      <w:start w:val="1"/>
      <w:numFmt w:val="none"/>
      <w:pStyle w:val="Nadpis4"/>
      <w:suff w:val="nothing"/>
      <w:lvlText w:val=""/>
      <w:lvlJc w:val="left"/>
      <w:pPr>
        <w:tabs>
          <w:tab w:val="num" w:pos="0"/>
        </w:tabs>
        <w:ind w:left="360"/>
      </w:pPr>
      <w:rPr>
        <w:rFonts w:cs="Times New Roman"/>
      </w:rPr>
    </w:lvl>
    <w:lvl w:ilvl="4">
      <w:start w:val="1"/>
      <w:numFmt w:val="none"/>
      <w:suff w:val="nothing"/>
      <w:lvlText w:val=""/>
      <w:lvlJc w:val="left"/>
      <w:pPr>
        <w:tabs>
          <w:tab w:val="num" w:pos="0"/>
        </w:tabs>
        <w:ind w:left="360"/>
      </w:pPr>
      <w:rPr>
        <w:rFonts w:cs="Times New Roman"/>
      </w:rPr>
    </w:lvl>
    <w:lvl w:ilvl="5">
      <w:start w:val="1"/>
      <w:numFmt w:val="none"/>
      <w:pStyle w:val="Nadpis6"/>
      <w:suff w:val="nothing"/>
      <w:lvlText w:val=""/>
      <w:lvlJc w:val="left"/>
      <w:pPr>
        <w:tabs>
          <w:tab w:val="num" w:pos="0"/>
        </w:tabs>
        <w:ind w:left="360"/>
      </w:pPr>
      <w:rPr>
        <w:rFonts w:cs="Times New Roman"/>
      </w:rPr>
    </w:lvl>
    <w:lvl w:ilvl="6">
      <w:start w:val="1"/>
      <w:numFmt w:val="none"/>
      <w:suff w:val="nothing"/>
      <w:lvlText w:val=""/>
      <w:lvlJc w:val="left"/>
      <w:pPr>
        <w:tabs>
          <w:tab w:val="num" w:pos="0"/>
        </w:tabs>
        <w:ind w:left="360"/>
      </w:pPr>
      <w:rPr>
        <w:rFonts w:cs="Times New Roman"/>
      </w:rPr>
    </w:lvl>
    <w:lvl w:ilvl="7">
      <w:start w:val="1"/>
      <w:numFmt w:val="none"/>
      <w:suff w:val="nothing"/>
      <w:lvlText w:val=""/>
      <w:lvlJc w:val="left"/>
      <w:pPr>
        <w:tabs>
          <w:tab w:val="num" w:pos="0"/>
        </w:tabs>
        <w:ind w:left="360"/>
      </w:pPr>
      <w:rPr>
        <w:rFonts w:cs="Times New Roman"/>
      </w:rPr>
    </w:lvl>
    <w:lvl w:ilvl="8">
      <w:start w:val="1"/>
      <w:numFmt w:val="none"/>
      <w:suff w:val="nothing"/>
      <w:lvlText w:val=""/>
      <w:lvlJc w:val="left"/>
      <w:pPr>
        <w:tabs>
          <w:tab w:val="num" w:pos="0"/>
        </w:tabs>
        <w:ind w:left="360"/>
      </w:pPr>
      <w:rPr>
        <w:rFonts w:cs="Times New Roman"/>
      </w:rPr>
    </w:lvl>
  </w:abstractNum>
  <w:abstractNum w:abstractNumId="1">
    <w:nsid w:val="01246F4B"/>
    <w:multiLevelType w:val="hybridMultilevel"/>
    <w:tmpl w:val="663A292E"/>
    <w:lvl w:ilvl="0" w:tplc="56A2FA1A">
      <w:start w:val="3"/>
      <w:numFmt w:val="bullet"/>
      <w:lvlText w:val="-"/>
      <w:lvlJc w:val="left"/>
      <w:pPr>
        <w:ind w:left="660" w:hanging="360"/>
      </w:pPr>
      <w:rPr>
        <w:rFonts w:ascii="Times New Roman" w:eastAsia="Times New Roman" w:hAnsi="Times New Roman"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2">
    <w:nsid w:val="018E57DB"/>
    <w:multiLevelType w:val="hybridMultilevel"/>
    <w:tmpl w:val="1708E20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2971208"/>
    <w:multiLevelType w:val="hybridMultilevel"/>
    <w:tmpl w:val="C0E6AC98"/>
    <w:lvl w:ilvl="0" w:tplc="3F4EF58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3824933"/>
    <w:multiLevelType w:val="hybridMultilevel"/>
    <w:tmpl w:val="1F928A18"/>
    <w:lvl w:ilvl="0" w:tplc="9CF84CDC">
      <w:start w:val="3"/>
      <w:numFmt w:val="bullet"/>
      <w:lvlText w:val="-"/>
      <w:lvlJc w:val="left"/>
      <w:pPr>
        <w:ind w:left="660" w:hanging="360"/>
      </w:pPr>
      <w:rPr>
        <w:rFonts w:ascii="Times New Roman" w:eastAsia="Times New Roman" w:hAnsi="Times New Roman"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5">
    <w:nsid w:val="2DCC1B0D"/>
    <w:multiLevelType w:val="hybridMultilevel"/>
    <w:tmpl w:val="789093D4"/>
    <w:lvl w:ilvl="0" w:tplc="C8E0C38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2837F48"/>
    <w:multiLevelType w:val="hybridMultilevel"/>
    <w:tmpl w:val="A322DD1A"/>
    <w:lvl w:ilvl="0" w:tplc="DBB401A0">
      <w:start w:val="3"/>
      <w:numFmt w:val="bullet"/>
      <w:lvlText w:val="-"/>
      <w:lvlJc w:val="left"/>
      <w:pPr>
        <w:ind w:left="660" w:hanging="360"/>
      </w:pPr>
      <w:rPr>
        <w:rFonts w:ascii="Times New Roman" w:eastAsia="Times New Roman" w:hAnsi="Times New Roman"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7">
    <w:nsid w:val="34BF4980"/>
    <w:multiLevelType w:val="hybridMultilevel"/>
    <w:tmpl w:val="5244564C"/>
    <w:lvl w:ilvl="0" w:tplc="7580443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B8D4498"/>
    <w:multiLevelType w:val="hybridMultilevel"/>
    <w:tmpl w:val="F11441D0"/>
    <w:lvl w:ilvl="0" w:tplc="D8CA79B8">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8867FE3"/>
    <w:multiLevelType w:val="hybridMultilevel"/>
    <w:tmpl w:val="9734397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49337D4B"/>
    <w:multiLevelType w:val="hybridMultilevel"/>
    <w:tmpl w:val="6D9A04B0"/>
    <w:lvl w:ilvl="0" w:tplc="2DA680D8">
      <w:start w:val="3"/>
      <w:numFmt w:val="bullet"/>
      <w:lvlText w:val="-"/>
      <w:lvlJc w:val="left"/>
      <w:pPr>
        <w:ind w:left="660" w:hanging="360"/>
      </w:pPr>
      <w:rPr>
        <w:rFonts w:ascii="Times New Roman" w:eastAsia="Times New Roman" w:hAnsi="Times New Roman"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11">
    <w:nsid w:val="4B1F280B"/>
    <w:multiLevelType w:val="hybridMultilevel"/>
    <w:tmpl w:val="C4EC0CFE"/>
    <w:lvl w:ilvl="0" w:tplc="957056A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BF54C7B"/>
    <w:multiLevelType w:val="multilevel"/>
    <w:tmpl w:val="63CAB3E2"/>
    <w:lvl w:ilvl="0">
      <w:start w:val="1"/>
      <w:numFmt w:val="upperLetter"/>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lowerLetter"/>
      <w:lvlText w:val="%1.%2.%3."/>
      <w:lvlJc w:val="left"/>
      <w:pPr>
        <w:tabs>
          <w:tab w:val="num" w:pos="2189"/>
        </w:tabs>
        <w:ind w:left="851" w:hanging="851"/>
      </w:pPr>
      <w:rPr>
        <w:rFonts w:hint="default"/>
      </w:rPr>
    </w:lvl>
    <w:lvl w:ilvl="3">
      <w:start w:val="1"/>
      <w:numFmt w:val="upperRoman"/>
      <w:lvlText w:val="%1.%2.%3.%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13">
    <w:nsid w:val="4C260366"/>
    <w:multiLevelType w:val="hybridMultilevel"/>
    <w:tmpl w:val="FCEA38FE"/>
    <w:lvl w:ilvl="0" w:tplc="78969300">
      <w:start w:val="3"/>
      <w:numFmt w:val="bullet"/>
      <w:lvlText w:val="-"/>
      <w:lvlJc w:val="left"/>
      <w:pPr>
        <w:ind w:left="660" w:hanging="360"/>
      </w:pPr>
      <w:rPr>
        <w:rFonts w:ascii="Times New Roman" w:eastAsia="Times New Roman" w:hAnsi="Times New Roman"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14">
    <w:nsid w:val="75FF7D93"/>
    <w:multiLevelType w:val="hybridMultilevel"/>
    <w:tmpl w:val="CA7208E8"/>
    <w:lvl w:ilvl="0" w:tplc="C974238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9"/>
  </w:num>
  <w:num w:numId="4">
    <w:abstractNumId w:val="7"/>
  </w:num>
  <w:num w:numId="5">
    <w:abstractNumId w:val="14"/>
  </w:num>
  <w:num w:numId="6">
    <w:abstractNumId w:val="12"/>
  </w:num>
  <w:num w:numId="7">
    <w:abstractNumId w:val="5"/>
  </w:num>
  <w:num w:numId="8">
    <w:abstractNumId w:val="11"/>
  </w:num>
  <w:num w:numId="9">
    <w:abstractNumId w:val="8"/>
  </w:num>
  <w:num w:numId="10">
    <w:abstractNumId w:val="3"/>
  </w:num>
  <w:num w:numId="11">
    <w:abstractNumId w:val="1"/>
  </w:num>
  <w:num w:numId="12">
    <w:abstractNumId w:val="10"/>
  </w:num>
  <w:num w:numId="13">
    <w:abstractNumId w:val="4"/>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FD5AF3"/>
    <w:rsid w:val="00001F43"/>
    <w:rsid w:val="00002027"/>
    <w:rsid w:val="00002502"/>
    <w:rsid w:val="00003929"/>
    <w:rsid w:val="00004A9D"/>
    <w:rsid w:val="00022381"/>
    <w:rsid w:val="00022759"/>
    <w:rsid w:val="00024175"/>
    <w:rsid w:val="000245F3"/>
    <w:rsid w:val="000270EF"/>
    <w:rsid w:val="000317F9"/>
    <w:rsid w:val="000350CC"/>
    <w:rsid w:val="000352FB"/>
    <w:rsid w:val="000416BC"/>
    <w:rsid w:val="00066887"/>
    <w:rsid w:val="00075858"/>
    <w:rsid w:val="00084CB2"/>
    <w:rsid w:val="00090C6C"/>
    <w:rsid w:val="00092758"/>
    <w:rsid w:val="00093C4E"/>
    <w:rsid w:val="00093EB1"/>
    <w:rsid w:val="000A0AE5"/>
    <w:rsid w:val="000A4FC8"/>
    <w:rsid w:val="000B5ADC"/>
    <w:rsid w:val="000C1EB6"/>
    <w:rsid w:val="000D3E39"/>
    <w:rsid w:val="000E28E9"/>
    <w:rsid w:val="000E5F34"/>
    <w:rsid w:val="000F0CB6"/>
    <w:rsid w:val="000F1E0B"/>
    <w:rsid w:val="000F3A63"/>
    <w:rsid w:val="0010169A"/>
    <w:rsid w:val="00126188"/>
    <w:rsid w:val="0012694D"/>
    <w:rsid w:val="001312D9"/>
    <w:rsid w:val="00134F93"/>
    <w:rsid w:val="0013501D"/>
    <w:rsid w:val="00142007"/>
    <w:rsid w:val="00145025"/>
    <w:rsid w:val="00151932"/>
    <w:rsid w:val="00151A0D"/>
    <w:rsid w:val="00154EEB"/>
    <w:rsid w:val="0015508C"/>
    <w:rsid w:val="001631FB"/>
    <w:rsid w:val="001721D1"/>
    <w:rsid w:val="0017449A"/>
    <w:rsid w:val="00174C42"/>
    <w:rsid w:val="001763BE"/>
    <w:rsid w:val="0018187D"/>
    <w:rsid w:val="00181D90"/>
    <w:rsid w:val="001858EA"/>
    <w:rsid w:val="001900CA"/>
    <w:rsid w:val="00190286"/>
    <w:rsid w:val="00193F35"/>
    <w:rsid w:val="00194B3A"/>
    <w:rsid w:val="00195AE0"/>
    <w:rsid w:val="00197B55"/>
    <w:rsid w:val="001A0E37"/>
    <w:rsid w:val="001A1666"/>
    <w:rsid w:val="001A3EA5"/>
    <w:rsid w:val="001A52C9"/>
    <w:rsid w:val="001A54D7"/>
    <w:rsid w:val="001A65AB"/>
    <w:rsid w:val="001B1710"/>
    <w:rsid w:val="001B7747"/>
    <w:rsid w:val="001C1F71"/>
    <w:rsid w:val="001C3772"/>
    <w:rsid w:val="001C4549"/>
    <w:rsid w:val="001C611C"/>
    <w:rsid w:val="001D25BB"/>
    <w:rsid w:val="001D34EE"/>
    <w:rsid w:val="001D7288"/>
    <w:rsid w:val="001E3A53"/>
    <w:rsid w:val="001E6018"/>
    <w:rsid w:val="001E6724"/>
    <w:rsid w:val="001F1D93"/>
    <w:rsid w:val="001F3EE6"/>
    <w:rsid w:val="001F5F9C"/>
    <w:rsid w:val="00202E42"/>
    <w:rsid w:val="00203995"/>
    <w:rsid w:val="00204ED4"/>
    <w:rsid w:val="0020676E"/>
    <w:rsid w:val="002231F1"/>
    <w:rsid w:val="00227CEF"/>
    <w:rsid w:val="0023067E"/>
    <w:rsid w:val="0023354C"/>
    <w:rsid w:val="002351C3"/>
    <w:rsid w:val="00235CEB"/>
    <w:rsid w:val="0024016C"/>
    <w:rsid w:val="0024161B"/>
    <w:rsid w:val="00244142"/>
    <w:rsid w:val="00246D26"/>
    <w:rsid w:val="00250DB0"/>
    <w:rsid w:val="0025281E"/>
    <w:rsid w:val="0025300E"/>
    <w:rsid w:val="00253AF6"/>
    <w:rsid w:val="0026103F"/>
    <w:rsid w:val="00265F28"/>
    <w:rsid w:val="00267EFB"/>
    <w:rsid w:val="002724A2"/>
    <w:rsid w:val="002755C6"/>
    <w:rsid w:val="00280851"/>
    <w:rsid w:val="00284930"/>
    <w:rsid w:val="00286C78"/>
    <w:rsid w:val="00291BFC"/>
    <w:rsid w:val="0029375B"/>
    <w:rsid w:val="00293D4A"/>
    <w:rsid w:val="00295CC0"/>
    <w:rsid w:val="0029703A"/>
    <w:rsid w:val="002A32E0"/>
    <w:rsid w:val="002A50D7"/>
    <w:rsid w:val="002A6077"/>
    <w:rsid w:val="002B437E"/>
    <w:rsid w:val="002B5CC5"/>
    <w:rsid w:val="002B6B70"/>
    <w:rsid w:val="002C0179"/>
    <w:rsid w:val="002D1713"/>
    <w:rsid w:val="002E1973"/>
    <w:rsid w:val="002E28C6"/>
    <w:rsid w:val="002E7D19"/>
    <w:rsid w:val="00303AAD"/>
    <w:rsid w:val="003078B4"/>
    <w:rsid w:val="00311BC0"/>
    <w:rsid w:val="003141C4"/>
    <w:rsid w:val="00314C6A"/>
    <w:rsid w:val="0032436F"/>
    <w:rsid w:val="00324BED"/>
    <w:rsid w:val="00330F61"/>
    <w:rsid w:val="00333CAA"/>
    <w:rsid w:val="0033461B"/>
    <w:rsid w:val="00335221"/>
    <w:rsid w:val="003369DB"/>
    <w:rsid w:val="00337985"/>
    <w:rsid w:val="0034144A"/>
    <w:rsid w:val="00342E70"/>
    <w:rsid w:val="00343383"/>
    <w:rsid w:val="003478F7"/>
    <w:rsid w:val="00347AF0"/>
    <w:rsid w:val="00352735"/>
    <w:rsid w:val="00355520"/>
    <w:rsid w:val="003616E6"/>
    <w:rsid w:val="0036633D"/>
    <w:rsid w:val="00367C58"/>
    <w:rsid w:val="00370DAA"/>
    <w:rsid w:val="00375030"/>
    <w:rsid w:val="00381305"/>
    <w:rsid w:val="00381CF2"/>
    <w:rsid w:val="003879B7"/>
    <w:rsid w:val="00391788"/>
    <w:rsid w:val="00394012"/>
    <w:rsid w:val="0039511D"/>
    <w:rsid w:val="00397327"/>
    <w:rsid w:val="003A0038"/>
    <w:rsid w:val="003A4B26"/>
    <w:rsid w:val="003A6614"/>
    <w:rsid w:val="003A725F"/>
    <w:rsid w:val="003C020E"/>
    <w:rsid w:val="003C026D"/>
    <w:rsid w:val="003C3B18"/>
    <w:rsid w:val="003C4DE9"/>
    <w:rsid w:val="003C78C9"/>
    <w:rsid w:val="003D391C"/>
    <w:rsid w:val="003D5284"/>
    <w:rsid w:val="003D59F8"/>
    <w:rsid w:val="003E2DBB"/>
    <w:rsid w:val="003E548E"/>
    <w:rsid w:val="003E57AA"/>
    <w:rsid w:val="003F1B70"/>
    <w:rsid w:val="003F62D1"/>
    <w:rsid w:val="003F6B49"/>
    <w:rsid w:val="003F6C2E"/>
    <w:rsid w:val="003F7008"/>
    <w:rsid w:val="0040018F"/>
    <w:rsid w:val="0040402A"/>
    <w:rsid w:val="004073D3"/>
    <w:rsid w:val="004151F1"/>
    <w:rsid w:val="00416CFA"/>
    <w:rsid w:val="00421A34"/>
    <w:rsid w:val="00424C50"/>
    <w:rsid w:val="00431C39"/>
    <w:rsid w:val="00436900"/>
    <w:rsid w:val="0044089A"/>
    <w:rsid w:val="00441BBF"/>
    <w:rsid w:val="004434CB"/>
    <w:rsid w:val="00447988"/>
    <w:rsid w:val="00466BD6"/>
    <w:rsid w:val="00470483"/>
    <w:rsid w:val="00471CB9"/>
    <w:rsid w:val="00491542"/>
    <w:rsid w:val="00492451"/>
    <w:rsid w:val="00492FF6"/>
    <w:rsid w:val="004936A6"/>
    <w:rsid w:val="00494F20"/>
    <w:rsid w:val="004A5282"/>
    <w:rsid w:val="004B2AEC"/>
    <w:rsid w:val="004B455E"/>
    <w:rsid w:val="004B71FB"/>
    <w:rsid w:val="004C13A1"/>
    <w:rsid w:val="004C2261"/>
    <w:rsid w:val="004C435B"/>
    <w:rsid w:val="004C47D4"/>
    <w:rsid w:val="004C7CF9"/>
    <w:rsid w:val="004D2894"/>
    <w:rsid w:val="004D37BE"/>
    <w:rsid w:val="004D5168"/>
    <w:rsid w:val="004F5D3E"/>
    <w:rsid w:val="004F6C49"/>
    <w:rsid w:val="004F6D78"/>
    <w:rsid w:val="005029B6"/>
    <w:rsid w:val="005053DE"/>
    <w:rsid w:val="00510459"/>
    <w:rsid w:val="00511C3F"/>
    <w:rsid w:val="0051272C"/>
    <w:rsid w:val="005129F9"/>
    <w:rsid w:val="00515441"/>
    <w:rsid w:val="00524E20"/>
    <w:rsid w:val="00525C56"/>
    <w:rsid w:val="00526149"/>
    <w:rsid w:val="00527E2B"/>
    <w:rsid w:val="005347CF"/>
    <w:rsid w:val="005365E1"/>
    <w:rsid w:val="00537A45"/>
    <w:rsid w:val="00537EBD"/>
    <w:rsid w:val="00541C1E"/>
    <w:rsid w:val="00541C4F"/>
    <w:rsid w:val="0054678C"/>
    <w:rsid w:val="005479C3"/>
    <w:rsid w:val="00547BAE"/>
    <w:rsid w:val="0055025A"/>
    <w:rsid w:val="0055288E"/>
    <w:rsid w:val="00553135"/>
    <w:rsid w:val="00562A3B"/>
    <w:rsid w:val="00572B29"/>
    <w:rsid w:val="0057305B"/>
    <w:rsid w:val="00573983"/>
    <w:rsid w:val="00574352"/>
    <w:rsid w:val="00581E42"/>
    <w:rsid w:val="00582E8B"/>
    <w:rsid w:val="00585D2F"/>
    <w:rsid w:val="005923A6"/>
    <w:rsid w:val="005936A2"/>
    <w:rsid w:val="005972C1"/>
    <w:rsid w:val="005A05A1"/>
    <w:rsid w:val="005A1AAB"/>
    <w:rsid w:val="005A6906"/>
    <w:rsid w:val="005B117A"/>
    <w:rsid w:val="005B3A52"/>
    <w:rsid w:val="005B4480"/>
    <w:rsid w:val="005C1414"/>
    <w:rsid w:val="005C1CAF"/>
    <w:rsid w:val="005D15FD"/>
    <w:rsid w:val="005E49B2"/>
    <w:rsid w:val="005E52BD"/>
    <w:rsid w:val="005E55D2"/>
    <w:rsid w:val="005F4107"/>
    <w:rsid w:val="005F61D1"/>
    <w:rsid w:val="00603771"/>
    <w:rsid w:val="0060471C"/>
    <w:rsid w:val="006073C6"/>
    <w:rsid w:val="00614EBE"/>
    <w:rsid w:val="00615C36"/>
    <w:rsid w:val="006301CD"/>
    <w:rsid w:val="006331C0"/>
    <w:rsid w:val="0063522C"/>
    <w:rsid w:val="006414D4"/>
    <w:rsid w:val="00642ABC"/>
    <w:rsid w:val="00642F22"/>
    <w:rsid w:val="0064336C"/>
    <w:rsid w:val="0064524F"/>
    <w:rsid w:val="00655497"/>
    <w:rsid w:val="0065550C"/>
    <w:rsid w:val="00655D05"/>
    <w:rsid w:val="00660E56"/>
    <w:rsid w:val="0066163C"/>
    <w:rsid w:val="00666289"/>
    <w:rsid w:val="00672BE0"/>
    <w:rsid w:val="00680879"/>
    <w:rsid w:val="00682971"/>
    <w:rsid w:val="006839D3"/>
    <w:rsid w:val="00683A27"/>
    <w:rsid w:val="006955A3"/>
    <w:rsid w:val="006A0031"/>
    <w:rsid w:val="006A5FB6"/>
    <w:rsid w:val="006A6A24"/>
    <w:rsid w:val="006B4C8F"/>
    <w:rsid w:val="006B4EAC"/>
    <w:rsid w:val="006B79EB"/>
    <w:rsid w:val="006C02BB"/>
    <w:rsid w:val="006C09D0"/>
    <w:rsid w:val="006C18F2"/>
    <w:rsid w:val="006C478E"/>
    <w:rsid w:val="006D0120"/>
    <w:rsid w:val="006D1B6C"/>
    <w:rsid w:val="006D2F08"/>
    <w:rsid w:val="006D507D"/>
    <w:rsid w:val="006D77F2"/>
    <w:rsid w:val="006E4AB7"/>
    <w:rsid w:val="006E7C20"/>
    <w:rsid w:val="006F04D3"/>
    <w:rsid w:val="007013AB"/>
    <w:rsid w:val="00702CE8"/>
    <w:rsid w:val="0070437E"/>
    <w:rsid w:val="00704C24"/>
    <w:rsid w:val="0070649C"/>
    <w:rsid w:val="00707994"/>
    <w:rsid w:val="0071141C"/>
    <w:rsid w:val="00711C98"/>
    <w:rsid w:val="00711DC7"/>
    <w:rsid w:val="00711F97"/>
    <w:rsid w:val="0071532B"/>
    <w:rsid w:val="007209FD"/>
    <w:rsid w:val="00724FDB"/>
    <w:rsid w:val="00734861"/>
    <w:rsid w:val="00740ADB"/>
    <w:rsid w:val="00741F4B"/>
    <w:rsid w:val="00744881"/>
    <w:rsid w:val="007565E4"/>
    <w:rsid w:val="00767107"/>
    <w:rsid w:val="007672EF"/>
    <w:rsid w:val="007677A6"/>
    <w:rsid w:val="00767A4A"/>
    <w:rsid w:val="007725EA"/>
    <w:rsid w:val="00774477"/>
    <w:rsid w:val="007755EE"/>
    <w:rsid w:val="007777E8"/>
    <w:rsid w:val="0078684F"/>
    <w:rsid w:val="00797521"/>
    <w:rsid w:val="007A0052"/>
    <w:rsid w:val="007A39C9"/>
    <w:rsid w:val="007A7F03"/>
    <w:rsid w:val="007B026E"/>
    <w:rsid w:val="007B049B"/>
    <w:rsid w:val="007B1105"/>
    <w:rsid w:val="007B5EE3"/>
    <w:rsid w:val="007C0FCE"/>
    <w:rsid w:val="007C76CF"/>
    <w:rsid w:val="007D1AE8"/>
    <w:rsid w:val="007D3331"/>
    <w:rsid w:val="007D370C"/>
    <w:rsid w:val="007E2F3E"/>
    <w:rsid w:val="007E43F4"/>
    <w:rsid w:val="007E620C"/>
    <w:rsid w:val="007E7F5A"/>
    <w:rsid w:val="007F5146"/>
    <w:rsid w:val="007F5805"/>
    <w:rsid w:val="00800E26"/>
    <w:rsid w:val="00805C83"/>
    <w:rsid w:val="008068C0"/>
    <w:rsid w:val="00806CA1"/>
    <w:rsid w:val="00811E70"/>
    <w:rsid w:val="00817225"/>
    <w:rsid w:val="00820244"/>
    <w:rsid w:val="008209F0"/>
    <w:rsid w:val="00825F29"/>
    <w:rsid w:val="00832F67"/>
    <w:rsid w:val="0083381C"/>
    <w:rsid w:val="00833EC1"/>
    <w:rsid w:val="00835487"/>
    <w:rsid w:val="008470AB"/>
    <w:rsid w:val="0084769A"/>
    <w:rsid w:val="00847BFC"/>
    <w:rsid w:val="00852C85"/>
    <w:rsid w:val="00852D45"/>
    <w:rsid w:val="00853811"/>
    <w:rsid w:val="00854E97"/>
    <w:rsid w:val="00857CEF"/>
    <w:rsid w:val="00870E25"/>
    <w:rsid w:val="00870F90"/>
    <w:rsid w:val="00871566"/>
    <w:rsid w:val="00873031"/>
    <w:rsid w:val="008742EB"/>
    <w:rsid w:val="00874573"/>
    <w:rsid w:val="0087502A"/>
    <w:rsid w:val="0088758B"/>
    <w:rsid w:val="008A053C"/>
    <w:rsid w:val="008C1FCB"/>
    <w:rsid w:val="008C27A0"/>
    <w:rsid w:val="008C4949"/>
    <w:rsid w:val="008C4A42"/>
    <w:rsid w:val="008C56A8"/>
    <w:rsid w:val="008D2023"/>
    <w:rsid w:val="008D50C1"/>
    <w:rsid w:val="008D5C53"/>
    <w:rsid w:val="008E356D"/>
    <w:rsid w:val="008E3629"/>
    <w:rsid w:val="008E45F5"/>
    <w:rsid w:val="008E4C18"/>
    <w:rsid w:val="008E6F3A"/>
    <w:rsid w:val="008F140E"/>
    <w:rsid w:val="008F2B51"/>
    <w:rsid w:val="008F30AF"/>
    <w:rsid w:val="008F3180"/>
    <w:rsid w:val="008F31CA"/>
    <w:rsid w:val="008F534F"/>
    <w:rsid w:val="008F5634"/>
    <w:rsid w:val="009065A2"/>
    <w:rsid w:val="00911F03"/>
    <w:rsid w:val="009158CB"/>
    <w:rsid w:val="009158D7"/>
    <w:rsid w:val="00922ED8"/>
    <w:rsid w:val="00924F5C"/>
    <w:rsid w:val="00925032"/>
    <w:rsid w:val="009266A0"/>
    <w:rsid w:val="00927829"/>
    <w:rsid w:val="009357A9"/>
    <w:rsid w:val="00936F70"/>
    <w:rsid w:val="00946ED6"/>
    <w:rsid w:val="00950104"/>
    <w:rsid w:val="009507DA"/>
    <w:rsid w:val="00952160"/>
    <w:rsid w:val="00953057"/>
    <w:rsid w:val="00954054"/>
    <w:rsid w:val="0095422E"/>
    <w:rsid w:val="00956100"/>
    <w:rsid w:val="00956C51"/>
    <w:rsid w:val="00961322"/>
    <w:rsid w:val="00970592"/>
    <w:rsid w:val="00971300"/>
    <w:rsid w:val="00972BC5"/>
    <w:rsid w:val="009843C7"/>
    <w:rsid w:val="00985524"/>
    <w:rsid w:val="00992410"/>
    <w:rsid w:val="009A5AD6"/>
    <w:rsid w:val="009B2E80"/>
    <w:rsid w:val="009B65C4"/>
    <w:rsid w:val="009B6667"/>
    <w:rsid w:val="009D1594"/>
    <w:rsid w:val="009D42A7"/>
    <w:rsid w:val="009E2981"/>
    <w:rsid w:val="009F1118"/>
    <w:rsid w:val="009F1168"/>
    <w:rsid w:val="00A0267C"/>
    <w:rsid w:val="00A0277B"/>
    <w:rsid w:val="00A03BB3"/>
    <w:rsid w:val="00A07365"/>
    <w:rsid w:val="00A201A2"/>
    <w:rsid w:val="00A21D44"/>
    <w:rsid w:val="00A259C5"/>
    <w:rsid w:val="00A3418B"/>
    <w:rsid w:val="00A43134"/>
    <w:rsid w:val="00A63316"/>
    <w:rsid w:val="00A6351F"/>
    <w:rsid w:val="00A66443"/>
    <w:rsid w:val="00A67D03"/>
    <w:rsid w:val="00A701E4"/>
    <w:rsid w:val="00A81B36"/>
    <w:rsid w:val="00A8228E"/>
    <w:rsid w:val="00A826EF"/>
    <w:rsid w:val="00A83135"/>
    <w:rsid w:val="00A85E69"/>
    <w:rsid w:val="00A90A33"/>
    <w:rsid w:val="00A95037"/>
    <w:rsid w:val="00A9544C"/>
    <w:rsid w:val="00AA14AE"/>
    <w:rsid w:val="00AA5713"/>
    <w:rsid w:val="00AA7D47"/>
    <w:rsid w:val="00AB0298"/>
    <w:rsid w:val="00AB5AE2"/>
    <w:rsid w:val="00AC56C0"/>
    <w:rsid w:val="00AD044F"/>
    <w:rsid w:val="00AD220A"/>
    <w:rsid w:val="00AF70EC"/>
    <w:rsid w:val="00B0123F"/>
    <w:rsid w:val="00B02C4B"/>
    <w:rsid w:val="00B2111A"/>
    <w:rsid w:val="00B24405"/>
    <w:rsid w:val="00B3106E"/>
    <w:rsid w:val="00B31160"/>
    <w:rsid w:val="00B37822"/>
    <w:rsid w:val="00B43C3A"/>
    <w:rsid w:val="00B442DC"/>
    <w:rsid w:val="00B450D1"/>
    <w:rsid w:val="00B46E7C"/>
    <w:rsid w:val="00B51968"/>
    <w:rsid w:val="00B52832"/>
    <w:rsid w:val="00B52DC7"/>
    <w:rsid w:val="00B54C8E"/>
    <w:rsid w:val="00B56495"/>
    <w:rsid w:val="00B61400"/>
    <w:rsid w:val="00B63028"/>
    <w:rsid w:val="00B67B04"/>
    <w:rsid w:val="00B7366E"/>
    <w:rsid w:val="00B745CE"/>
    <w:rsid w:val="00B75BC4"/>
    <w:rsid w:val="00B81193"/>
    <w:rsid w:val="00B87600"/>
    <w:rsid w:val="00B9037A"/>
    <w:rsid w:val="00B90979"/>
    <w:rsid w:val="00B92F51"/>
    <w:rsid w:val="00B952EB"/>
    <w:rsid w:val="00BA330C"/>
    <w:rsid w:val="00BA78EF"/>
    <w:rsid w:val="00BB10AA"/>
    <w:rsid w:val="00BB4E83"/>
    <w:rsid w:val="00BC4E01"/>
    <w:rsid w:val="00BC653F"/>
    <w:rsid w:val="00BD4230"/>
    <w:rsid w:val="00BE3E89"/>
    <w:rsid w:val="00BF7ACD"/>
    <w:rsid w:val="00C01A35"/>
    <w:rsid w:val="00C118D1"/>
    <w:rsid w:val="00C123DB"/>
    <w:rsid w:val="00C2540B"/>
    <w:rsid w:val="00C27B95"/>
    <w:rsid w:val="00C36F4E"/>
    <w:rsid w:val="00C3778B"/>
    <w:rsid w:val="00C4168E"/>
    <w:rsid w:val="00C42C9D"/>
    <w:rsid w:val="00C436D1"/>
    <w:rsid w:val="00C44DA6"/>
    <w:rsid w:val="00C458A6"/>
    <w:rsid w:val="00C45A93"/>
    <w:rsid w:val="00C46E3B"/>
    <w:rsid w:val="00C506E2"/>
    <w:rsid w:val="00C543B6"/>
    <w:rsid w:val="00C646B5"/>
    <w:rsid w:val="00C647B2"/>
    <w:rsid w:val="00C64B5A"/>
    <w:rsid w:val="00C66A97"/>
    <w:rsid w:val="00C70290"/>
    <w:rsid w:val="00C71CCE"/>
    <w:rsid w:val="00C746F4"/>
    <w:rsid w:val="00C83933"/>
    <w:rsid w:val="00C854E4"/>
    <w:rsid w:val="00C90D31"/>
    <w:rsid w:val="00C94E23"/>
    <w:rsid w:val="00C958F4"/>
    <w:rsid w:val="00CA2380"/>
    <w:rsid w:val="00CA3E1A"/>
    <w:rsid w:val="00CA44D3"/>
    <w:rsid w:val="00CA4CBF"/>
    <w:rsid w:val="00CA6D13"/>
    <w:rsid w:val="00CB0914"/>
    <w:rsid w:val="00CB2877"/>
    <w:rsid w:val="00CB4AEE"/>
    <w:rsid w:val="00CB73AB"/>
    <w:rsid w:val="00CC2804"/>
    <w:rsid w:val="00CC5011"/>
    <w:rsid w:val="00CC61BC"/>
    <w:rsid w:val="00CC7B10"/>
    <w:rsid w:val="00CD709E"/>
    <w:rsid w:val="00CE31EB"/>
    <w:rsid w:val="00CF1559"/>
    <w:rsid w:val="00CF43A7"/>
    <w:rsid w:val="00D0279F"/>
    <w:rsid w:val="00D0577C"/>
    <w:rsid w:val="00D07312"/>
    <w:rsid w:val="00D10755"/>
    <w:rsid w:val="00D11B9B"/>
    <w:rsid w:val="00D147F6"/>
    <w:rsid w:val="00D15134"/>
    <w:rsid w:val="00D17432"/>
    <w:rsid w:val="00D214C9"/>
    <w:rsid w:val="00D217C2"/>
    <w:rsid w:val="00D33927"/>
    <w:rsid w:val="00D35D98"/>
    <w:rsid w:val="00D41F58"/>
    <w:rsid w:val="00D42693"/>
    <w:rsid w:val="00D45C57"/>
    <w:rsid w:val="00D46D5B"/>
    <w:rsid w:val="00D47035"/>
    <w:rsid w:val="00D505A8"/>
    <w:rsid w:val="00D513BE"/>
    <w:rsid w:val="00D55F7F"/>
    <w:rsid w:val="00D60C80"/>
    <w:rsid w:val="00D63BC9"/>
    <w:rsid w:val="00D6420B"/>
    <w:rsid w:val="00D64214"/>
    <w:rsid w:val="00D70ED2"/>
    <w:rsid w:val="00D84F1A"/>
    <w:rsid w:val="00D95C53"/>
    <w:rsid w:val="00D95F8F"/>
    <w:rsid w:val="00DA15B5"/>
    <w:rsid w:val="00DA6693"/>
    <w:rsid w:val="00DB16F4"/>
    <w:rsid w:val="00DB22BD"/>
    <w:rsid w:val="00DB28B5"/>
    <w:rsid w:val="00DB2998"/>
    <w:rsid w:val="00DC3530"/>
    <w:rsid w:val="00DC5397"/>
    <w:rsid w:val="00DC541E"/>
    <w:rsid w:val="00DC59E3"/>
    <w:rsid w:val="00DC6443"/>
    <w:rsid w:val="00DD165E"/>
    <w:rsid w:val="00DD2083"/>
    <w:rsid w:val="00DD490D"/>
    <w:rsid w:val="00DD4911"/>
    <w:rsid w:val="00DD7D2B"/>
    <w:rsid w:val="00DE0994"/>
    <w:rsid w:val="00DE187A"/>
    <w:rsid w:val="00DE3427"/>
    <w:rsid w:val="00DE734D"/>
    <w:rsid w:val="00DF21B7"/>
    <w:rsid w:val="00DF4044"/>
    <w:rsid w:val="00DF4E02"/>
    <w:rsid w:val="00DF6821"/>
    <w:rsid w:val="00DF6943"/>
    <w:rsid w:val="00E00E00"/>
    <w:rsid w:val="00E01297"/>
    <w:rsid w:val="00E021E4"/>
    <w:rsid w:val="00E04263"/>
    <w:rsid w:val="00E11360"/>
    <w:rsid w:val="00E16B4E"/>
    <w:rsid w:val="00E24CE2"/>
    <w:rsid w:val="00E36C4F"/>
    <w:rsid w:val="00E377A7"/>
    <w:rsid w:val="00E40D9F"/>
    <w:rsid w:val="00E4370D"/>
    <w:rsid w:val="00E47E8C"/>
    <w:rsid w:val="00E52372"/>
    <w:rsid w:val="00E523DE"/>
    <w:rsid w:val="00E6265D"/>
    <w:rsid w:val="00E644C8"/>
    <w:rsid w:val="00E67D4F"/>
    <w:rsid w:val="00E70D23"/>
    <w:rsid w:val="00E71D1C"/>
    <w:rsid w:val="00E85930"/>
    <w:rsid w:val="00E85ACE"/>
    <w:rsid w:val="00E94288"/>
    <w:rsid w:val="00E97991"/>
    <w:rsid w:val="00E97ADA"/>
    <w:rsid w:val="00EA2EDA"/>
    <w:rsid w:val="00EA4E91"/>
    <w:rsid w:val="00EA5CE8"/>
    <w:rsid w:val="00EA5D48"/>
    <w:rsid w:val="00EB0581"/>
    <w:rsid w:val="00EB4CAB"/>
    <w:rsid w:val="00EC1B6A"/>
    <w:rsid w:val="00EC5518"/>
    <w:rsid w:val="00EC56A6"/>
    <w:rsid w:val="00EC7354"/>
    <w:rsid w:val="00ED4A62"/>
    <w:rsid w:val="00EE0131"/>
    <w:rsid w:val="00F01FC3"/>
    <w:rsid w:val="00F047C8"/>
    <w:rsid w:val="00F051C5"/>
    <w:rsid w:val="00F074F1"/>
    <w:rsid w:val="00F1080C"/>
    <w:rsid w:val="00F177EF"/>
    <w:rsid w:val="00F2026C"/>
    <w:rsid w:val="00F202A6"/>
    <w:rsid w:val="00F21724"/>
    <w:rsid w:val="00F21E8A"/>
    <w:rsid w:val="00F25DE4"/>
    <w:rsid w:val="00F27909"/>
    <w:rsid w:val="00F3330D"/>
    <w:rsid w:val="00F35C67"/>
    <w:rsid w:val="00F36EFB"/>
    <w:rsid w:val="00F400BB"/>
    <w:rsid w:val="00F41F9C"/>
    <w:rsid w:val="00F43B21"/>
    <w:rsid w:val="00F472EB"/>
    <w:rsid w:val="00F475BA"/>
    <w:rsid w:val="00F62F63"/>
    <w:rsid w:val="00F642C0"/>
    <w:rsid w:val="00F6450F"/>
    <w:rsid w:val="00F70140"/>
    <w:rsid w:val="00F77CF5"/>
    <w:rsid w:val="00F843E0"/>
    <w:rsid w:val="00FA08BC"/>
    <w:rsid w:val="00FA5927"/>
    <w:rsid w:val="00FB60CA"/>
    <w:rsid w:val="00FC1AEE"/>
    <w:rsid w:val="00FC4438"/>
    <w:rsid w:val="00FC4F8E"/>
    <w:rsid w:val="00FC5301"/>
    <w:rsid w:val="00FD2FD8"/>
    <w:rsid w:val="00FD5AF3"/>
    <w:rsid w:val="00FE0C42"/>
    <w:rsid w:val="00FE175B"/>
    <w:rsid w:val="00FE1EEC"/>
    <w:rsid w:val="00FE5FFD"/>
    <w:rsid w:val="00FE7351"/>
    <w:rsid w:val="00FE76AF"/>
    <w:rsid w:val="00FF1102"/>
    <w:rsid w:val="00FF5A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E02"/>
    <w:pPr>
      <w:widowControl w:val="0"/>
      <w:suppressAutoHyphens/>
    </w:pPr>
    <w:rPr>
      <w:sz w:val="24"/>
      <w:szCs w:val="24"/>
    </w:rPr>
  </w:style>
  <w:style w:type="paragraph" w:styleId="Nadpis1">
    <w:name w:val="heading 1"/>
    <w:basedOn w:val="Normln"/>
    <w:next w:val="Normln"/>
    <w:link w:val="Nadpis1Char"/>
    <w:uiPriority w:val="99"/>
    <w:qFormat/>
    <w:rsid w:val="00DF4E02"/>
    <w:pPr>
      <w:keepNext/>
      <w:numPr>
        <w:numId w:val="1"/>
      </w:numPr>
      <w:outlineLvl w:val="0"/>
    </w:pPr>
    <w:rPr>
      <w:rFonts w:ascii="Tahoma" w:hAnsi="Tahoma"/>
    </w:rPr>
  </w:style>
  <w:style w:type="paragraph" w:styleId="Nadpis2">
    <w:name w:val="heading 2"/>
    <w:basedOn w:val="Normln"/>
    <w:next w:val="Normln"/>
    <w:link w:val="Nadpis2Char"/>
    <w:uiPriority w:val="99"/>
    <w:qFormat/>
    <w:rsid w:val="00DF4E02"/>
    <w:pPr>
      <w:keepNext/>
      <w:numPr>
        <w:ilvl w:val="1"/>
        <w:numId w:val="1"/>
      </w:numPr>
      <w:jc w:val="center"/>
      <w:outlineLvl w:val="1"/>
    </w:pPr>
    <w:rPr>
      <w:b/>
      <w:bCs/>
      <w:sz w:val="32"/>
    </w:rPr>
  </w:style>
  <w:style w:type="paragraph" w:styleId="Nadpis3">
    <w:name w:val="heading 3"/>
    <w:basedOn w:val="Normln"/>
    <w:next w:val="Normln"/>
    <w:link w:val="Nadpis3Char"/>
    <w:uiPriority w:val="99"/>
    <w:qFormat/>
    <w:rsid w:val="00DF4E02"/>
    <w:pPr>
      <w:keepNext/>
      <w:numPr>
        <w:ilvl w:val="2"/>
        <w:numId w:val="1"/>
      </w:numPr>
      <w:outlineLvl w:val="2"/>
    </w:pPr>
    <w:rPr>
      <w:b/>
      <w:bCs/>
    </w:rPr>
  </w:style>
  <w:style w:type="paragraph" w:styleId="Nadpis4">
    <w:name w:val="heading 4"/>
    <w:basedOn w:val="Normln"/>
    <w:next w:val="Normln"/>
    <w:link w:val="Nadpis4Char"/>
    <w:uiPriority w:val="99"/>
    <w:qFormat/>
    <w:rsid w:val="00DF4E02"/>
    <w:pPr>
      <w:keepNext/>
      <w:numPr>
        <w:ilvl w:val="3"/>
        <w:numId w:val="1"/>
      </w:numPr>
      <w:jc w:val="both"/>
      <w:outlineLvl w:val="3"/>
    </w:pPr>
    <w:rPr>
      <w:b/>
      <w:bCs/>
    </w:rPr>
  </w:style>
  <w:style w:type="paragraph" w:styleId="Nadpis6">
    <w:name w:val="heading 6"/>
    <w:basedOn w:val="Normln"/>
    <w:next w:val="Normln"/>
    <w:link w:val="Nadpis6Char"/>
    <w:uiPriority w:val="99"/>
    <w:qFormat/>
    <w:rsid w:val="00DF4E02"/>
    <w:pPr>
      <w:keepNext/>
      <w:numPr>
        <w:ilvl w:val="5"/>
        <w:numId w:val="1"/>
      </w:numPr>
      <w:tabs>
        <w:tab w:val="left" w:pos="3306"/>
      </w:tabs>
      <w:jc w:val="both"/>
      <w:outlineLvl w:val="5"/>
    </w:pPr>
    <w:rPr>
      <w:rFonts w:ascii="Arial" w:hAnsi="Arial" w:cs="Arial"/>
      <w:b/>
      <w:bCs/>
    </w:rPr>
  </w:style>
  <w:style w:type="paragraph" w:styleId="Nadpis9">
    <w:name w:val="heading 9"/>
    <w:basedOn w:val="Normln"/>
    <w:next w:val="Normln"/>
    <w:link w:val="Nadpis9Char"/>
    <w:semiHidden/>
    <w:unhideWhenUsed/>
    <w:qFormat/>
    <w:locked/>
    <w:rsid w:val="00C42C9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550C"/>
    <w:rPr>
      <w:rFonts w:ascii="Cambria" w:hAnsi="Cambria" w:cs="Times New Roman"/>
      <w:b/>
      <w:bCs/>
      <w:kern w:val="32"/>
      <w:sz w:val="32"/>
      <w:szCs w:val="32"/>
    </w:rPr>
  </w:style>
  <w:style w:type="character" w:customStyle="1" w:styleId="Nadpis2Char">
    <w:name w:val="Nadpis 2 Char"/>
    <w:link w:val="Nadpis2"/>
    <w:uiPriority w:val="99"/>
    <w:semiHidden/>
    <w:locked/>
    <w:rsid w:val="0065550C"/>
    <w:rPr>
      <w:rFonts w:ascii="Cambria" w:hAnsi="Cambria" w:cs="Times New Roman"/>
      <w:b/>
      <w:bCs/>
      <w:i/>
      <w:iCs/>
      <w:sz w:val="28"/>
      <w:szCs w:val="28"/>
    </w:rPr>
  </w:style>
  <w:style w:type="character" w:customStyle="1" w:styleId="Nadpis3Char">
    <w:name w:val="Nadpis 3 Char"/>
    <w:link w:val="Nadpis3"/>
    <w:uiPriority w:val="99"/>
    <w:semiHidden/>
    <w:locked/>
    <w:rsid w:val="0065550C"/>
    <w:rPr>
      <w:rFonts w:ascii="Cambria" w:hAnsi="Cambria" w:cs="Times New Roman"/>
      <w:b/>
      <w:bCs/>
      <w:sz w:val="26"/>
      <w:szCs w:val="26"/>
    </w:rPr>
  </w:style>
  <w:style w:type="character" w:customStyle="1" w:styleId="Nadpis4Char">
    <w:name w:val="Nadpis 4 Char"/>
    <w:link w:val="Nadpis4"/>
    <w:uiPriority w:val="99"/>
    <w:semiHidden/>
    <w:locked/>
    <w:rsid w:val="0065550C"/>
    <w:rPr>
      <w:rFonts w:ascii="Calibri" w:hAnsi="Calibri" w:cs="Times New Roman"/>
      <w:b/>
      <w:bCs/>
      <w:sz w:val="28"/>
      <w:szCs w:val="28"/>
    </w:rPr>
  </w:style>
  <w:style w:type="character" w:customStyle="1" w:styleId="Nadpis6Char">
    <w:name w:val="Nadpis 6 Char"/>
    <w:link w:val="Nadpis6"/>
    <w:uiPriority w:val="99"/>
    <w:semiHidden/>
    <w:locked/>
    <w:rsid w:val="0065550C"/>
    <w:rPr>
      <w:rFonts w:ascii="Calibri" w:hAnsi="Calibri" w:cs="Times New Roman"/>
      <w:b/>
      <w:bCs/>
    </w:rPr>
  </w:style>
  <w:style w:type="character" w:customStyle="1" w:styleId="Absatz-Standardschriftart">
    <w:name w:val="Absatz-Standardschriftart"/>
    <w:uiPriority w:val="99"/>
    <w:rsid w:val="00DF4E02"/>
  </w:style>
  <w:style w:type="character" w:customStyle="1" w:styleId="WW-Absatz-Standardschriftart">
    <w:name w:val="WW-Absatz-Standardschriftart"/>
    <w:uiPriority w:val="99"/>
    <w:rsid w:val="00DF4E02"/>
  </w:style>
  <w:style w:type="character" w:customStyle="1" w:styleId="WW-Absatz-Standardschriftart1">
    <w:name w:val="WW-Absatz-Standardschriftart1"/>
    <w:uiPriority w:val="99"/>
    <w:rsid w:val="00DF4E02"/>
  </w:style>
  <w:style w:type="character" w:customStyle="1" w:styleId="WW-Absatz-Standardschriftart11">
    <w:name w:val="WW-Absatz-Standardschriftart11"/>
    <w:uiPriority w:val="99"/>
    <w:rsid w:val="00DF4E02"/>
  </w:style>
  <w:style w:type="character" w:customStyle="1" w:styleId="WW-Absatz-Standardschriftart111">
    <w:name w:val="WW-Absatz-Standardschriftart111"/>
    <w:uiPriority w:val="99"/>
    <w:rsid w:val="00DF4E02"/>
  </w:style>
  <w:style w:type="character" w:customStyle="1" w:styleId="WW-Absatz-Standardschriftart1111">
    <w:name w:val="WW-Absatz-Standardschriftart1111"/>
    <w:uiPriority w:val="99"/>
    <w:rsid w:val="00DF4E02"/>
  </w:style>
  <w:style w:type="character" w:customStyle="1" w:styleId="WW-Absatz-Standardschriftart11111">
    <w:name w:val="WW-Absatz-Standardschriftart11111"/>
    <w:uiPriority w:val="99"/>
    <w:rsid w:val="00DF4E02"/>
  </w:style>
  <w:style w:type="character" w:customStyle="1" w:styleId="WW-Absatz-Standardschriftart111111">
    <w:name w:val="WW-Absatz-Standardschriftart111111"/>
    <w:uiPriority w:val="99"/>
    <w:rsid w:val="00DF4E02"/>
  </w:style>
  <w:style w:type="character" w:customStyle="1" w:styleId="WW-Absatz-Standardschriftart1111111">
    <w:name w:val="WW-Absatz-Standardschriftart1111111"/>
    <w:uiPriority w:val="99"/>
    <w:rsid w:val="00DF4E02"/>
  </w:style>
  <w:style w:type="character" w:customStyle="1" w:styleId="WW-Absatz-Standardschriftart11111111">
    <w:name w:val="WW-Absatz-Standardschriftart11111111"/>
    <w:uiPriority w:val="99"/>
    <w:rsid w:val="00DF4E02"/>
  </w:style>
  <w:style w:type="character" w:customStyle="1" w:styleId="WW-Absatz-Standardschriftart111111111">
    <w:name w:val="WW-Absatz-Standardschriftart111111111"/>
    <w:uiPriority w:val="99"/>
    <w:rsid w:val="00DF4E02"/>
  </w:style>
  <w:style w:type="character" w:customStyle="1" w:styleId="WW-Absatz-Standardschriftart1111111111">
    <w:name w:val="WW-Absatz-Standardschriftart1111111111"/>
    <w:uiPriority w:val="99"/>
    <w:rsid w:val="00DF4E02"/>
  </w:style>
  <w:style w:type="character" w:customStyle="1" w:styleId="WW-Absatz-Standardschriftart11111111111">
    <w:name w:val="WW-Absatz-Standardschriftart11111111111"/>
    <w:uiPriority w:val="99"/>
    <w:rsid w:val="00DF4E02"/>
  </w:style>
  <w:style w:type="character" w:customStyle="1" w:styleId="WW-Absatz-Standardschriftart111111111111">
    <w:name w:val="WW-Absatz-Standardschriftart111111111111"/>
    <w:uiPriority w:val="99"/>
    <w:rsid w:val="00DF4E02"/>
  </w:style>
  <w:style w:type="character" w:customStyle="1" w:styleId="WW-Absatz-Standardschriftart1111111111111">
    <w:name w:val="WW-Absatz-Standardschriftart1111111111111"/>
    <w:uiPriority w:val="99"/>
    <w:rsid w:val="00DF4E02"/>
  </w:style>
  <w:style w:type="character" w:customStyle="1" w:styleId="WW-Absatz-Standardschriftart11111111111111">
    <w:name w:val="WW-Absatz-Standardschriftart11111111111111"/>
    <w:uiPriority w:val="99"/>
    <w:rsid w:val="00DF4E02"/>
  </w:style>
  <w:style w:type="character" w:customStyle="1" w:styleId="WW-Absatz-Standardschriftart111111111111111">
    <w:name w:val="WW-Absatz-Standardschriftart111111111111111"/>
    <w:uiPriority w:val="99"/>
    <w:rsid w:val="00DF4E02"/>
  </w:style>
  <w:style w:type="character" w:customStyle="1" w:styleId="WW-Absatz-Standardschriftart1111111111111111">
    <w:name w:val="WW-Absatz-Standardschriftart1111111111111111"/>
    <w:uiPriority w:val="99"/>
    <w:rsid w:val="00DF4E02"/>
  </w:style>
  <w:style w:type="character" w:customStyle="1" w:styleId="WW8Num3z0">
    <w:name w:val="WW8Num3z0"/>
    <w:uiPriority w:val="99"/>
    <w:rsid w:val="00DF4E02"/>
    <w:rPr>
      <w:rFonts w:ascii="Symbol" w:hAnsi="Symbol"/>
      <w:b/>
    </w:rPr>
  </w:style>
  <w:style w:type="character" w:customStyle="1" w:styleId="WW-Absatz-Standardschriftart11111111111111111">
    <w:name w:val="WW-Absatz-Standardschriftart11111111111111111"/>
    <w:uiPriority w:val="99"/>
    <w:rsid w:val="00DF4E02"/>
  </w:style>
  <w:style w:type="character" w:customStyle="1" w:styleId="WW-Absatz-Standardschriftart111111111111111111">
    <w:name w:val="WW-Absatz-Standardschriftart111111111111111111"/>
    <w:uiPriority w:val="99"/>
    <w:rsid w:val="00DF4E02"/>
  </w:style>
  <w:style w:type="character" w:customStyle="1" w:styleId="WW-Absatz-Standardschriftart1111111111111111111">
    <w:name w:val="WW-Absatz-Standardschriftart1111111111111111111"/>
    <w:uiPriority w:val="99"/>
    <w:rsid w:val="00DF4E02"/>
  </w:style>
  <w:style w:type="character" w:customStyle="1" w:styleId="WW-Absatz-Standardschriftart11111111111111111111">
    <w:name w:val="WW-Absatz-Standardschriftart11111111111111111111"/>
    <w:uiPriority w:val="99"/>
    <w:rsid w:val="00DF4E02"/>
  </w:style>
  <w:style w:type="character" w:customStyle="1" w:styleId="WW-Absatz-Standardschriftart111111111111111111111">
    <w:name w:val="WW-Absatz-Standardschriftart111111111111111111111"/>
    <w:uiPriority w:val="99"/>
    <w:rsid w:val="00DF4E02"/>
  </w:style>
  <w:style w:type="character" w:customStyle="1" w:styleId="WW-Absatz-Standardschriftart1111111111111111111111">
    <w:name w:val="WW-Absatz-Standardschriftart1111111111111111111111"/>
    <w:uiPriority w:val="99"/>
    <w:rsid w:val="00DF4E02"/>
  </w:style>
  <w:style w:type="character" w:customStyle="1" w:styleId="WW-Absatz-Standardschriftart11111111111111111111111">
    <w:name w:val="WW-Absatz-Standardschriftart11111111111111111111111"/>
    <w:uiPriority w:val="99"/>
    <w:rsid w:val="00DF4E02"/>
  </w:style>
  <w:style w:type="character" w:customStyle="1" w:styleId="WW-Absatz-Standardschriftart111111111111111111111111">
    <w:name w:val="WW-Absatz-Standardschriftart111111111111111111111111"/>
    <w:uiPriority w:val="99"/>
    <w:rsid w:val="00DF4E02"/>
  </w:style>
  <w:style w:type="character" w:customStyle="1" w:styleId="WW8Num2z0">
    <w:name w:val="WW8Num2z0"/>
    <w:uiPriority w:val="99"/>
    <w:rsid w:val="00DF4E02"/>
    <w:rPr>
      <w:b/>
    </w:rPr>
  </w:style>
  <w:style w:type="character" w:customStyle="1" w:styleId="WW-Absatz-Standardschriftart1111111111111111111111111">
    <w:name w:val="WW-Absatz-Standardschriftart1111111111111111111111111"/>
    <w:uiPriority w:val="99"/>
    <w:rsid w:val="00DF4E02"/>
  </w:style>
  <w:style w:type="character" w:customStyle="1" w:styleId="Standardnpsmoodstavce1">
    <w:name w:val="Standardní písmo odstavce1"/>
    <w:uiPriority w:val="99"/>
    <w:rsid w:val="00DF4E02"/>
  </w:style>
  <w:style w:type="character" w:customStyle="1" w:styleId="WW8Num7z0">
    <w:name w:val="WW8Num7z0"/>
    <w:uiPriority w:val="99"/>
    <w:rsid w:val="00DF4E02"/>
    <w:rPr>
      <w:b/>
    </w:rPr>
  </w:style>
  <w:style w:type="character" w:customStyle="1" w:styleId="WW-Standardnpsmoodstavce">
    <w:name w:val="WW-Standardní písmo odstavce"/>
    <w:uiPriority w:val="99"/>
    <w:rsid w:val="00DF4E02"/>
  </w:style>
  <w:style w:type="character" w:customStyle="1" w:styleId="txt">
    <w:name w:val="txt"/>
    <w:uiPriority w:val="99"/>
    <w:rsid w:val="00DF4E02"/>
    <w:rPr>
      <w:rFonts w:cs="Times New Roman"/>
    </w:rPr>
  </w:style>
  <w:style w:type="character" w:customStyle="1" w:styleId="Symbolyproslovn">
    <w:name w:val="Symboly pro číslování"/>
    <w:uiPriority w:val="99"/>
    <w:rsid w:val="00DF4E02"/>
  </w:style>
  <w:style w:type="paragraph" w:customStyle="1" w:styleId="Nadpis">
    <w:name w:val="Nadpis"/>
    <w:basedOn w:val="Normln"/>
    <w:next w:val="Zkladntext"/>
    <w:uiPriority w:val="99"/>
    <w:rsid w:val="00DF4E02"/>
    <w:pPr>
      <w:keepNext/>
      <w:spacing w:before="240" w:after="120"/>
    </w:pPr>
    <w:rPr>
      <w:rFonts w:eastAsia="MS Mincho" w:cs="Tahoma"/>
      <w:sz w:val="32"/>
      <w:szCs w:val="28"/>
    </w:rPr>
  </w:style>
  <w:style w:type="paragraph" w:styleId="Zkladntext">
    <w:name w:val="Body Text"/>
    <w:basedOn w:val="Normln"/>
    <w:link w:val="ZkladntextChar"/>
    <w:uiPriority w:val="99"/>
    <w:rsid w:val="00DF4E02"/>
    <w:pPr>
      <w:spacing w:after="120"/>
    </w:pPr>
  </w:style>
  <w:style w:type="character" w:customStyle="1" w:styleId="ZkladntextChar">
    <w:name w:val="Základní text Char"/>
    <w:link w:val="Zkladntext"/>
    <w:uiPriority w:val="99"/>
    <w:semiHidden/>
    <w:locked/>
    <w:rsid w:val="0065550C"/>
    <w:rPr>
      <w:rFonts w:cs="Times New Roman"/>
      <w:sz w:val="24"/>
      <w:szCs w:val="24"/>
    </w:rPr>
  </w:style>
  <w:style w:type="paragraph" w:styleId="Seznam">
    <w:name w:val="List"/>
    <w:basedOn w:val="Zkladntext"/>
    <w:uiPriority w:val="99"/>
    <w:rsid w:val="00DF4E02"/>
    <w:rPr>
      <w:rFonts w:cs="Tahoma"/>
    </w:rPr>
  </w:style>
  <w:style w:type="paragraph" w:customStyle="1" w:styleId="Popisek">
    <w:name w:val="Popisek"/>
    <w:basedOn w:val="Normln"/>
    <w:uiPriority w:val="99"/>
    <w:rsid w:val="00DF4E02"/>
    <w:pPr>
      <w:suppressLineNumbers/>
      <w:spacing w:before="120" w:after="120"/>
    </w:pPr>
    <w:rPr>
      <w:rFonts w:cs="Tahoma"/>
      <w:i/>
      <w:iCs/>
    </w:rPr>
  </w:style>
  <w:style w:type="paragraph" w:customStyle="1" w:styleId="Rejstk">
    <w:name w:val="Rejstřík"/>
    <w:basedOn w:val="Normln"/>
    <w:rsid w:val="00DF4E02"/>
    <w:pPr>
      <w:suppressLineNumbers/>
    </w:pPr>
    <w:rPr>
      <w:rFonts w:cs="Tahoma"/>
    </w:rPr>
  </w:style>
  <w:style w:type="paragraph" w:styleId="Zkladntextodsazen">
    <w:name w:val="Body Text Indent"/>
    <w:basedOn w:val="Normln"/>
    <w:link w:val="ZkladntextodsazenChar"/>
    <w:uiPriority w:val="99"/>
    <w:rsid w:val="00DF4E02"/>
    <w:pPr>
      <w:spacing w:line="480" w:lineRule="auto"/>
      <w:ind w:firstLine="708"/>
      <w:jc w:val="both"/>
    </w:pPr>
    <w:rPr>
      <w:rFonts w:ascii="Arial" w:hAnsi="Arial"/>
    </w:rPr>
  </w:style>
  <w:style w:type="character" w:customStyle="1" w:styleId="ZkladntextodsazenChar">
    <w:name w:val="Základní text odsazený Char"/>
    <w:link w:val="Zkladntextodsazen"/>
    <w:uiPriority w:val="99"/>
    <w:semiHidden/>
    <w:locked/>
    <w:rsid w:val="0065550C"/>
    <w:rPr>
      <w:rFonts w:cs="Times New Roman"/>
      <w:sz w:val="24"/>
      <w:szCs w:val="24"/>
    </w:rPr>
  </w:style>
  <w:style w:type="paragraph" w:customStyle="1" w:styleId="Zkladntextodsazen21">
    <w:name w:val="Základní text odsazený 21"/>
    <w:basedOn w:val="Normln"/>
    <w:uiPriority w:val="99"/>
    <w:rsid w:val="00DF4E02"/>
    <w:pPr>
      <w:ind w:left="426" w:firstLine="709"/>
      <w:jc w:val="both"/>
    </w:pPr>
    <w:rPr>
      <w:rFonts w:ascii="Arial" w:hAnsi="Arial" w:cs="Arial"/>
    </w:rPr>
  </w:style>
  <w:style w:type="paragraph" w:customStyle="1" w:styleId="BlockText1">
    <w:name w:val="Block Text1"/>
    <w:basedOn w:val="Normln"/>
    <w:uiPriority w:val="99"/>
    <w:rsid w:val="00DF4E02"/>
    <w:pPr>
      <w:spacing w:before="120"/>
      <w:ind w:left="-567" w:right="-766"/>
      <w:jc w:val="both"/>
    </w:pPr>
  </w:style>
  <w:style w:type="paragraph" w:customStyle="1" w:styleId="Zkladntextodsazen31">
    <w:name w:val="Základní text odsazený 31"/>
    <w:basedOn w:val="Normln"/>
    <w:uiPriority w:val="99"/>
    <w:rsid w:val="00DF4E02"/>
    <w:pPr>
      <w:tabs>
        <w:tab w:val="left" w:pos="3834"/>
        <w:tab w:val="left" w:pos="4117"/>
      </w:tabs>
      <w:ind w:left="426"/>
      <w:jc w:val="both"/>
    </w:pPr>
    <w:rPr>
      <w:rFonts w:ascii="Arial" w:hAnsi="Arial" w:cs="Arial"/>
    </w:rPr>
  </w:style>
  <w:style w:type="paragraph" w:customStyle="1" w:styleId="Zkladntext21">
    <w:name w:val="Základní text 21"/>
    <w:basedOn w:val="Normln"/>
    <w:uiPriority w:val="99"/>
    <w:rsid w:val="00DF4E02"/>
    <w:pPr>
      <w:jc w:val="both"/>
    </w:pPr>
    <w:rPr>
      <w:rFonts w:cs="Arial"/>
      <w:bCs/>
      <w:kern w:val="1"/>
      <w:sz w:val="22"/>
      <w:szCs w:val="22"/>
    </w:rPr>
  </w:style>
  <w:style w:type="paragraph" w:styleId="Zpat">
    <w:name w:val="footer"/>
    <w:basedOn w:val="Normln"/>
    <w:link w:val="ZpatChar"/>
    <w:uiPriority w:val="99"/>
    <w:rsid w:val="00DF4E02"/>
    <w:pPr>
      <w:suppressLineNumbers/>
      <w:tabs>
        <w:tab w:val="center" w:pos="4818"/>
        <w:tab w:val="right" w:pos="9637"/>
      </w:tabs>
    </w:pPr>
  </w:style>
  <w:style w:type="character" w:customStyle="1" w:styleId="ZpatChar">
    <w:name w:val="Zápatí Char"/>
    <w:link w:val="Zpat"/>
    <w:uiPriority w:val="99"/>
    <w:semiHidden/>
    <w:locked/>
    <w:rsid w:val="0065550C"/>
    <w:rPr>
      <w:rFonts w:cs="Times New Roman"/>
      <w:sz w:val="24"/>
      <w:szCs w:val="24"/>
    </w:rPr>
  </w:style>
  <w:style w:type="paragraph" w:customStyle="1" w:styleId="Statik">
    <w:name w:val="Statik"/>
    <w:basedOn w:val="Normln"/>
    <w:uiPriority w:val="99"/>
    <w:rsid w:val="00DF4E02"/>
    <w:rPr>
      <w:szCs w:val="20"/>
      <w:lang w:val="de-DE"/>
    </w:rPr>
  </w:style>
  <w:style w:type="paragraph" w:styleId="Zhlav">
    <w:name w:val="header"/>
    <w:basedOn w:val="Normln"/>
    <w:link w:val="ZhlavChar"/>
    <w:uiPriority w:val="99"/>
    <w:rsid w:val="00DF4E02"/>
    <w:pPr>
      <w:suppressLineNumbers/>
      <w:tabs>
        <w:tab w:val="center" w:pos="4818"/>
        <w:tab w:val="right" w:pos="9637"/>
      </w:tabs>
    </w:pPr>
  </w:style>
  <w:style w:type="character" w:customStyle="1" w:styleId="ZhlavChar">
    <w:name w:val="Záhlaví Char"/>
    <w:link w:val="Zhlav"/>
    <w:uiPriority w:val="99"/>
    <w:semiHidden/>
    <w:locked/>
    <w:rsid w:val="0065550C"/>
    <w:rPr>
      <w:rFonts w:cs="Times New Roman"/>
      <w:sz w:val="24"/>
      <w:szCs w:val="24"/>
    </w:rPr>
  </w:style>
  <w:style w:type="paragraph" w:customStyle="1" w:styleId="arial">
    <w:name w:val="arial"/>
    <w:basedOn w:val="Normln"/>
    <w:uiPriority w:val="99"/>
    <w:rsid w:val="00DF4E02"/>
    <w:rPr>
      <w:rFonts w:ascii="Arial" w:hAnsi="Arial"/>
      <w:spacing w:val="5"/>
      <w:sz w:val="20"/>
      <w:szCs w:val="20"/>
    </w:rPr>
  </w:style>
  <w:style w:type="paragraph" w:styleId="Prosttext">
    <w:name w:val="Plain Text"/>
    <w:aliases w:val="Prostý text Char Char,Prostý text Char Char Char Char Char Char,Prostý text Char Char Char Char Char Char Char Char Char Char"/>
    <w:basedOn w:val="Normln"/>
    <w:link w:val="ProsttextChar"/>
    <w:uiPriority w:val="99"/>
    <w:rsid w:val="001A65AB"/>
    <w:pPr>
      <w:widowControl/>
      <w:suppressAutoHyphens w:val="0"/>
      <w:spacing w:before="120" w:after="120"/>
      <w:ind w:firstLine="709"/>
      <w:jc w:val="both"/>
    </w:pPr>
  </w:style>
  <w:style w:type="character" w:customStyle="1" w:styleId="ProsttextChar">
    <w:name w:val="Prostý text Char"/>
    <w:aliases w:val="Prostý text Char Char Char,Prostý text Char Char Char Char Char Char Char,Prostý text Char Char Char Char Char Char Char Char Char Char Char"/>
    <w:link w:val="Prosttext"/>
    <w:uiPriority w:val="99"/>
    <w:locked/>
    <w:rsid w:val="001A65AB"/>
    <w:rPr>
      <w:rFonts w:cs="Times New Roman"/>
      <w:sz w:val="24"/>
      <w:szCs w:val="24"/>
      <w:lang w:val="cs-CZ" w:eastAsia="cs-CZ" w:bidi="ar-SA"/>
    </w:rPr>
  </w:style>
  <w:style w:type="paragraph" w:styleId="FormtovanvHTML">
    <w:name w:val="HTML Preformatted"/>
    <w:basedOn w:val="Normln"/>
    <w:link w:val="FormtovanvHTMLChar"/>
    <w:uiPriority w:val="99"/>
    <w:rsid w:val="00FE0C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FormtovanvHTMLChar">
    <w:name w:val="Formátovaný v HTML Char"/>
    <w:link w:val="FormtovanvHTML"/>
    <w:uiPriority w:val="99"/>
    <w:semiHidden/>
    <w:locked/>
    <w:rsid w:val="0065550C"/>
    <w:rPr>
      <w:rFonts w:ascii="Courier New" w:hAnsi="Courier New" w:cs="Courier New"/>
      <w:sz w:val="20"/>
      <w:szCs w:val="20"/>
    </w:rPr>
  </w:style>
  <w:style w:type="paragraph" w:styleId="Zkladntext2">
    <w:name w:val="Body Text 2"/>
    <w:basedOn w:val="Normln"/>
    <w:link w:val="Zkladntext2Char"/>
    <w:uiPriority w:val="99"/>
    <w:semiHidden/>
    <w:unhideWhenUsed/>
    <w:rsid w:val="00250DB0"/>
    <w:pPr>
      <w:spacing w:after="120" w:line="480" w:lineRule="auto"/>
    </w:pPr>
  </w:style>
  <w:style w:type="character" w:customStyle="1" w:styleId="Zkladntext2Char">
    <w:name w:val="Základní text 2 Char"/>
    <w:basedOn w:val="Standardnpsmoodstavce"/>
    <w:link w:val="Zkladntext2"/>
    <w:uiPriority w:val="99"/>
    <w:semiHidden/>
    <w:rsid w:val="00250DB0"/>
    <w:rPr>
      <w:sz w:val="24"/>
      <w:szCs w:val="24"/>
    </w:rPr>
  </w:style>
  <w:style w:type="paragraph" w:styleId="Zkladntext3">
    <w:name w:val="Body Text 3"/>
    <w:basedOn w:val="Normln"/>
    <w:link w:val="Zkladntext3Char"/>
    <w:uiPriority w:val="99"/>
    <w:semiHidden/>
    <w:unhideWhenUsed/>
    <w:rsid w:val="00250DB0"/>
    <w:pPr>
      <w:spacing w:after="120"/>
    </w:pPr>
    <w:rPr>
      <w:sz w:val="16"/>
      <w:szCs w:val="16"/>
    </w:rPr>
  </w:style>
  <w:style w:type="character" w:customStyle="1" w:styleId="Zkladntext3Char">
    <w:name w:val="Základní text 3 Char"/>
    <w:basedOn w:val="Standardnpsmoodstavce"/>
    <w:link w:val="Zkladntext3"/>
    <w:uiPriority w:val="99"/>
    <w:semiHidden/>
    <w:rsid w:val="00250DB0"/>
    <w:rPr>
      <w:sz w:val="16"/>
      <w:szCs w:val="16"/>
    </w:rPr>
  </w:style>
  <w:style w:type="paragraph" w:styleId="Odstavecseseznamem">
    <w:name w:val="List Paragraph"/>
    <w:basedOn w:val="Normln"/>
    <w:uiPriority w:val="99"/>
    <w:qFormat/>
    <w:rsid w:val="00337985"/>
    <w:pPr>
      <w:ind w:left="720"/>
      <w:contextualSpacing/>
    </w:pPr>
  </w:style>
  <w:style w:type="paragraph" w:customStyle="1" w:styleId="ZkladntextIMP">
    <w:name w:val="Základní text_IMP"/>
    <w:basedOn w:val="Normln"/>
    <w:rsid w:val="009D42A7"/>
    <w:pPr>
      <w:overflowPunct w:val="0"/>
      <w:autoSpaceDE w:val="0"/>
      <w:spacing w:line="276" w:lineRule="auto"/>
      <w:textAlignment w:val="baseline"/>
    </w:pPr>
    <w:rPr>
      <w:kern w:val="1"/>
      <w:szCs w:val="20"/>
      <w:lang w:eastAsia="ar-SA"/>
    </w:rPr>
  </w:style>
  <w:style w:type="paragraph" w:customStyle="1" w:styleId="Zkladntext22">
    <w:name w:val="Základní text 22"/>
    <w:basedOn w:val="Normln"/>
    <w:rsid w:val="00E85930"/>
    <w:pPr>
      <w:autoSpaceDE w:val="0"/>
      <w:jc w:val="both"/>
    </w:pPr>
    <w:rPr>
      <w:rFonts w:eastAsia="Lucida Sans Unicode"/>
      <w:kern w:val="1"/>
      <w:lang w:eastAsia="ar-SA"/>
    </w:rPr>
  </w:style>
  <w:style w:type="character" w:customStyle="1" w:styleId="Nadpis9Char">
    <w:name w:val="Nadpis 9 Char"/>
    <w:basedOn w:val="Standardnpsmoodstavce"/>
    <w:link w:val="Nadpis9"/>
    <w:semiHidden/>
    <w:rsid w:val="00C42C9D"/>
    <w:rPr>
      <w:rFonts w:asciiTheme="majorHAnsi" w:eastAsiaTheme="majorEastAsia" w:hAnsiTheme="majorHAnsi" w:cstheme="majorBidi"/>
      <w:i/>
      <w:iCs/>
      <w:color w:val="404040" w:themeColor="text1" w:themeTint="BF"/>
    </w:rPr>
  </w:style>
  <w:style w:type="paragraph" w:styleId="Textbubliny">
    <w:name w:val="Balloon Text"/>
    <w:basedOn w:val="Normln"/>
    <w:link w:val="TextbublinyChar"/>
    <w:uiPriority w:val="99"/>
    <w:semiHidden/>
    <w:unhideWhenUsed/>
    <w:rsid w:val="00441BBF"/>
    <w:rPr>
      <w:rFonts w:ascii="Tahoma" w:hAnsi="Tahoma" w:cs="Tahoma"/>
      <w:sz w:val="16"/>
      <w:szCs w:val="16"/>
    </w:rPr>
  </w:style>
  <w:style w:type="character" w:customStyle="1" w:styleId="TextbublinyChar">
    <w:name w:val="Text bubliny Char"/>
    <w:basedOn w:val="Standardnpsmoodstavce"/>
    <w:link w:val="Textbubliny"/>
    <w:uiPriority w:val="99"/>
    <w:semiHidden/>
    <w:rsid w:val="00441B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E02"/>
    <w:pPr>
      <w:widowControl w:val="0"/>
      <w:suppressAutoHyphens/>
    </w:pPr>
    <w:rPr>
      <w:sz w:val="24"/>
      <w:szCs w:val="24"/>
    </w:rPr>
  </w:style>
  <w:style w:type="paragraph" w:styleId="Nadpis1">
    <w:name w:val="heading 1"/>
    <w:basedOn w:val="Normln"/>
    <w:next w:val="Normln"/>
    <w:link w:val="Nadpis1Char"/>
    <w:uiPriority w:val="99"/>
    <w:qFormat/>
    <w:rsid w:val="00DF4E02"/>
    <w:pPr>
      <w:keepNext/>
      <w:numPr>
        <w:numId w:val="1"/>
      </w:numPr>
      <w:outlineLvl w:val="0"/>
    </w:pPr>
    <w:rPr>
      <w:rFonts w:ascii="Tahoma" w:hAnsi="Tahoma"/>
    </w:rPr>
  </w:style>
  <w:style w:type="paragraph" w:styleId="Nadpis2">
    <w:name w:val="heading 2"/>
    <w:basedOn w:val="Normln"/>
    <w:next w:val="Normln"/>
    <w:link w:val="Nadpis2Char"/>
    <w:uiPriority w:val="99"/>
    <w:qFormat/>
    <w:rsid w:val="00DF4E02"/>
    <w:pPr>
      <w:keepNext/>
      <w:numPr>
        <w:ilvl w:val="1"/>
        <w:numId w:val="1"/>
      </w:numPr>
      <w:jc w:val="center"/>
      <w:outlineLvl w:val="1"/>
    </w:pPr>
    <w:rPr>
      <w:b/>
      <w:bCs/>
      <w:sz w:val="32"/>
    </w:rPr>
  </w:style>
  <w:style w:type="paragraph" w:styleId="Nadpis3">
    <w:name w:val="heading 3"/>
    <w:basedOn w:val="Normln"/>
    <w:next w:val="Normln"/>
    <w:link w:val="Nadpis3Char"/>
    <w:uiPriority w:val="99"/>
    <w:qFormat/>
    <w:rsid w:val="00DF4E02"/>
    <w:pPr>
      <w:keepNext/>
      <w:numPr>
        <w:ilvl w:val="2"/>
        <w:numId w:val="1"/>
      </w:numPr>
      <w:outlineLvl w:val="2"/>
    </w:pPr>
    <w:rPr>
      <w:b/>
      <w:bCs/>
    </w:rPr>
  </w:style>
  <w:style w:type="paragraph" w:styleId="Nadpis4">
    <w:name w:val="heading 4"/>
    <w:basedOn w:val="Normln"/>
    <w:next w:val="Normln"/>
    <w:link w:val="Nadpis4Char"/>
    <w:uiPriority w:val="99"/>
    <w:qFormat/>
    <w:rsid w:val="00DF4E02"/>
    <w:pPr>
      <w:keepNext/>
      <w:numPr>
        <w:ilvl w:val="3"/>
        <w:numId w:val="1"/>
      </w:numPr>
      <w:jc w:val="both"/>
      <w:outlineLvl w:val="3"/>
    </w:pPr>
    <w:rPr>
      <w:b/>
      <w:bCs/>
    </w:rPr>
  </w:style>
  <w:style w:type="paragraph" w:styleId="Nadpis6">
    <w:name w:val="heading 6"/>
    <w:basedOn w:val="Normln"/>
    <w:next w:val="Normln"/>
    <w:link w:val="Nadpis6Char"/>
    <w:uiPriority w:val="99"/>
    <w:qFormat/>
    <w:rsid w:val="00DF4E02"/>
    <w:pPr>
      <w:keepNext/>
      <w:numPr>
        <w:ilvl w:val="5"/>
        <w:numId w:val="1"/>
      </w:numPr>
      <w:tabs>
        <w:tab w:val="left" w:pos="3306"/>
      </w:tabs>
      <w:jc w:val="both"/>
      <w:outlineLvl w:val="5"/>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550C"/>
    <w:rPr>
      <w:rFonts w:ascii="Cambria" w:hAnsi="Cambria" w:cs="Times New Roman"/>
      <w:b/>
      <w:bCs/>
      <w:kern w:val="32"/>
      <w:sz w:val="32"/>
      <w:szCs w:val="32"/>
    </w:rPr>
  </w:style>
  <w:style w:type="character" w:customStyle="1" w:styleId="Nadpis2Char">
    <w:name w:val="Nadpis 2 Char"/>
    <w:link w:val="Nadpis2"/>
    <w:uiPriority w:val="99"/>
    <w:semiHidden/>
    <w:locked/>
    <w:rsid w:val="0065550C"/>
    <w:rPr>
      <w:rFonts w:ascii="Cambria" w:hAnsi="Cambria" w:cs="Times New Roman"/>
      <w:b/>
      <w:bCs/>
      <w:i/>
      <w:iCs/>
      <w:sz w:val="28"/>
      <w:szCs w:val="28"/>
    </w:rPr>
  </w:style>
  <w:style w:type="character" w:customStyle="1" w:styleId="Nadpis3Char">
    <w:name w:val="Nadpis 3 Char"/>
    <w:link w:val="Nadpis3"/>
    <w:uiPriority w:val="99"/>
    <w:semiHidden/>
    <w:locked/>
    <w:rsid w:val="0065550C"/>
    <w:rPr>
      <w:rFonts w:ascii="Cambria" w:hAnsi="Cambria" w:cs="Times New Roman"/>
      <w:b/>
      <w:bCs/>
      <w:sz w:val="26"/>
      <w:szCs w:val="26"/>
    </w:rPr>
  </w:style>
  <w:style w:type="character" w:customStyle="1" w:styleId="Nadpis4Char">
    <w:name w:val="Nadpis 4 Char"/>
    <w:link w:val="Nadpis4"/>
    <w:uiPriority w:val="99"/>
    <w:semiHidden/>
    <w:locked/>
    <w:rsid w:val="0065550C"/>
    <w:rPr>
      <w:rFonts w:ascii="Calibri" w:hAnsi="Calibri" w:cs="Times New Roman"/>
      <w:b/>
      <w:bCs/>
      <w:sz w:val="28"/>
      <w:szCs w:val="28"/>
    </w:rPr>
  </w:style>
  <w:style w:type="character" w:customStyle="1" w:styleId="Nadpis6Char">
    <w:name w:val="Nadpis 6 Char"/>
    <w:link w:val="Nadpis6"/>
    <w:uiPriority w:val="99"/>
    <w:semiHidden/>
    <w:locked/>
    <w:rsid w:val="0065550C"/>
    <w:rPr>
      <w:rFonts w:ascii="Calibri" w:hAnsi="Calibri" w:cs="Times New Roman"/>
      <w:b/>
      <w:bCs/>
    </w:rPr>
  </w:style>
  <w:style w:type="character" w:customStyle="1" w:styleId="Absatz-Standardschriftart">
    <w:name w:val="Absatz-Standardschriftart"/>
    <w:uiPriority w:val="99"/>
    <w:rsid w:val="00DF4E02"/>
  </w:style>
  <w:style w:type="character" w:customStyle="1" w:styleId="WW-Absatz-Standardschriftart">
    <w:name w:val="WW-Absatz-Standardschriftart"/>
    <w:uiPriority w:val="99"/>
    <w:rsid w:val="00DF4E02"/>
  </w:style>
  <w:style w:type="character" w:customStyle="1" w:styleId="WW-Absatz-Standardschriftart1">
    <w:name w:val="WW-Absatz-Standardschriftart1"/>
    <w:uiPriority w:val="99"/>
    <w:rsid w:val="00DF4E02"/>
  </w:style>
  <w:style w:type="character" w:customStyle="1" w:styleId="WW-Absatz-Standardschriftart11">
    <w:name w:val="WW-Absatz-Standardschriftart11"/>
    <w:uiPriority w:val="99"/>
    <w:rsid w:val="00DF4E02"/>
  </w:style>
  <w:style w:type="character" w:customStyle="1" w:styleId="WW-Absatz-Standardschriftart111">
    <w:name w:val="WW-Absatz-Standardschriftart111"/>
    <w:uiPriority w:val="99"/>
    <w:rsid w:val="00DF4E02"/>
  </w:style>
  <w:style w:type="character" w:customStyle="1" w:styleId="WW-Absatz-Standardschriftart1111">
    <w:name w:val="WW-Absatz-Standardschriftart1111"/>
    <w:uiPriority w:val="99"/>
    <w:rsid w:val="00DF4E02"/>
  </w:style>
  <w:style w:type="character" w:customStyle="1" w:styleId="WW-Absatz-Standardschriftart11111">
    <w:name w:val="WW-Absatz-Standardschriftart11111"/>
    <w:uiPriority w:val="99"/>
    <w:rsid w:val="00DF4E02"/>
  </w:style>
  <w:style w:type="character" w:customStyle="1" w:styleId="WW-Absatz-Standardschriftart111111">
    <w:name w:val="WW-Absatz-Standardschriftart111111"/>
    <w:uiPriority w:val="99"/>
    <w:rsid w:val="00DF4E02"/>
  </w:style>
  <w:style w:type="character" w:customStyle="1" w:styleId="WW-Absatz-Standardschriftart1111111">
    <w:name w:val="WW-Absatz-Standardschriftart1111111"/>
    <w:uiPriority w:val="99"/>
    <w:rsid w:val="00DF4E02"/>
  </w:style>
  <w:style w:type="character" w:customStyle="1" w:styleId="WW-Absatz-Standardschriftart11111111">
    <w:name w:val="WW-Absatz-Standardschriftart11111111"/>
    <w:uiPriority w:val="99"/>
    <w:rsid w:val="00DF4E02"/>
  </w:style>
  <w:style w:type="character" w:customStyle="1" w:styleId="WW-Absatz-Standardschriftart111111111">
    <w:name w:val="WW-Absatz-Standardschriftart111111111"/>
    <w:uiPriority w:val="99"/>
    <w:rsid w:val="00DF4E02"/>
  </w:style>
  <w:style w:type="character" w:customStyle="1" w:styleId="WW-Absatz-Standardschriftart1111111111">
    <w:name w:val="WW-Absatz-Standardschriftart1111111111"/>
    <w:uiPriority w:val="99"/>
    <w:rsid w:val="00DF4E02"/>
  </w:style>
  <w:style w:type="character" w:customStyle="1" w:styleId="WW-Absatz-Standardschriftart11111111111">
    <w:name w:val="WW-Absatz-Standardschriftart11111111111"/>
    <w:uiPriority w:val="99"/>
    <w:rsid w:val="00DF4E02"/>
  </w:style>
  <w:style w:type="character" w:customStyle="1" w:styleId="WW-Absatz-Standardschriftart111111111111">
    <w:name w:val="WW-Absatz-Standardschriftart111111111111"/>
    <w:uiPriority w:val="99"/>
    <w:rsid w:val="00DF4E02"/>
  </w:style>
  <w:style w:type="character" w:customStyle="1" w:styleId="WW-Absatz-Standardschriftart1111111111111">
    <w:name w:val="WW-Absatz-Standardschriftart1111111111111"/>
    <w:uiPriority w:val="99"/>
    <w:rsid w:val="00DF4E02"/>
  </w:style>
  <w:style w:type="character" w:customStyle="1" w:styleId="WW-Absatz-Standardschriftart11111111111111">
    <w:name w:val="WW-Absatz-Standardschriftart11111111111111"/>
    <w:uiPriority w:val="99"/>
    <w:rsid w:val="00DF4E02"/>
  </w:style>
  <w:style w:type="character" w:customStyle="1" w:styleId="WW-Absatz-Standardschriftart111111111111111">
    <w:name w:val="WW-Absatz-Standardschriftart111111111111111"/>
    <w:uiPriority w:val="99"/>
    <w:rsid w:val="00DF4E02"/>
  </w:style>
  <w:style w:type="character" w:customStyle="1" w:styleId="WW-Absatz-Standardschriftart1111111111111111">
    <w:name w:val="WW-Absatz-Standardschriftart1111111111111111"/>
    <w:uiPriority w:val="99"/>
    <w:rsid w:val="00DF4E02"/>
  </w:style>
  <w:style w:type="character" w:customStyle="1" w:styleId="WW8Num3z0">
    <w:name w:val="WW8Num3z0"/>
    <w:uiPriority w:val="99"/>
    <w:rsid w:val="00DF4E02"/>
    <w:rPr>
      <w:rFonts w:ascii="Symbol" w:hAnsi="Symbol"/>
      <w:b/>
    </w:rPr>
  </w:style>
  <w:style w:type="character" w:customStyle="1" w:styleId="WW-Absatz-Standardschriftart11111111111111111">
    <w:name w:val="WW-Absatz-Standardschriftart11111111111111111"/>
    <w:uiPriority w:val="99"/>
    <w:rsid w:val="00DF4E02"/>
  </w:style>
  <w:style w:type="character" w:customStyle="1" w:styleId="WW-Absatz-Standardschriftart111111111111111111">
    <w:name w:val="WW-Absatz-Standardschriftart111111111111111111"/>
    <w:uiPriority w:val="99"/>
    <w:rsid w:val="00DF4E02"/>
  </w:style>
  <w:style w:type="character" w:customStyle="1" w:styleId="WW-Absatz-Standardschriftart1111111111111111111">
    <w:name w:val="WW-Absatz-Standardschriftart1111111111111111111"/>
    <w:uiPriority w:val="99"/>
    <w:rsid w:val="00DF4E02"/>
  </w:style>
  <w:style w:type="character" w:customStyle="1" w:styleId="WW-Absatz-Standardschriftart11111111111111111111">
    <w:name w:val="WW-Absatz-Standardschriftart11111111111111111111"/>
    <w:uiPriority w:val="99"/>
    <w:rsid w:val="00DF4E02"/>
  </w:style>
  <w:style w:type="character" w:customStyle="1" w:styleId="WW-Absatz-Standardschriftart111111111111111111111">
    <w:name w:val="WW-Absatz-Standardschriftart111111111111111111111"/>
    <w:uiPriority w:val="99"/>
    <w:rsid w:val="00DF4E02"/>
  </w:style>
  <w:style w:type="character" w:customStyle="1" w:styleId="WW-Absatz-Standardschriftart1111111111111111111111">
    <w:name w:val="WW-Absatz-Standardschriftart1111111111111111111111"/>
    <w:uiPriority w:val="99"/>
    <w:rsid w:val="00DF4E02"/>
  </w:style>
  <w:style w:type="character" w:customStyle="1" w:styleId="WW-Absatz-Standardschriftart11111111111111111111111">
    <w:name w:val="WW-Absatz-Standardschriftart11111111111111111111111"/>
    <w:uiPriority w:val="99"/>
    <w:rsid w:val="00DF4E02"/>
  </w:style>
  <w:style w:type="character" w:customStyle="1" w:styleId="WW-Absatz-Standardschriftart111111111111111111111111">
    <w:name w:val="WW-Absatz-Standardschriftart111111111111111111111111"/>
    <w:uiPriority w:val="99"/>
    <w:rsid w:val="00DF4E02"/>
  </w:style>
  <w:style w:type="character" w:customStyle="1" w:styleId="WW8Num2z0">
    <w:name w:val="WW8Num2z0"/>
    <w:uiPriority w:val="99"/>
    <w:rsid w:val="00DF4E02"/>
    <w:rPr>
      <w:b/>
    </w:rPr>
  </w:style>
  <w:style w:type="character" w:customStyle="1" w:styleId="WW-Absatz-Standardschriftart1111111111111111111111111">
    <w:name w:val="WW-Absatz-Standardschriftart1111111111111111111111111"/>
    <w:uiPriority w:val="99"/>
    <w:rsid w:val="00DF4E02"/>
  </w:style>
  <w:style w:type="character" w:customStyle="1" w:styleId="Standardnpsmoodstavce1">
    <w:name w:val="Standardní písmo odstavce1"/>
    <w:uiPriority w:val="99"/>
    <w:rsid w:val="00DF4E02"/>
  </w:style>
  <w:style w:type="character" w:customStyle="1" w:styleId="WW8Num7z0">
    <w:name w:val="WW8Num7z0"/>
    <w:uiPriority w:val="99"/>
    <w:rsid w:val="00DF4E02"/>
    <w:rPr>
      <w:b/>
    </w:rPr>
  </w:style>
  <w:style w:type="character" w:customStyle="1" w:styleId="WW-Standardnpsmoodstavce">
    <w:name w:val="WW-Standardní písmo odstavce"/>
    <w:uiPriority w:val="99"/>
    <w:rsid w:val="00DF4E02"/>
  </w:style>
  <w:style w:type="character" w:customStyle="1" w:styleId="txt">
    <w:name w:val="txt"/>
    <w:uiPriority w:val="99"/>
    <w:rsid w:val="00DF4E02"/>
    <w:rPr>
      <w:rFonts w:cs="Times New Roman"/>
    </w:rPr>
  </w:style>
  <w:style w:type="character" w:customStyle="1" w:styleId="Symbolyproslovn">
    <w:name w:val="Symboly pro číslování"/>
    <w:uiPriority w:val="99"/>
    <w:rsid w:val="00DF4E02"/>
  </w:style>
  <w:style w:type="paragraph" w:customStyle="1" w:styleId="Nadpis">
    <w:name w:val="Nadpis"/>
    <w:basedOn w:val="Normln"/>
    <w:next w:val="Zkladntext"/>
    <w:uiPriority w:val="99"/>
    <w:rsid w:val="00DF4E02"/>
    <w:pPr>
      <w:keepNext/>
      <w:spacing w:before="240" w:after="120"/>
    </w:pPr>
    <w:rPr>
      <w:rFonts w:eastAsia="MS Mincho" w:cs="Tahoma"/>
      <w:sz w:val="32"/>
      <w:szCs w:val="28"/>
    </w:rPr>
  </w:style>
  <w:style w:type="paragraph" w:styleId="Zkladntext">
    <w:name w:val="Body Text"/>
    <w:basedOn w:val="Normln"/>
    <w:link w:val="ZkladntextChar"/>
    <w:uiPriority w:val="99"/>
    <w:rsid w:val="00DF4E02"/>
    <w:pPr>
      <w:spacing w:after="120"/>
    </w:pPr>
  </w:style>
  <w:style w:type="character" w:customStyle="1" w:styleId="ZkladntextChar">
    <w:name w:val="Základní text Char"/>
    <w:link w:val="Zkladntext"/>
    <w:uiPriority w:val="99"/>
    <w:semiHidden/>
    <w:locked/>
    <w:rsid w:val="0065550C"/>
    <w:rPr>
      <w:rFonts w:cs="Times New Roman"/>
      <w:sz w:val="24"/>
      <w:szCs w:val="24"/>
    </w:rPr>
  </w:style>
  <w:style w:type="paragraph" w:styleId="Seznam">
    <w:name w:val="List"/>
    <w:basedOn w:val="Zkladntext"/>
    <w:uiPriority w:val="99"/>
    <w:rsid w:val="00DF4E02"/>
    <w:rPr>
      <w:rFonts w:cs="Tahoma"/>
    </w:rPr>
  </w:style>
  <w:style w:type="paragraph" w:customStyle="1" w:styleId="Popisek">
    <w:name w:val="Popisek"/>
    <w:basedOn w:val="Normln"/>
    <w:uiPriority w:val="99"/>
    <w:rsid w:val="00DF4E02"/>
    <w:pPr>
      <w:suppressLineNumbers/>
      <w:spacing w:before="120" w:after="120"/>
    </w:pPr>
    <w:rPr>
      <w:rFonts w:cs="Tahoma"/>
      <w:i/>
      <w:iCs/>
    </w:rPr>
  </w:style>
  <w:style w:type="paragraph" w:customStyle="1" w:styleId="Rejstk">
    <w:name w:val="Rejstřík"/>
    <w:basedOn w:val="Normln"/>
    <w:rsid w:val="00DF4E02"/>
    <w:pPr>
      <w:suppressLineNumbers/>
    </w:pPr>
    <w:rPr>
      <w:rFonts w:cs="Tahoma"/>
    </w:rPr>
  </w:style>
  <w:style w:type="paragraph" w:styleId="Zkladntextodsazen">
    <w:name w:val="Body Text Indent"/>
    <w:basedOn w:val="Normln"/>
    <w:link w:val="ZkladntextodsazenChar"/>
    <w:uiPriority w:val="99"/>
    <w:rsid w:val="00DF4E02"/>
    <w:pPr>
      <w:spacing w:line="480" w:lineRule="auto"/>
      <w:ind w:firstLine="708"/>
      <w:jc w:val="both"/>
    </w:pPr>
    <w:rPr>
      <w:rFonts w:ascii="Arial" w:hAnsi="Arial"/>
    </w:rPr>
  </w:style>
  <w:style w:type="character" w:customStyle="1" w:styleId="ZkladntextodsazenChar">
    <w:name w:val="Základní text odsazený Char"/>
    <w:link w:val="Zkladntextodsazen"/>
    <w:uiPriority w:val="99"/>
    <w:semiHidden/>
    <w:locked/>
    <w:rsid w:val="0065550C"/>
    <w:rPr>
      <w:rFonts w:cs="Times New Roman"/>
      <w:sz w:val="24"/>
      <w:szCs w:val="24"/>
    </w:rPr>
  </w:style>
  <w:style w:type="paragraph" w:customStyle="1" w:styleId="Zkladntextodsazen21">
    <w:name w:val="Základní text odsazený 21"/>
    <w:basedOn w:val="Normln"/>
    <w:uiPriority w:val="99"/>
    <w:rsid w:val="00DF4E02"/>
    <w:pPr>
      <w:ind w:left="426" w:firstLine="709"/>
      <w:jc w:val="both"/>
    </w:pPr>
    <w:rPr>
      <w:rFonts w:ascii="Arial" w:hAnsi="Arial" w:cs="Arial"/>
    </w:rPr>
  </w:style>
  <w:style w:type="paragraph" w:customStyle="1" w:styleId="BlockText1">
    <w:name w:val="Block Text1"/>
    <w:basedOn w:val="Normln"/>
    <w:uiPriority w:val="99"/>
    <w:rsid w:val="00DF4E02"/>
    <w:pPr>
      <w:spacing w:before="120"/>
      <w:ind w:left="-567" w:right="-766"/>
      <w:jc w:val="both"/>
    </w:pPr>
  </w:style>
  <w:style w:type="paragraph" w:customStyle="1" w:styleId="Zkladntextodsazen31">
    <w:name w:val="Základní text odsazený 31"/>
    <w:basedOn w:val="Normln"/>
    <w:uiPriority w:val="99"/>
    <w:rsid w:val="00DF4E02"/>
    <w:pPr>
      <w:tabs>
        <w:tab w:val="left" w:pos="3834"/>
        <w:tab w:val="left" w:pos="4117"/>
      </w:tabs>
      <w:ind w:left="426"/>
      <w:jc w:val="both"/>
    </w:pPr>
    <w:rPr>
      <w:rFonts w:ascii="Arial" w:hAnsi="Arial" w:cs="Arial"/>
    </w:rPr>
  </w:style>
  <w:style w:type="paragraph" w:customStyle="1" w:styleId="Zkladntext21">
    <w:name w:val="Základní text 21"/>
    <w:basedOn w:val="Normln"/>
    <w:uiPriority w:val="99"/>
    <w:rsid w:val="00DF4E02"/>
    <w:pPr>
      <w:jc w:val="both"/>
    </w:pPr>
    <w:rPr>
      <w:rFonts w:cs="Arial"/>
      <w:bCs/>
      <w:kern w:val="1"/>
      <w:sz w:val="22"/>
      <w:szCs w:val="22"/>
    </w:rPr>
  </w:style>
  <w:style w:type="paragraph" w:styleId="Zpat">
    <w:name w:val="footer"/>
    <w:basedOn w:val="Normln"/>
    <w:link w:val="ZpatChar"/>
    <w:uiPriority w:val="99"/>
    <w:rsid w:val="00DF4E02"/>
    <w:pPr>
      <w:suppressLineNumbers/>
      <w:tabs>
        <w:tab w:val="center" w:pos="4818"/>
        <w:tab w:val="right" w:pos="9637"/>
      </w:tabs>
    </w:pPr>
  </w:style>
  <w:style w:type="character" w:customStyle="1" w:styleId="ZpatChar">
    <w:name w:val="Zápatí Char"/>
    <w:link w:val="Zpat"/>
    <w:uiPriority w:val="99"/>
    <w:semiHidden/>
    <w:locked/>
    <w:rsid w:val="0065550C"/>
    <w:rPr>
      <w:rFonts w:cs="Times New Roman"/>
      <w:sz w:val="24"/>
      <w:szCs w:val="24"/>
    </w:rPr>
  </w:style>
  <w:style w:type="paragraph" w:customStyle="1" w:styleId="Statik">
    <w:name w:val="Statik"/>
    <w:basedOn w:val="Normln"/>
    <w:uiPriority w:val="99"/>
    <w:rsid w:val="00DF4E02"/>
    <w:rPr>
      <w:szCs w:val="20"/>
      <w:lang w:val="de-DE"/>
    </w:rPr>
  </w:style>
  <w:style w:type="paragraph" w:styleId="Zhlav">
    <w:name w:val="header"/>
    <w:basedOn w:val="Normln"/>
    <w:link w:val="ZhlavChar"/>
    <w:uiPriority w:val="99"/>
    <w:rsid w:val="00DF4E02"/>
    <w:pPr>
      <w:suppressLineNumbers/>
      <w:tabs>
        <w:tab w:val="center" w:pos="4818"/>
        <w:tab w:val="right" w:pos="9637"/>
      </w:tabs>
    </w:pPr>
  </w:style>
  <w:style w:type="character" w:customStyle="1" w:styleId="ZhlavChar">
    <w:name w:val="Záhlaví Char"/>
    <w:link w:val="Zhlav"/>
    <w:uiPriority w:val="99"/>
    <w:semiHidden/>
    <w:locked/>
    <w:rsid w:val="0065550C"/>
    <w:rPr>
      <w:rFonts w:cs="Times New Roman"/>
      <w:sz w:val="24"/>
      <w:szCs w:val="24"/>
    </w:rPr>
  </w:style>
  <w:style w:type="paragraph" w:customStyle="1" w:styleId="arial">
    <w:name w:val="arial"/>
    <w:basedOn w:val="Normln"/>
    <w:uiPriority w:val="99"/>
    <w:rsid w:val="00DF4E02"/>
    <w:rPr>
      <w:rFonts w:ascii="Arial" w:hAnsi="Arial"/>
      <w:spacing w:val="5"/>
      <w:sz w:val="20"/>
      <w:szCs w:val="20"/>
    </w:rPr>
  </w:style>
  <w:style w:type="paragraph" w:styleId="Prosttext">
    <w:name w:val="Plain Text"/>
    <w:aliases w:val="Prostý text Char Char,Prostý text Char Char Char Char Char Char,Prostý text Char Char Char Char Char Char Char Char Char Char"/>
    <w:basedOn w:val="Normln"/>
    <w:link w:val="ProsttextChar"/>
    <w:uiPriority w:val="99"/>
    <w:rsid w:val="001A65AB"/>
    <w:pPr>
      <w:widowControl/>
      <w:suppressAutoHyphens w:val="0"/>
      <w:spacing w:before="120" w:after="120"/>
      <w:ind w:firstLine="709"/>
      <w:jc w:val="both"/>
    </w:pPr>
  </w:style>
  <w:style w:type="character" w:customStyle="1" w:styleId="ProsttextChar">
    <w:name w:val="Prostý text Char"/>
    <w:aliases w:val="Prostý text Char Char Char,Prostý text Char Char Char Char Char Char Char,Prostý text Char Char Char Char Char Char Char Char Char Char Char"/>
    <w:link w:val="Prosttext"/>
    <w:uiPriority w:val="99"/>
    <w:locked/>
    <w:rsid w:val="001A65AB"/>
    <w:rPr>
      <w:rFonts w:cs="Times New Roman"/>
      <w:sz w:val="24"/>
      <w:szCs w:val="24"/>
      <w:lang w:val="cs-CZ" w:eastAsia="cs-CZ" w:bidi="ar-SA"/>
    </w:rPr>
  </w:style>
  <w:style w:type="paragraph" w:styleId="FormtovanvHTML">
    <w:name w:val="HTML Preformatted"/>
    <w:basedOn w:val="Normln"/>
    <w:link w:val="FormtovanvHTMLChar"/>
    <w:uiPriority w:val="99"/>
    <w:rsid w:val="00FE0C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FormtovanvHTMLChar">
    <w:name w:val="Formátovaný v HTML Char"/>
    <w:link w:val="FormtovanvHTML"/>
    <w:uiPriority w:val="99"/>
    <w:semiHidden/>
    <w:locked/>
    <w:rsid w:val="0065550C"/>
    <w:rPr>
      <w:rFonts w:ascii="Courier New" w:hAnsi="Courier New" w:cs="Courier New"/>
      <w:sz w:val="20"/>
      <w:szCs w:val="20"/>
    </w:rPr>
  </w:style>
  <w:style w:type="paragraph" w:styleId="Zkladntext2">
    <w:name w:val="Body Text 2"/>
    <w:basedOn w:val="Normln"/>
    <w:link w:val="Zkladntext2Char"/>
    <w:uiPriority w:val="99"/>
    <w:semiHidden/>
    <w:unhideWhenUsed/>
    <w:rsid w:val="00250DB0"/>
    <w:pPr>
      <w:spacing w:after="120" w:line="480" w:lineRule="auto"/>
    </w:pPr>
  </w:style>
  <w:style w:type="character" w:customStyle="1" w:styleId="Zkladntext2Char">
    <w:name w:val="Základní text 2 Char"/>
    <w:basedOn w:val="Standardnpsmoodstavce"/>
    <w:link w:val="Zkladntext2"/>
    <w:uiPriority w:val="99"/>
    <w:semiHidden/>
    <w:rsid w:val="00250DB0"/>
    <w:rPr>
      <w:sz w:val="24"/>
      <w:szCs w:val="24"/>
    </w:rPr>
  </w:style>
  <w:style w:type="paragraph" w:styleId="Zkladntext3">
    <w:name w:val="Body Text 3"/>
    <w:basedOn w:val="Normln"/>
    <w:link w:val="Zkladntext3Char"/>
    <w:uiPriority w:val="99"/>
    <w:semiHidden/>
    <w:unhideWhenUsed/>
    <w:rsid w:val="00250DB0"/>
    <w:pPr>
      <w:spacing w:after="120"/>
    </w:pPr>
    <w:rPr>
      <w:sz w:val="16"/>
      <w:szCs w:val="16"/>
    </w:rPr>
  </w:style>
  <w:style w:type="character" w:customStyle="1" w:styleId="Zkladntext3Char">
    <w:name w:val="Základní text 3 Char"/>
    <w:basedOn w:val="Standardnpsmoodstavce"/>
    <w:link w:val="Zkladntext3"/>
    <w:uiPriority w:val="99"/>
    <w:semiHidden/>
    <w:rsid w:val="00250DB0"/>
    <w:rPr>
      <w:sz w:val="16"/>
      <w:szCs w:val="16"/>
    </w:rPr>
  </w:style>
  <w:style w:type="paragraph" w:styleId="Odstavecseseznamem">
    <w:name w:val="List Paragraph"/>
    <w:basedOn w:val="Normln"/>
    <w:uiPriority w:val="34"/>
    <w:qFormat/>
    <w:rsid w:val="003379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2065">
      <w:bodyDiv w:val="1"/>
      <w:marLeft w:val="0"/>
      <w:marRight w:val="0"/>
      <w:marTop w:val="0"/>
      <w:marBottom w:val="0"/>
      <w:divBdr>
        <w:top w:val="none" w:sz="0" w:space="0" w:color="auto"/>
        <w:left w:val="none" w:sz="0" w:space="0" w:color="auto"/>
        <w:bottom w:val="none" w:sz="0" w:space="0" w:color="auto"/>
        <w:right w:val="none" w:sz="0" w:space="0" w:color="auto"/>
      </w:divBdr>
    </w:div>
    <w:div w:id="431054978">
      <w:marLeft w:val="0"/>
      <w:marRight w:val="0"/>
      <w:marTop w:val="0"/>
      <w:marBottom w:val="0"/>
      <w:divBdr>
        <w:top w:val="none" w:sz="0" w:space="0" w:color="auto"/>
        <w:left w:val="none" w:sz="0" w:space="0" w:color="auto"/>
        <w:bottom w:val="none" w:sz="0" w:space="0" w:color="auto"/>
        <w:right w:val="none" w:sz="0" w:space="0" w:color="auto"/>
      </w:divBdr>
    </w:div>
    <w:div w:id="431054979">
      <w:marLeft w:val="0"/>
      <w:marRight w:val="0"/>
      <w:marTop w:val="0"/>
      <w:marBottom w:val="0"/>
      <w:divBdr>
        <w:top w:val="none" w:sz="0" w:space="0" w:color="auto"/>
        <w:left w:val="none" w:sz="0" w:space="0" w:color="auto"/>
        <w:bottom w:val="none" w:sz="0" w:space="0" w:color="auto"/>
        <w:right w:val="none" w:sz="0" w:space="0" w:color="auto"/>
      </w:divBdr>
    </w:div>
    <w:div w:id="431054982">
      <w:marLeft w:val="0"/>
      <w:marRight w:val="0"/>
      <w:marTop w:val="0"/>
      <w:marBottom w:val="0"/>
      <w:divBdr>
        <w:top w:val="none" w:sz="0" w:space="0" w:color="auto"/>
        <w:left w:val="none" w:sz="0" w:space="0" w:color="auto"/>
        <w:bottom w:val="none" w:sz="0" w:space="0" w:color="auto"/>
        <w:right w:val="none" w:sz="0" w:space="0" w:color="auto"/>
      </w:divBdr>
    </w:div>
    <w:div w:id="431054984">
      <w:marLeft w:val="0"/>
      <w:marRight w:val="0"/>
      <w:marTop w:val="0"/>
      <w:marBottom w:val="0"/>
      <w:divBdr>
        <w:top w:val="none" w:sz="0" w:space="0" w:color="auto"/>
        <w:left w:val="none" w:sz="0" w:space="0" w:color="auto"/>
        <w:bottom w:val="none" w:sz="0" w:space="0" w:color="auto"/>
        <w:right w:val="none" w:sz="0" w:space="0" w:color="auto"/>
      </w:divBdr>
    </w:div>
    <w:div w:id="431054997">
      <w:marLeft w:val="0"/>
      <w:marRight w:val="0"/>
      <w:marTop w:val="0"/>
      <w:marBottom w:val="0"/>
      <w:divBdr>
        <w:top w:val="none" w:sz="0" w:space="0" w:color="auto"/>
        <w:left w:val="none" w:sz="0" w:space="0" w:color="auto"/>
        <w:bottom w:val="none" w:sz="0" w:space="0" w:color="auto"/>
        <w:right w:val="none" w:sz="0" w:space="0" w:color="auto"/>
      </w:divBdr>
    </w:div>
    <w:div w:id="431055003">
      <w:marLeft w:val="0"/>
      <w:marRight w:val="0"/>
      <w:marTop w:val="0"/>
      <w:marBottom w:val="0"/>
      <w:divBdr>
        <w:top w:val="none" w:sz="0" w:space="0" w:color="auto"/>
        <w:left w:val="none" w:sz="0" w:space="0" w:color="auto"/>
        <w:bottom w:val="none" w:sz="0" w:space="0" w:color="auto"/>
        <w:right w:val="none" w:sz="0" w:space="0" w:color="auto"/>
      </w:divBdr>
    </w:div>
    <w:div w:id="431055005">
      <w:marLeft w:val="0"/>
      <w:marRight w:val="0"/>
      <w:marTop w:val="0"/>
      <w:marBottom w:val="0"/>
      <w:divBdr>
        <w:top w:val="none" w:sz="0" w:space="0" w:color="auto"/>
        <w:left w:val="none" w:sz="0" w:space="0" w:color="auto"/>
        <w:bottom w:val="none" w:sz="0" w:space="0" w:color="auto"/>
        <w:right w:val="none" w:sz="0" w:space="0" w:color="auto"/>
      </w:divBdr>
    </w:div>
    <w:div w:id="431055008">
      <w:marLeft w:val="0"/>
      <w:marRight w:val="0"/>
      <w:marTop w:val="0"/>
      <w:marBottom w:val="0"/>
      <w:divBdr>
        <w:top w:val="none" w:sz="0" w:space="0" w:color="auto"/>
        <w:left w:val="none" w:sz="0" w:space="0" w:color="auto"/>
        <w:bottom w:val="none" w:sz="0" w:space="0" w:color="auto"/>
        <w:right w:val="none" w:sz="0" w:space="0" w:color="auto"/>
      </w:divBdr>
    </w:div>
    <w:div w:id="431055009">
      <w:marLeft w:val="0"/>
      <w:marRight w:val="0"/>
      <w:marTop w:val="0"/>
      <w:marBottom w:val="0"/>
      <w:divBdr>
        <w:top w:val="none" w:sz="0" w:space="0" w:color="auto"/>
        <w:left w:val="none" w:sz="0" w:space="0" w:color="auto"/>
        <w:bottom w:val="none" w:sz="0" w:space="0" w:color="auto"/>
        <w:right w:val="none" w:sz="0" w:space="0" w:color="auto"/>
      </w:divBdr>
    </w:div>
    <w:div w:id="431055013">
      <w:marLeft w:val="0"/>
      <w:marRight w:val="0"/>
      <w:marTop w:val="0"/>
      <w:marBottom w:val="0"/>
      <w:divBdr>
        <w:top w:val="none" w:sz="0" w:space="0" w:color="auto"/>
        <w:left w:val="none" w:sz="0" w:space="0" w:color="auto"/>
        <w:bottom w:val="none" w:sz="0" w:space="0" w:color="auto"/>
        <w:right w:val="none" w:sz="0" w:space="0" w:color="auto"/>
      </w:divBdr>
    </w:div>
    <w:div w:id="431055019">
      <w:marLeft w:val="0"/>
      <w:marRight w:val="0"/>
      <w:marTop w:val="0"/>
      <w:marBottom w:val="0"/>
      <w:divBdr>
        <w:top w:val="none" w:sz="0" w:space="0" w:color="auto"/>
        <w:left w:val="none" w:sz="0" w:space="0" w:color="auto"/>
        <w:bottom w:val="none" w:sz="0" w:space="0" w:color="auto"/>
        <w:right w:val="none" w:sz="0" w:space="0" w:color="auto"/>
      </w:divBdr>
    </w:div>
    <w:div w:id="431055020">
      <w:marLeft w:val="0"/>
      <w:marRight w:val="0"/>
      <w:marTop w:val="0"/>
      <w:marBottom w:val="0"/>
      <w:divBdr>
        <w:top w:val="none" w:sz="0" w:space="0" w:color="auto"/>
        <w:left w:val="none" w:sz="0" w:space="0" w:color="auto"/>
        <w:bottom w:val="none" w:sz="0" w:space="0" w:color="auto"/>
        <w:right w:val="none" w:sz="0" w:space="0" w:color="auto"/>
      </w:divBdr>
    </w:div>
    <w:div w:id="431055025">
      <w:marLeft w:val="0"/>
      <w:marRight w:val="0"/>
      <w:marTop w:val="0"/>
      <w:marBottom w:val="0"/>
      <w:divBdr>
        <w:top w:val="none" w:sz="0" w:space="0" w:color="auto"/>
        <w:left w:val="none" w:sz="0" w:space="0" w:color="auto"/>
        <w:bottom w:val="none" w:sz="0" w:space="0" w:color="auto"/>
        <w:right w:val="none" w:sz="0" w:space="0" w:color="auto"/>
      </w:divBdr>
    </w:div>
    <w:div w:id="431055028">
      <w:marLeft w:val="0"/>
      <w:marRight w:val="0"/>
      <w:marTop w:val="0"/>
      <w:marBottom w:val="0"/>
      <w:divBdr>
        <w:top w:val="none" w:sz="0" w:space="0" w:color="auto"/>
        <w:left w:val="none" w:sz="0" w:space="0" w:color="auto"/>
        <w:bottom w:val="none" w:sz="0" w:space="0" w:color="auto"/>
        <w:right w:val="none" w:sz="0" w:space="0" w:color="auto"/>
      </w:divBdr>
    </w:div>
    <w:div w:id="431055029">
      <w:marLeft w:val="0"/>
      <w:marRight w:val="0"/>
      <w:marTop w:val="0"/>
      <w:marBottom w:val="0"/>
      <w:divBdr>
        <w:top w:val="none" w:sz="0" w:space="0" w:color="auto"/>
        <w:left w:val="none" w:sz="0" w:space="0" w:color="auto"/>
        <w:bottom w:val="none" w:sz="0" w:space="0" w:color="auto"/>
        <w:right w:val="none" w:sz="0" w:space="0" w:color="auto"/>
      </w:divBdr>
    </w:div>
    <w:div w:id="431055033">
      <w:marLeft w:val="0"/>
      <w:marRight w:val="0"/>
      <w:marTop w:val="0"/>
      <w:marBottom w:val="0"/>
      <w:divBdr>
        <w:top w:val="none" w:sz="0" w:space="0" w:color="auto"/>
        <w:left w:val="none" w:sz="0" w:space="0" w:color="auto"/>
        <w:bottom w:val="none" w:sz="0" w:space="0" w:color="auto"/>
        <w:right w:val="none" w:sz="0" w:space="0" w:color="auto"/>
      </w:divBdr>
    </w:div>
    <w:div w:id="431055041">
      <w:marLeft w:val="0"/>
      <w:marRight w:val="0"/>
      <w:marTop w:val="0"/>
      <w:marBottom w:val="0"/>
      <w:divBdr>
        <w:top w:val="none" w:sz="0" w:space="0" w:color="auto"/>
        <w:left w:val="none" w:sz="0" w:space="0" w:color="auto"/>
        <w:bottom w:val="none" w:sz="0" w:space="0" w:color="auto"/>
        <w:right w:val="none" w:sz="0" w:space="0" w:color="auto"/>
      </w:divBdr>
    </w:div>
    <w:div w:id="431055042">
      <w:marLeft w:val="0"/>
      <w:marRight w:val="0"/>
      <w:marTop w:val="0"/>
      <w:marBottom w:val="0"/>
      <w:divBdr>
        <w:top w:val="none" w:sz="0" w:space="0" w:color="auto"/>
        <w:left w:val="none" w:sz="0" w:space="0" w:color="auto"/>
        <w:bottom w:val="none" w:sz="0" w:space="0" w:color="auto"/>
        <w:right w:val="none" w:sz="0" w:space="0" w:color="auto"/>
      </w:divBdr>
    </w:div>
    <w:div w:id="431055043">
      <w:marLeft w:val="0"/>
      <w:marRight w:val="0"/>
      <w:marTop w:val="0"/>
      <w:marBottom w:val="0"/>
      <w:divBdr>
        <w:top w:val="none" w:sz="0" w:space="0" w:color="auto"/>
        <w:left w:val="none" w:sz="0" w:space="0" w:color="auto"/>
        <w:bottom w:val="none" w:sz="0" w:space="0" w:color="auto"/>
        <w:right w:val="none" w:sz="0" w:space="0" w:color="auto"/>
      </w:divBdr>
    </w:div>
    <w:div w:id="431055044">
      <w:marLeft w:val="0"/>
      <w:marRight w:val="0"/>
      <w:marTop w:val="0"/>
      <w:marBottom w:val="0"/>
      <w:divBdr>
        <w:top w:val="none" w:sz="0" w:space="0" w:color="auto"/>
        <w:left w:val="none" w:sz="0" w:space="0" w:color="auto"/>
        <w:bottom w:val="none" w:sz="0" w:space="0" w:color="auto"/>
        <w:right w:val="none" w:sz="0" w:space="0" w:color="auto"/>
      </w:divBdr>
      <w:divsChild>
        <w:div w:id="431054980">
          <w:marLeft w:val="0"/>
          <w:marRight w:val="0"/>
          <w:marTop w:val="0"/>
          <w:marBottom w:val="0"/>
          <w:divBdr>
            <w:top w:val="none" w:sz="0" w:space="0" w:color="auto"/>
            <w:left w:val="none" w:sz="0" w:space="0" w:color="auto"/>
            <w:bottom w:val="none" w:sz="0" w:space="0" w:color="auto"/>
            <w:right w:val="none" w:sz="0" w:space="0" w:color="auto"/>
          </w:divBdr>
        </w:div>
        <w:div w:id="431054981">
          <w:marLeft w:val="0"/>
          <w:marRight w:val="0"/>
          <w:marTop w:val="0"/>
          <w:marBottom w:val="0"/>
          <w:divBdr>
            <w:top w:val="none" w:sz="0" w:space="0" w:color="auto"/>
            <w:left w:val="none" w:sz="0" w:space="0" w:color="auto"/>
            <w:bottom w:val="none" w:sz="0" w:space="0" w:color="auto"/>
            <w:right w:val="none" w:sz="0" w:space="0" w:color="auto"/>
          </w:divBdr>
        </w:div>
        <w:div w:id="431054983">
          <w:marLeft w:val="0"/>
          <w:marRight w:val="0"/>
          <w:marTop w:val="0"/>
          <w:marBottom w:val="0"/>
          <w:divBdr>
            <w:top w:val="none" w:sz="0" w:space="0" w:color="auto"/>
            <w:left w:val="none" w:sz="0" w:space="0" w:color="auto"/>
            <w:bottom w:val="none" w:sz="0" w:space="0" w:color="auto"/>
            <w:right w:val="none" w:sz="0" w:space="0" w:color="auto"/>
          </w:divBdr>
        </w:div>
        <w:div w:id="431054985">
          <w:marLeft w:val="0"/>
          <w:marRight w:val="0"/>
          <w:marTop w:val="0"/>
          <w:marBottom w:val="0"/>
          <w:divBdr>
            <w:top w:val="none" w:sz="0" w:space="0" w:color="auto"/>
            <w:left w:val="none" w:sz="0" w:space="0" w:color="auto"/>
            <w:bottom w:val="none" w:sz="0" w:space="0" w:color="auto"/>
            <w:right w:val="none" w:sz="0" w:space="0" w:color="auto"/>
          </w:divBdr>
        </w:div>
        <w:div w:id="431054986">
          <w:marLeft w:val="0"/>
          <w:marRight w:val="0"/>
          <w:marTop w:val="0"/>
          <w:marBottom w:val="0"/>
          <w:divBdr>
            <w:top w:val="none" w:sz="0" w:space="0" w:color="auto"/>
            <w:left w:val="none" w:sz="0" w:space="0" w:color="auto"/>
            <w:bottom w:val="none" w:sz="0" w:space="0" w:color="auto"/>
            <w:right w:val="none" w:sz="0" w:space="0" w:color="auto"/>
          </w:divBdr>
        </w:div>
        <w:div w:id="431054987">
          <w:marLeft w:val="0"/>
          <w:marRight w:val="0"/>
          <w:marTop w:val="0"/>
          <w:marBottom w:val="0"/>
          <w:divBdr>
            <w:top w:val="none" w:sz="0" w:space="0" w:color="auto"/>
            <w:left w:val="none" w:sz="0" w:space="0" w:color="auto"/>
            <w:bottom w:val="none" w:sz="0" w:space="0" w:color="auto"/>
            <w:right w:val="none" w:sz="0" w:space="0" w:color="auto"/>
          </w:divBdr>
        </w:div>
        <w:div w:id="431054988">
          <w:marLeft w:val="0"/>
          <w:marRight w:val="0"/>
          <w:marTop w:val="0"/>
          <w:marBottom w:val="0"/>
          <w:divBdr>
            <w:top w:val="none" w:sz="0" w:space="0" w:color="auto"/>
            <w:left w:val="none" w:sz="0" w:space="0" w:color="auto"/>
            <w:bottom w:val="none" w:sz="0" w:space="0" w:color="auto"/>
            <w:right w:val="none" w:sz="0" w:space="0" w:color="auto"/>
          </w:divBdr>
        </w:div>
        <w:div w:id="431054989">
          <w:marLeft w:val="0"/>
          <w:marRight w:val="0"/>
          <w:marTop w:val="0"/>
          <w:marBottom w:val="0"/>
          <w:divBdr>
            <w:top w:val="none" w:sz="0" w:space="0" w:color="auto"/>
            <w:left w:val="none" w:sz="0" w:space="0" w:color="auto"/>
            <w:bottom w:val="none" w:sz="0" w:space="0" w:color="auto"/>
            <w:right w:val="none" w:sz="0" w:space="0" w:color="auto"/>
          </w:divBdr>
        </w:div>
        <w:div w:id="431054990">
          <w:marLeft w:val="0"/>
          <w:marRight w:val="0"/>
          <w:marTop w:val="0"/>
          <w:marBottom w:val="0"/>
          <w:divBdr>
            <w:top w:val="none" w:sz="0" w:space="0" w:color="auto"/>
            <w:left w:val="none" w:sz="0" w:space="0" w:color="auto"/>
            <w:bottom w:val="none" w:sz="0" w:space="0" w:color="auto"/>
            <w:right w:val="none" w:sz="0" w:space="0" w:color="auto"/>
          </w:divBdr>
        </w:div>
        <w:div w:id="431054991">
          <w:marLeft w:val="0"/>
          <w:marRight w:val="0"/>
          <w:marTop w:val="0"/>
          <w:marBottom w:val="0"/>
          <w:divBdr>
            <w:top w:val="none" w:sz="0" w:space="0" w:color="auto"/>
            <w:left w:val="none" w:sz="0" w:space="0" w:color="auto"/>
            <w:bottom w:val="none" w:sz="0" w:space="0" w:color="auto"/>
            <w:right w:val="none" w:sz="0" w:space="0" w:color="auto"/>
          </w:divBdr>
        </w:div>
        <w:div w:id="431054992">
          <w:marLeft w:val="0"/>
          <w:marRight w:val="0"/>
          <w:marTop w:val="0"/>
          <w:marBottom w:val="0"/>
          <w:divBdr>
            <w:top w:val="none" w:sz="0" w:space="0" w:color="auto"/>
            <w:left w:val="none" w:sz="0" w:space="0" w:color="auto"/>
            <w:bottom w:val="none" w:sz="0" w:space="0" w:color="auto"/>
            <w:right w:val="none" w:sz="0" w:space="0" w:color="auto"/>
          </w:divBdr>
        </w:div>
        <w:div w:id="431054993">
          <w:marLeft w:val="0"/>
          <w:marRight w:val="0"/>
          <w:marTop w:val="0"/>
          <w:marBottom w:val="0"/>
          <w:divBdr>
            <w:top w:val="none" w:sz="0" w:space="0" w:color="auto"/>
            <w:left w:val="none" w:sz="0" w:space="0" w:color="auto"/>
            <w:bottom w:val="none" w:sz="0" w:space="0" w:color="auto"/>
            <w:right w:val="none" w:sz="0" w:space="0" w:color="auto"/>
          </w:divBdr>
        </w:div>
        <w:div w:id="431054994">
          <w:marLeft w:val="0"/>
          <w:marRight w:val="0"/>
          <w:marTop w:val="0"/>
          <w:marBottom w:val="0"/>
          <w:divBdr>
            <w:top w:val="none" w:sz="0" w:space="0" w:color="auto"/>
            <w:left w:val="none" w:sz="0" w:space="0" w:color="auto"/>
            <w:bottom w:val="none" w:sz="0" w:space="0" w:color="auto"/>
            <w:right w:val="none" w:sz="0" w:space="0" w:color="auto"/>
          </w:divBdr>
        </w:div>
        <w:div w:id="431054995">
          <w:marLeft w:val="0"/>
          <w:marRight w:val="0"/>
          <w:marTop w:val="0"/>
          <w:marBottom w:val="0"/>
          <w:divBdr>
            <w:top w:val="none" w:sz="0" w:space="0" w:color="auto"/>
            <w:left w:val="none" w:sz="0" w:space="0" w:color="auto"/>
            <w:bottom w:val="none" w:sz="0" w:space="0" w:color="auto"/>
            <w:right w:val="none" w:sz="0" w:space="0" w:color="auto"/>
          </w:divBdr>
        </w:div>
        <w:div w:id="431054996">
          <w:marLeft w:val="0"/>
          <w:marRight w:val="0"/>
          <w:marTop w:val="0"/>
          <w:marBottom w:val="0"/>
          <w:divBdr>
            <w:top w:val="none" w:sz="0" w:space="0" w:color="auto"/>
            <w:left w:val="none" w:sz="0" w:space="0" w:color="auto"/>
            <w:bottom w:val="none" w:sz="0" w:space="0" w:color="auto"/>
            <w:right w:val="none" w:sz="0" w:space="0" w:color="auto"/>
          </w:divBdr>
        </w:div>
        <w:div w:id="431054998">
          <w:marLeft w:val="0"/>
          <w:marRight w:val="0"/>
          <w:marTop w:val="0"/>
          <w:marBottom w:val="0"/>
          <w:divBdr>
            <w:top w:val="none" w:sz="0" w:space="0" w:color="auto"/>
            <w:left w:val="none" w:sz="0" w:space="0" w:color="auto"/>
            <w:bottom w:val="none" w:sz="0" w:space="0" w:color="auto"/>
            <w:right w:val="none" w:sz="0" w:space="0" w:color="auto"/>
          </w:divBdr>
        </w:div>
        <w:div w:id="431054999">
          <w:marLeft w:val="0"/>
          <w:marRight w:val="0"/>
          <w:marTop w:val="0"/>
          <w:marBottom w:val="0"/>
          <w:divBdr>
            <w:top w:val="none" w:sz="0" w:space="0" w:color="auto"/>
            <w:left w:val="none" w:sz="0" w:space="0" w:color="auto"/>
            <w:bottom w:val="none" w:sz="0" w:space="0" w:color="auto"/>
            <w:right w:val="none" w:sz="0" w:space="0" w:color="auto"/>
          </w:divBdr>
        </w:div>
        <w:div w:id="431055000">
          <w:marLeft w:val="0"/>
          <w:marRight w:val="0"/>
          <w:marTop w:val="0"/>
          <w:marBottom w:val="0"/>
          <w:divBdr>
            <w:top w:val="none" w:sz="0" w:space="0" w:color="auto"/>
            <w:left w:val="none" w:sz="0" w:space="0" w:color="auto"/>
            <w:bottom w:val="none" w:sz="0" w:space="0" w:color="auto"/>
            <w:right w:val="none" w:sz="0" w:space="0" w:color="auto"/>
          </w:divBdr>
        </w:div>
        <w:div w:id="431055001">
          <w:marLeft w:val="0"/>
          <w:marRight w:val="0"/>
          <w:marTop w:val="0"/>
          <w:marBottom w:val="0"/>
          <w:divBdr>
            <w:top w:val="none" w:sz="0" w:space="0" w:color="auto"/>
            <w:left w:val="none" w:sz="0" w:space="0" w:color="auto"/>
            <w:bottom w:val="none" w:sz="0" w:space="0" w:color="auto"/>
            <w:right w:val="none" w:sz="0" w:space="0" w:color="auto"/>
          </w:divBdr>
        </w:div>
        <w:div w:id="431055002">
          <w:marLeft w:val="0"/>
          <w:marRight w:val="0"/>
          <w:marTop w:val="0"/>
          <w:marBottom w:val="0"/>
          <w:divBdr>
            <w:top w:val="none" w:sz="0" w:space="0" w:color="auto"/>
            <w:left w:val="none" w:sz="0" w:space="0" w:color="auto"/>
            <w:bottom w:val="none" w:sz="0" w:space="0" w:color="auto"/>
            <w:right w:val="none" w:sz="0" w:space="0" w:color="auto"/>
          </w:divBdr>
        </w:div>
        <w:div w:id="431055004">
          <w:marLeft w:val="0"/>
          <w:marRight w:val="0"/>
          <w:marTop w:val="0"/>
          <w:marBottom w:val="0"/>
          <w:divBdr>
            <w:top w:val="none" w:sz="0" w:space="0" w:color="auto"/>
            <w:left w:val="none" w:sz="0" w:space="0" w:color="auto"/>
            <w:bottom w:val="none" w:sz="0" w:space="0" w:color="auto"/>
            <w:right w:val="none" w:sz="0" w:space="0" w:color="auto"/>
          </w:divBdr>
        </w:div>
        <w:div w:id="431055006">
          <w:marLeft w:val="0"/>
          <w:marRight w:val="0"/>
          <w:marTop w:val="0"/>
          <w:marBottom w:val="0"/>
          <w:divBdr>
            <w:top w:val="none" w:sz="0" w:space="0" w:color="auto"/>
            <w:left w:val="none" w:sz="0" w:space="0" w:color="auto"/>
            <w:bottom w:val="none" w:sz="0" w:space="0" w:color="auto"/>
            <w:right w:val="none" w:sz="0" w:space="0" w:color="auto"/>
          </w:divBdr>
        </w:div>
        <w:div w:id="431055007">
          <w:marLeft w:val="0"/>
          <w:marRight w:val="0"/>
          <w:marTop w:val="0"/>
          <w:marBottom w:val="0"/>
          <w:divBdr>
            <w:top w:val="none" w:sz="0" w:space="0" w:color="auto"/>
            <w:left w:val="none" w:sz="0" w:space="0" w:color="auto"/>
            <w:bottom w:val="none" w:sz="0" w:space="0" w:color="auto"/>
            <w:right w:val="none" w:sz="0" w:space="0" w:color="auto"/>
          </w:divBdr>
        </w:div>
        <w:div w:id="431055010">
          <w:marLeft w:val="0"/>
          <w:marRight w:val="0"/>
          <w:marTop w:val="0"/>
          <w:marBottom w:val="0"/>
          <w:divBdr>
            <w:top w:val="none" w:sz="0" w:space="0" w:color="auto"/>
            <w:left w:val="none" w:sz="0" w:space="0" w:color="auto"/>
            <w:bottom w:val="none" w:sz="0" w:space="0" w:color="auto"/>
            <w:right w:val="none" w:sz="0" w:space="0" w:color="auto"/>
          </w:divBdr>
        </w:div>
        <w:div w:id="431055011">
          <w:marLeft w:val="0"/>
          <w:marRight w:val="0"/>
          <w:marTop w:val="0"/>
          <w:marBottom w:val="0"/>
          <w:divBdr>
            <w:top w:val="none" w:sz="0" w:space="0" w:color="auto"/>
            <w:left w:val="none" w:sz="0" w:space="0" w:color="auto"/>
            <w:bottom w:val="none" w:sz="0" w:space="0" w:color="auto"/>
            <w:right w:val="none" w:sz="0" w:space="0" w:color="auto"/>
          </w:divBdr>
        </w:div>
        <w:div w:id="431055012">
          <w:marLeft w:val="0"/>
          <w:marRight w:val="0"/>
          <w:marTop w:val="0"/>
          <w:marBottom w:val="0"/>
          <w:divBdr>
            <w:top w:val="none" w:sz="0" w:space="0" w:color="auto"/>
            <w:left w:val="none" w:sz="0" w:space="0" w:color="auto"/>
            <w:bottom w:val="none" w:sz="0" w:space="0" w:color="auto"/>
            <w:right w:val="none" w:sz="0" w:space="0" w:color="auto"/>
          </w:divBdr>
        </w:div>
        <w:div w:id="431055014">
          <w:marLeft w:val="0"/>
          <w:marRight w:val="0"/>
          <w:marTop w:val="0"/>
          <w:marBottom w:val="0"/>
          <w:divBdr>
            <w:top w:val="none" w:sz="0" w:space="0" w:color="auto"/>
            <w:left w:val="none" w:sz="0" w:space="0" w:color="auto"/>
            <w:bottom w:val="none" w:sz="0" w:space="0" w:color="auto"/>
            <w:right w:val="none" w:sz="0" w:space="0" w:color="auto"/>
          </w:divBdr>
        </w:div>
        <w:div w:id="431055015">
          <w:marLeft w:val="0"/>
          <w:marRight w:val="0"/>
          <w:marTop w:val="0"/>
          <w:marBottom w:val="0"/>
          <w:divBdr>
            <w:top w:val="none" w:sz="0" w:space="0" w:color="auto"/>
            <w:left w:val="none" w:sz="0" w:space="0" w:color="auto"/>
            <w:bottom w:val="none" w:sz="0" w:space="0" w:color="auto"/>
            <w:right w:val="none" w:sz="0" w:space="0" w:color="auto"/>
          </w:divBdr>
        </w:div>
        <w:div w:id="431055016">
          <w:marLeft w:val="0"/>
          <w:marRight w:val="0"/>
          <w:marTop w:val="0"/>
          <w:marBottom w:val="0"/>
          <w:divBdr>
            <w:top w:val="none" w:sz="0" w:space="0" w:color="auto"/>
            <w:left w:val="none" w:sz="0" w:space="0" w:color="auto"/>
            <w:bottom w:val="none" w:sz="0" w:space="0" w:color="auto"/>
            <w:right w:val="none" w:sz="0" w:space="0" w:color="auto"/>
          </w:divBdr>
        </w:div>
        <w:div w:id="431055017">
          <w:marLeft w:val="0"/>
          <w:marRight w:val="0"/>
          <w:marTop w:val="0"/>
          <w:marBottom w:val="0"/>
          <w:divBdr>
            <w:top w:val="none" w:sz="0" w:space="0" w:color="auto"/>
            <w:left w:val="none" w:sz="0" w:space="0" w:color="auto"/>
            <w:bottom w:val="none" w:sz="0" w:space="0" w:color="auto"/>
            <w:right w:val="none" w:sz="0" w:space="0" w:color="auto"/>
          </w:divBdr>
        </w:div>
        <w:div w:id="431055018">
          <w:marLeft w:val="0"/>
          <w:marRight w:val="0"/>
          <w:marTop w:val="0"/>
          <w:marBottom w:val="0"/>
          <w:divBdr>
            <w:top w:val="none" w:sz="0" w:space="0" w:color="auto"/>
            <w:left w:val="none" w:sz="0" w:space="0" w:color="auto"/>
            <w:bottom w:val="none" w:sz="0" w:space="0" w:color="auto"/>
            <w:right w:val="none" w:sz="0" w:space="0" w:color="auto"/>
          </w:divBdr>
        </w:div>
        <w:div w:id="431055021">
          <w:marLeft w:val="0"/>
          <w:marRight w:val="0"/>
          <w:marTop w:val="0"/>
          <w:marBottom w:val="0"/>
          <w:divBdr>
            <w:top w:val="none" w:sz="0" w:space="0" w:color="auto"/>
            <w:left w:val="none" w:sz="0" w:space="0" w:color="auto"/>
            <w:bottom w:val="none" w:sz="0" w:space="0" w:color="auto"/>
            <w:right w:val="none" w:sz="0" w:space="0" w:color="auto"/>
          </w:divBdr>
        </w:div>
        <w:div w:id="431055022">
          <w:marLeft w:val="0"/>
          <w:marRight w:val="0"/>
          <w:marTop w:val="0"/>
          <w:marBottom w:val="0"/>
          <w:divBdr>
            <w:top w:val="none" w:sz="0" w:space="0" w:color="auto"/>
            <w:left w:val="none" w:sz="0" w:space="0" w:color="auto"/>
            <w:bottom w:val="none" w:sz="0" w:space="0" w:color="auto"/>
            <w:right w:val="none" w:sz="0" w:space="0" w:color="auto"/>
          </w:divBdr>
        </w:div>
        <w:div w:id="431055023">
          <w:marLeft w:val="0"/>
          <w:marRight w:val="0"/>
          <w:marTop w:val="0"/>
          <w:marBottom w:val="0"/>
          <w:divBdr>
            <w:top w:val="none" w:sz="0" w:space="0" w:color="auto"/>
            <w:left w:val="none" w:sz="0" w:space="0" w:color="auto"/>
            <w:bottom w:val="none" w:sz="0" w:space="0" w:color="auto"/>
            <w:right w:val="none" w:sz="0" w:space="0" w:color="auto"/>
          </w:divBdr>
        </w:div>
        <w:div w:id="431055024">
          <w:marLeft w:val="0"/>
          <w:marRight w:val="0"/>
          <w:marTop w:val="0"/>
          <w:marBottom w:val="0"/>
          <w:divBdr>
            <w:top w:val="none" w:sz="0" w:space="0" w:color="auto"/>
            <w:left w:val="none" w:sz="0" w:space="0" w:color="auto"/>
            <w:bottom w:val="none" w:sz="0" w:space="0" w:color="auto"/>
            <w:right w:val="none" w:sz="0" w:space="0" w:color="auto"/>
          </w:divBdr>
        </w:div>
        <w:div w:id="431055026">
          <w:marLeft w:val="0"/>
          <w:marRight w:val="0"/>
          <w:marTop w:val="0"/>
          <w:marBottom w:val="0"/>
          <w:divBdr>
            <w:top w:val="none" w:sz="0" w:space="0" w:color="auto"/>
            <w:left w:val="none" w:sz="0" w:space="0" w:color="auto"/>
            <w:bottom w:val="none" w:sz="0" w:space="0" w:color="auto"/>
            <w:right w:val="none" w:sz="0" w:space="0" w:color="auto"/>
          </w:divBdr>
        </w:div>
        <w:div w:id="431055027">
          <w:marLeft w:val="0"/>
          <w:marRight w:val="0"/>
          <w:marTop w:val="0"/>
          <w:marBottom w:val="0"/>
          <w:divBdr>
            <w:top w:val="none" w:sz="0" w:space="0" w:color="auto"/>
            <w:left w:val="none" w:sz="0" w:space="0" w:color="auto"/>
            <w:bottom w:val="none" w:sz="0" w:space="0" w:color="auto"/>
            <w:right w:val="none" w:sz="0" w:space="0" w:color="auto"/>
          </w:divBdr>
        </w:div>
        <w:div w:id="431055030">
          <w:marLeft w:val="0"/>
          <w:marRight w:val="0"/>
          <w:marTop w:val="0"/>
          <w:marBottom w:val="0"/>
          <w:divBdr>
            <w:top w:val="none" w:sz="0" w:space="0" w:color="auto"/>
            <w:left w:val="none" w:sz="0" w:space="0" w:color="auto"/>
            <w:bottom w:val="none" w:sz="0" w:space="0" w:color="auto"/>
            <w:right w:val="none" w:sz="0" w:space="0" w:color="auto"/>
          </w:divBdr>
        </w:div>
        <w:div w:id="431055031">
          <w:marLeft w:val="0"/>
          <w:marRight w:val="0"/>
          <w:marTop w:val="0"/>
          <w:marBottom w:val="0"/>
          <w:divBdr>
            <w:top w:val="none" w:sz="0" w:space="0" w:color="auto"/>
            <w:left w:val="none" w:sz="0" w:space="0" w:color="auto"/>
            <w:bottom w:val="none" w:sz="0" w:space="0" w:color="auto"/>
            <w:right w:val="none" w:sz="0" w:space="0" w:color="auto"/>
          </w:divBdr>
        </w:div>
        <w:div w:id="431055032">
          <w:marLeft w:val="0"/>
          <w:marRight w:val="0"/>
          <w:marTop w:val="0"/>
          <w:marBottom w:val="0"/>
          <w:divBdr>
            <w:top w:val="none" w:sz="0" w:space="0" w:color="auto"/>
            <w:left w:val="none" w:sz="0" w:space="0" w:color="auto"/>
            <w:bottom w:val="none" w:sz="0" w:space="0" w:color="auto"/>
            <w:right w:val="none" w:sz="0" w:space="0" w:color="auto"/>
          </w:divBdr>
        </w:div>
        <w:div w:id="431055034">
          <w:marLeft w:val="0"/>
          <w:marRight w:val="0"/>
          <w:marTop w:val="0"/>
          <w:marBottom w:val="0"/>
          <w:divBdr>
            <w:top w:val="none" w:sz="0" w:space="0" w:color="auto"/>
            <w:left w:val="none" w:sz="0" w:space="0" w:color="auto"/>
            <w:bottom w:val="none" w:sz="0" w:space="0" w:color="auto"/>
            <w:right w:val="none" w:sz="0" w:space="0" w:color="auto"/>
          </w:divBdr>
        </w:div>
        <w:div w:id="431055035">
          <w:marLeft w:val="0"/>
          <w:marRight w:val="0"/>
          <w:marTop w:val="0"/>
          <w:marBottom w:val="0"/>
          <w:divBdr>
            <w:top w:val="none" w:sz="0" w:space="0" w:color="auto"/>
            <w:left w:val="none" w:sz="0" w:space="0" w:color="auto"/>
            <w:bottom w:val="none" w:sz="0" w:space="0" w:color="auto"/>
            <w:right w:val="none" w:sz="0" w:space="0" w:color="auto"/>
          </w:divBdr>
        </w:div>
        <w:div w:id="431055036">
          <w:marLeft w:val="0"/>
          <w:marRight w:val="0"/>
          <w:marTop w:val="0"/>
          <w:marBottom w:val="0"/>
          <w:divBdr>
            <w:top w:val="none" w:sz="0" w:space="0" w:color="auto"/>
            <w:left w:val="none" w:sz="0" w:space="0" w:color="auto"/>
            <w:bottom w:val="none" w:sz="0" w:space="0" w:color="auto"/>
            <w:right w:val="none" w:sz="0" w:space="0" w:color="auto"/>
          </w:divBdr>
        </w:div>
        <w:div w:id="431055037">
          <w:marLeft w:val="0"/>
          <w:marRight w:val="0"/>
          <w:marTop w:val="0"/>
          <w:marBottom w:val="0"/>
          <w:divBdr>
            <w:top w:val="none" w:sz="0" w:space="0" w:color="auto"/>
            <w:left w:val="none" w:sz="0" w:space="0" w:color="auto"/>
            <w:bottom w:val="none" w:sz="0" w:space="0" w:color="auto"/>
            <w:right w:val="none" w:sz="0" w:space="0" w:color="auto"/>
          </w:divBdr>
        </w:div>
        <w:div w:id="431055038">
          <w:marLeft w:val="0"/>
          <w:marRight w:val="0"/>
          <w:marTop w:val="0"/>
          <w:marBottom w:val="0"/>
          <w:divBdr>
            <w:top w:val="none" w:sz="0" w:space="0" w:color="auto"/>
            <w:left w:val="none" w:sz="0" w:space="0" w:color="auto"/>
            <w:bottom w:val="none" w:sz="0" w:space="0" w:color="auto"/>
            <w:right w:val="none" w:sz="0" w:space="0" w:color="auto"/>
          </w:divBdr>
        </w:div>
        <w:div w:id="431055039">
          <w:marLeft w:val="0"/>
          <w:marRight w:val="0"/>
          <w:marTop w:val="0"/>
          <w:marBottom w:val="0"/>
          <w:divBdr>
            <w:top w:val="none" w:sz="0" w:space="0" w:color="auto"/>
            <w:left w:val="none" w:sz="0" w:space="0" w:color="auto"/>
            <w:bottom w:val="none" w:sz="0" w:space="0" w:color="auto"/>
            <w:right w:val="none" w:sz="0" w:space="0" w:color="auto"/>
          </w:divBdr>
        </w:div>
        <w:div w:id="431055040">
          <w:marLeft w:val="0"/>
          <w:marRight w:val="0"/>
          <w:marTop w:val="0"/>
          <w:marBottom w:val="0"/>
          <w:divBdr>
            <w:top w:val="none" w:sz="0" w:space="0" w:color="auto"/>
            <w:left w:val="none" w:sz="0" w:space="0" w:color="auto"/>
            <w:bottom w:val="none" w:sz="0" w:space="0" w:color="auto"/>
            <w:right w:val="none" w:sz="0" w:space="0" w:color="auto"/>
          </w:divBdr>
        </w:div>
        <w:div w:id="431055045">
          <w:marLeft w:val="0"/>
          <w:marRight w:val="0"/>
          <w:marTop w:val="0"/>
          <w:marBottom w:val="0"/>
          <w:divBdr>
            <w:top w:val="none" w:sz="0" w:space="0" w:color="auto"/>
            <w:left w:val="none" w:sz="0" w:space="0" w:color="auto"/>
            <w:bottom w:val="none" w:sz="0" w:space="0" w:color="auto"/>
            <w:right w:val="none" w:sz="0" w:space="0" w:color="auto"/>
          </w:divBdr>
        </w:div>
        <w:div w:id="431055046">
          <w:marLeft w:val="0"/>
          <w:marRight w:val="0"/>
          <w:marTop w:val="0"/>
          <w:marBottom w:val="0"/>
          <w:divBdr>
            <w:top w:val="none" w:sz="0" w:space="0" w:color="auto"/>
            <w:left w:val="none" w:sz="0" w:space="0" w:color="auto"/>
            <w:bottom w:val="none" w:sz="0" w:space="0" w:color="auto"/>
            <w:right w:val="none" w:sz="0" w:space="0" w:color="auto"/>
          </w:divBdr>
        </w:div>
        <w:div w:id="431055048">
          <w:marLeft w:val="0"/>
          <w:marRight w:val="0"/>
          <w:marTop w:val="0"/>
          <w:marBottom w:val="0"/>
          <w:divBdr>
            <w:top w:val="none" w:sz="0" w:space="0" w:color="auto"/>
            <w:left w:val="none" w:sz="0" w:space="0" w:color="auto"/>
            <w:bottom w:val="none" w:sz="0" w:space="0" w:color="auto"/>
            <w:right w:val="none" w:sz="0" w:space="0" w:color="auto"/>
          </w:divBdr>
        </w:div>
        <w:div w:id="431055049">
          <w:marLeft w:val="0"/>
          <w:marRight w:val="0"/>
          <w:marTop w:val="0"/>
          <w:marBottom w:val="0"/>
          <w:divBdr>
            <w:top w:val="none" w:sz="0" w:space="0" w:color="auto"/>
            <w:left w:val="none" w:sz="0" w:space="0" w:color="auto"/>
            <w:bottom w:val="none" w:sz="0" w:space="0" w:color="auto"/>
            <w:right w:val="none" w:sz="0" w:space="0" w:color="auto"/>
          </w:divBdr>
        </w:div>
        <w:div w:id="431055050">
          <w:marLeft w:val="0"/>
          <w:marRight w:val="0"/>
          <w:marTop w:val="0"/>
          <w:marBottom w:val="0"/>
          <w:divBdr>
            <w:top w:val="none" w:sz="0" w:space="0" w:color="auto"/>
            <w:left w:val="none" w:sz="0" w:space="0" w:color="auto"/>
            <w:bottom w:val="none" w:sz="0" w:space="0" w:color="auto"/>
            <w:right w:val="none" w:sz="0" w:space="0" w:color="auto"/>
          </w:divBdr>
        </w:div>
        <w:div w:id="431055051">
          <w:marLeft w:val="0"/>
          <w:marRight w:val="0"/>
          <w:marTop w:val="0"/>
          <w:marBottom w:val="0"/>
          <w:divBdr>
            <w:top w:val="none" w:sz="0" w:space="0" w:color="auto"/>
            <w:left w:val="none" w:sz="0" w:space="0" w:color="auto"/>
            <w:bottom w:val="none" w:sz="0" w:space="0" w:color="auto"/>
            <w:right w:val="none" w:sz="0" w:space="0" w:color="auto"/>
          </w:divBdr>
        </w:div>
        <w:div w:id="431055052">
          <w:marLeft w:val="0"/>
          <w:marRight w:val="0"/>
          <w:marTop w:val="0"/>
          <w:marBottom w:val="0"/>
          <w:divBdr>
            <w:top w:val="none" w:sz="0" w:space="0" w:color="auto"/>
            <w:left w:val="none" w:sz="0" w:space="0" w:color="auto"/>
            <w:bottom w:val="none" w:sz="0" w:space="0" w:color="auto"/>
            <w:right w:val="none" w:sz="0" w:space="0" w:color="auto"/>
          </w:divBdr>
        </w:div>
        <w:div w:id="431055054">
          <w:marLeft w:val="0"/>
          <w:marRight w:val="0"/>
          <w:marTop w:val="0"/>
          <w:marBottom w:val="0"/>
          <w:divBdr>
            <w:top w:val="none" w:sz="0" w:space="0" w:color="auto"/>
            <w:left w:val="none" w:sz="0" w:space="0" w:color="auto"/>
            <w:bottom w:val="none" w:sz="0" w:space="0" w:color="auto"/>
            <w:right w:val="none" w:sz="0" w:space="0" w:color="auto"/>
          </w:divBdr>
        </w:div>
        <w:div w:id="431055055">
          <w:marLeft w:val="0"/>
          <w:marRight w:val="0"/>
          <w:marTop w:val="0"/>
          <w:marBottom w:val="0"/>
          <w:divBdr>
            <w:top w:val="none" w:sz="0" w:space="0" w:color="auto"/>
            <w:left w:val="none" w:sz="0" w:space="0" w:color="auto"/>
            <w:bottom w:val="none" w:sz="0" w:space="0" w:color="auto"/>
            <w:right w:val="none" w:sz="0" w:space="0" w:color="auto"/>
          </w:divBdr>
        </w:div>
        <w:div w:id="431055058">
          <w:marLeft w:val="0"/>
          <w:marRight w:val="0"/>
          <w:marTop w:val="0"/>
          <w:marBottom w:val="0"/>
          <w:divBdr>
            <w:top w:val="none" w:sz="0" w:space="0" w:color="auto"/>
            <w:left w:val="none" w:sz="0" w:space="0" w:color="auto"/>
            <w:bottom w:val="none" w:sz="0" w:space="0" w:color="auto"/>
            <w:right w:val="none" w:sz="0" w:space="0" w:color="auto"/>
          </w:divBdr>
        </w:div>
        <w:div w:id="431055059">
          <w:marLeft w:val="0"/>
          <w:marRight w:val="0"/>
          <w:marTop w:val="0"/>
          <w:marBottom w:val="0"/>
          <w:divBdr>
            <w:top w:val="none" w:sz="0" w:space="0" w:color="auto"/>
            <w:left w:val="none" w:sz="0" w:space="0" w:color="auto"/>
            <w:bottom w:val="none" w:sz="0" w:space="0" w:color="auto"/>
            <w:right w:val="none" w:sz="0" w:space="0" w:color="auto"/>
          </w:divBdr>
        </w:div>
        <w:div w:id="431055060">
          <w:marLeft w:val="0"/>
          <w:marRight w:val="0"/>
          <w:marTop w:val="0"/>
          <w:marBottom w:val="0"/>
          <w:divBdr>
            <w:top w:val="none" w:sz="0" w:space="0" w:color="auto"/>
            <w:left w:val="none" w:sz="0" w:space="0" w:color="auto"/>
            <w:bottom w:val="none" w:sz="0" w:space="0" w:color="auto"/>
            <w:right w:val="none" w:sz="0" w:space="0" w:color="auto"/>
          </w:divBdr>
        </w:div>
        <w:div w:id="431055061">
          <w:marLeft w:val="0"/>
          <w:marRight w:val="0"/>
          <w:marTop w:val="0"/>
          <w:marBottom w:val="0"/>
          <w:divBdr>
            <w:top w:val="none" w:sz="0" w:space="0" w:color="auto"/>
            <w:left w:val="none" w:sz="0" w:space="0" w:color="auto"/>
            <w:bottom w:val="none" w:sz="0" w:space="0" w:color="auto"/>
            <w:right w:val="none" w:sz="0" w:space="0" w:color="auto"/>
          </w:divBdr>
        </w:div>
        <w:div w:id="431055062">
          <w:marLeft w:val="0"/>
          <w:marRight w:val="0"/>
          <w:marTop w:val="0"/>
          <w:marBottom w:val="0"/>
          <w:divBdr>
            <w:top w:val="none" w:sz="0" w:space="0" w:color="auto"/>
            <w:left w:val="none" w:sz="0" w:space="0" w:color="auto"/>
            <w:bottom w:val="none" w:sz="0" w:space="0" w:color="auto"/>
            <w:right w:val="none" w:sz="0" w:space="0" w:color="auto"/>
          </w:divBdr>
        </w:div>
      </w:divsChild>
    </w:div>
    <w:div w:id="431055047">
      <w:marLeft w:val="0"/>
      <w:marRight w:val="0"/>
      <w:marTop w:val="0"/>
      <w:marBottom w:val="0"/>
      <w:divBdr>
        <w:top w:val="none" w:sz="0" w:space="0" w:color="auto"/>
        <w:left w:val="none" w:sz="0" w:space="0" w:color="auto"/>
        <w:bottom w:val="none" w:sz="0" w:space="0" w:color="auto"/>
        <w:right w:val="none" w:sz="0" w:space="0" w:color="auto"/>
      </w:divBdr>
    </w:div>
    <w:div w:id="431055053">
      <w:marLeft w:val="0"/>
      <w:marRight w:val="0"/>
      <w:marTop w:val="0"/>
      <w:marBottom w:val="0"/>
      <w:divBdr>
        <w:top w:val="none" w:sz="0" w:space="0" w:color="auto"/>
        <w:left w:val="none" w:sz="0" w:space="0" w:color="auto"/>
        <w:bottom w:val="none" w:sz="0" w:space="0" w:color="auto"/>
        <w:right w:val="none" w:sz="0" w:space="0" w:color="auto"/>
      </w:divBdr>
    </w:div>
    <w:div w:id="431055056">
      <w:marLeft w:val="0"/>
      <w:marRight w:val="0"/>
      <w:marTop w:val="0"/>
      <w:marBottom w:val="0"/>
      <w:divBdr>
        <w:top w:val="none" w:sz="0" w:space="0" w:color="auto"/>
        <w:left w:val="none" w:sz="0" w:space="0" w:color="auto"/>
        <w:bottom w:val="none" w:sz="0" w:space="0" w:color="auto"/>
        <w:right w:val="none" w:sz="0" w:space="0" w:color="auto"/>
      </w:divBdr>
    </w:div>
    <w:div w:id="431055057">
      <w:marLeft w:val="0"/>
      <w:marRight w:val="0"/>
      <w:marTop w:val="0"/>
      <w:marBottom w:val="0"/>
      <w:divBdr>
        <w:top w:val="none" w:sz="0" w:space="0" w:color="auto"/>
        <w:left w:val="none" w:sz="0" w:space="0" w:color="auto"/>
        <w:bottom w:val="none" w:sz="0" w:space="0" w:color="auto"/>
        <w:right w:val="none" w:sz="0" w:space="0" w:color="auto"/>
      </w:divBdr>
    </w:div>
    <w:div w:id="431055063">
      <w:marLeft w:val="0"/>
      <w:marRight w:val="0"/>
      <w:marTop w:val="0"/>
      <w:marBottom w:val="0"/>
      <w:divBdr>
        <w:top w:val="none" w:sz="0" w:space="0" w:color="auto"/>
        <w:left w:val="none" w:sz="0" w:space="0" w:color="auto"/>
        <w:bottom w:val="none" w:sz="0" w:space="0" w:color="auto"/>
        <w:right w:val="none" w:sz="0" w:space="0" w:color="auto"/>
      </w:divBdr>
    </w:div>
    <w:div w:id="1726709733">
      <w:bodyDiv w:val="1"/>
      <w:marLeft w:val="0"/>
      <w:marRight w:val="0"/>
      <w:marTop w:val="0"/>
      <w:marBottom w:val="0"/>
      <w:divBdr>
        <w:top w:val="none" w:sz="0" w:space="0" w:color="auto"/>
        <w:left w:val="none" w:sz="0" w:space="0" w:color="auto"/>
        <w:bottom w:val="none" w:sz="0" w:space="0" w:color="auto"/>
        <w:right w:val="none" w:sz="0" w:space="0" w:color="auto"/>
      </w:divBdr>
    </w:div>
    <w:div w:id="179359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64883-2DF7-4D5A-83B6-171E726A6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3165</TotalTime>
  <Pages>9</Pages>
  <Words>3521</Words>
  <Characters>21336</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Zakázka č</vt:lpstr>
    </vt:vector>
  </TitlesOfParts>
  <Company>Hewlett-Packard Company</Company>
  <LinksUpToDate>false</LinksUpToDate>
  <CharactersWithSpaces>24808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Zakázka č</dc:title>
  <dc:creator>Josef Koštejn</dc:creator>
  <cp:lastModifiedBy>Petr</cp:lastModifiedBy>
  <cp:revision>164</cp:revision>
  <cp:lastPrinted>2022-07-07T06:08:00Z</cp:lastPrinted>
  <dcterms:created xsi:type="dcterms:W3CDTF">2020-03-25T12:38:00Z</dcterms:created>
  <dcterms:modified xsi:type="dcterms:W3CDTF">2022-07-25T05:33:00Z</dcterms:modified>
</cp:coreProperties>
</file>