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9B9D4" w14:textId="77777777" w:rsidR="00D332AE" w:rsidRPr="00FD0652" w:rsidRDefault="00D332AE">
      <w:pPr>
        <w:tabs>
          <w:tab w:val="left" w:pos="5103"/>
        </w:tabs>
        <w:jc w:val="center"/>
        <w:rPr>
          <w:rFonts w:ascii="Arial" w:hAnsi="Arial" w:cs="Arial"/>
          <w:b/>
          <w:sz w:val="32"/>
          <w:szCs w:val="32"/>
        </w:rPr>
      </w:pPr>
      <w:r w:rsidRPr="00FD0652">
        <w:rPr>
          <w:rFonts w:ascii="Arial" w:hAnsi="Arial" w:cs="Arial"/>
          <w:b/>
          <w:sz w:val="32"/>
          <w:szCs w:val="32"/>
        </w:rPr>
        <w:t>SMLOUVA O DÍLO</w:t>
      </w:r>
    </w:p>
    <w:p w14:paraId="14AADBBA" w14:textId="77777777" w:rsidR="00674F44" w:rsidRPr="00FD0652" w:rsidRDefault="00674F44" w:rsidP="00674F44">
      <w:pPr>
        <w:jc w:val="center"/>
        <w:rPr>
          <w:rFonts w:ascii="Arial" w:hAnsi="Arial" w:cs="Arial"/>
          <w:sz w:val="22"/>
          <w:szCs w:val="22"/>
        </w:rPr>
      </w:pPr>
    </w:p>
    <w:p w14:paraId="79BC1CA6" w14:textId="77777777" w:rsidR="00674F44" w:rsidRPr="00FD0652" w:rsidRDefault="00674F44" w:rsidP="00674F44">
      <w:pPr>
        <w:jc w:val="center"/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</w:rPr>
        <w:t xml:space="preserve">níže uvedené smluvní strany uzavírají smlouvu o dílo dle </w:t>
      </w:r>
      <w:r w:rsidRPr="00FD0652">
        <w:rPr>
          <w:rFonts w:ascii="Arial" w:hAnsi="Arial" w:cs="Arial"/>
          <w:bCs/>
          <w:sz w:val="22"/>
          <w:szCs w:val="22"/>
        </w:rPr>
        <w:t>ustanovení § 2586 a násl. zákona č. 89/2012 Sb., občanský zákoník, ve znění pozdějších předpisů</w:t>
      </w:r>
    </w:p>
    <w:p w14:paraId="40A40158" w14:textId="77777777" w:rsidR="0099206C" w:rsidRPr="00FD0652" w:rsidRDefault="0099206C" w:rsidP="002967F9">
      <w:pPr>
        <w:tabs>
          <w:tab w:val="center" w:pos="5955"/>
        </w:tabs>
        <w:rPr>
          <w:rFonts w:ascii="Arial" w:hAnsi="Arial" w:cs="Arial"/>
          <w:sz w:val="22"/>
          <w:szCs w:val="22"/>
        </w:rPr>
      </w:pPr>
    </w:p>
    <w:p w14:paraId="6ED45C51" w14:textId="214ADE74" w:rsidR="000F2E15" w:rsidRDefault="002967F9" w:rsidP="002967F9">
      <w:pPr>
        <w:jc w:val="center"/>
        <w:rPr>
          <w:rFonts w:ascii="Arial" w:hAnsi="Arial" w:cs="Arial"/>
          <w:b/>
          <w:sz w:val="32"/>
          <w:szCs w:val="32"/>
        </w:rPr>
      </w:pPr>
      <w:r w:rsidRPr="002967F9">
        <w:rPr>
          <w:rFonts w:ascii="Arial" w:hAnsi="Arial" w:cs="Arial"/>
          <w:b/>
          <w:sz w:val="32"/>
          <w:szCs w:val="32"/>
        </w:rPr>
        <w:t xml:space="preserve">Zpracování projektové dokumentace – „Komplexní stavební úpravy jídelny a spojovacího krčku ZŠ Turnov, Skálova včetně renovace </w:t>
      </w:r>
      <w:proofErr w:type="spellStart"/>
      <w:r w:rsidRPr="002967F9">
        <w:rPr>
          <w:rFonts w:ascii="Arial" w:hAnsi="Arial" w:cs="Arial"/>
          <w:b/>
          <w:sz w:val="32"/>
          <w:szCs w:val="32"/>
        </w:rPr>
        <w:t>gastro</w:t>
      </w:r>
      <w:proofErr w:type="spellEnd"/>
      <w:r w:rsidRPr="002967F9">
        <w:rPr>
          <w:rFonts w:ascii="Arial" w:hAnsi="Arial" w:cs="Arial"/>
          <w:b/>
          <w:sz w:val="32"/>
          <w:szCs w:val="32"/>
        </w:rPr>
        <w:t xml:space="preserve"> provozu"</w:t>
      </w:r>
      <w:r w:rsidR="008C032C">
        <w:rPr>
          <w:rFonts w:ascii="Arial" w:hAnsi="Arial" w:cs="Arial"/>
          <w:b/>
          <w:sz w:val="32"/>
          <w:szCs w:val="32"/>
        </w:rPr>
        <w:t xml:space="preserve"> – 2. kolo</w:t>
      </w:r>
    </w:p>
    <w:p w14:paraId="63E676FA" w14:textId="77777777" w:rsidR="002967F9" w:rsidRPr="00FD0652" w:rsidRDefault="002967F9">
      <w:pPr>
        <w:rPr>
          <w:rFonts w:ascii="Arial" w:hAnsi="Arial" w:cs="Arial"/>
          <w:sz w:val="22"/>
          <w:szCs w:val="22"/>
        </w:rPr>
      </w:pPr>
    </w:p>
    <w:p w14:paraId="1B6F2FDC" w14:textId="77777777" w:rsidR="00F93873" w:rsidRDefault="00F93873" w:rsidP="00D92C06">
      <w:pPr>
        <w:keepNext/>
        <w:keepLines/>
        <w:shd w:val="clear" w:color="auto" w:fill="BFBFBF"/>
        <w:tabs>
          <w:tab w:val="right" w:pos="8222"/>
        </w:tabs>
        <w:spacing w:before="120" w:after="12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</w:t>
      </w:r>
    </w:p>
    <w:p w14:paraId="138BD900" w14:textId="77777777" w:rsidR="00D332AE" w:rsidRPr="00FD0652" w:rsidRDefault="00F93873" w:rsidP="00D92C06">
      <w:pPr>
        <w:keepNext/>
        <w:keepLines/>
        <w:shd w:val="clear" w:color="auto" w:fill="BFBFBF"/>
        <w:tabs>
          <w:tab w:val="right" w:pos="8222"/>
        </w:tabs>
        <w:spacing w:before="120" w:after="12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</w:t>
      </w:r>
    </w:p>
    <w:p w14:paraId="771092D0" w14:textId="77777777" w:rsidR="00D332AE" w:rsidRPr="00FD0652" w:rsidRDefault="00D332AE">
      <w:pPr>
        <w:pStyle w:val="HLAVICKA"/>
        <w:rPr>
          <w:rFonts w:ascii="Arial" w:hAnsi="Arial" w:cs="Arial"/>
          <w:b/>
          <w:sz w:val="22"/>
          <w:szCs w:val="22"/>
        </w:rPr>
      </w:pPr>
    </w:p>
    <w:p w14:paraId="51DD3025" w14:textId="77777777" w:rsidR="00D332AE" w:rsidRPr="00FD0652" w:rsidRDefault="0098303B">
      <w:pPr>
        <w:pStyle w:val="HLAVICKA"/>
        <w:rPr>
          <w:rFonts w:ascii="Arial" w:hAnsi="Arial" w:cs="Arial"/>
          <w:b/>
          <w:sz w:val="22"/>
          <w:szCs w:val="22"/>
        </w:rPr>
      </w:pPr>
      <w:r w:rsidRPr="00FD0652">
        <w:rPr>
          <w:rFonts w:ascii="Arial" w:hAnsi="Arial" w:cs="Arial"/>
          <w:b/>
          <w:sz w:val="22"/>
          <w:szCs w:val="22"/>
        </w:rPr>
        <w:t xml:space="preserve">1.1. </w:t>
      </w:r>
      <w:r w:rsidR="00D332AE" w:rsidRPr="00FD0652">
        <w:rPr>
          <w:rFonts w:ascii="Arial" w:hAnsi="Arial" w:cs="Arial"/>
          <w:b/>
          <w:sz w:val="22"/>
          <w:szCs w:val="22"/>
        </w:rPr>
        <w:t>Objednatel</w:t>
      </w:r>
    </w:p>
    <w:p w14:paraId="2D8CDB93" w14:textId="77777777" w:rsidR="006C3C2F" w:rsidRPr="00FD0652" w:rsidRDefault="00545AAB" w:rsidP="00351975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</w:t>
      </w:r>
      <w:r w:rsidR="00D332AE" w:rsidRPr="00FD065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6C3C2F" w:rsidRPr="00FD0652">
        <w:rPr>
          <w:rFonts w:ascii="Arial" w:hAnsi="Arial" w:cs="Arial"/>
          <w:b/>
          <w:sz w:val="22"/>
          <w:szCs w:val="22"/>
        </w:rPr>
        <w:t>Město Turnov</w:t>
      </w:r>
    </w:p>
    <w:p w14:paraId="0FD071F8" w14:textId="77777777" w:rsidR="00D332AE" w:rsidRPr="00FD0652" w:rsidRDefault="00D332AE" w:rsidP="00351975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</w:rPr>
        <w:t xml:space="preserve">Sídlo: </w:t>
      </w:r>
      <w:r w:rsidRPr="00FD0652">
        <w:rPr>
          <w:rFonts w:ascii="Arial" w:hAnsi="Arial" w:cs="Arial"/>
          <w:sz w:val="22"/>
          <w:szCs w:val="22"/>
        </w:rPr>
        <w:tab/>
      </w:r>
      <w:r w:rsidRPr="00FD0652">
        <w:rPr>
          <w:rFonts w:ascii="Arial" w:hAnsi="Arial" w:cs="Arial"/>
          <w:sz w:val="22"/>
          <w:szCs w:val="22"/>
        </w:rPr>
        <w:tab/>
      </w:r>
      <w:r w:rsidRPr="00FD0652">
        <w:rPr>
          <w:rFonts w:ascii="Arial" w:hAnsi="Arial" w:cs="Arial"/>
          <w:sz w:val="22"/>
          <w:szCs w:val="22"/>
        </w:rPr>
        <w:tab/>
        <w:t xml:space="preserve"> </w:t>
      </w:r>
      <w:r w:rsidR="006C3C2F" w:rsidRPr="00FD0652">
        <w:rPr>
          <w:rFonts w:ascii="Arial" w:hAnsi="Arial" w:cs="Arial"/>
          <w:sz w:val="22"/>
          <w:szCs w:val="22"/>
        </w:rPr>
        <w:t xml:space="preserve"> Antonína Dvořáka 335, 511 </w:t>
      </w:r>
      <w:r w:rsidR="003D2016" w:rsidRPr="00FD0652">
        <w:rPr>
          <w:rFonts w:ascii="Arial" w:hAnsi="Arial" w:cs="Arial"/>
          <w:sz w:val="22"/>
          <w:szCs w:val="22"/>
        </w:rPr>
        <w:t>01</w:t>
      </w:r>
      <w:r w:rsidR="006C3C2F" w:rsidRPr="00FD0652">
        <w:rPr>
          <w:rFonts w:ascii="Arial" w:hAnsi="Arial" w:cs="Arial"/>
          <w:sz w:val="22"/>
          <w:szCs w:val="22"/>
        </w:rPr>
        <w:t xml:space="preserve"> Turnov</w:t>
      </w:r>
    </w:p>
    <w:p w14:paraId="4AB0E938" w14:textId="77777777" w:rsidR="00545AAB" w:rsidRDefault="00D332AE" w:rsidP="002D7B25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</w:rPr>
        <w:t>IČ:</w:t>
      </w:r>
      <w:r w:rsidRPr="00FD0652">
        <w:rPr>
          <w:rFonts w:ascii="Arial" w:hAnsi="Arial" w:cs="Arial"/>
          <w:sz w:val="22"/>
          <w:szCs w:val="22"/>
        </w:rPr>
        <w:tab/>
      </w:r>
      <w:r w:rsidRPr="00FD0652">
        <w:rPr>
          <w:rFonts w:ascii="Arial" w:hAnsi="Arial" w:cs="Arial"/>
          <w:sz w:val="22"/>
          <w:szCs w:val="22"/>
        </w:rPr>
        <w:tab/>
      </w:r>
      <w:r w:rsidRPr="00FD0652">
        <w:rPr>
          <w:rFonts w:ascii="Arial" w:hAnsi="Arial" w:cs="Arial"/>
          <w:sz w:val="22"/>
          <w:szCs w:val="22"/>
        </w:rPr>
        <w:tab/>
        <w:t xml:space="preserve"> </w:t>
      </w:r>
      <w:r w:rsidR="006C3C2F" w:rsidRPr="00FD0652">
        <w:rPr>
          <w:rFonts w:ascii="Arial" w:hAnsi="Arial" w:cs="Arial"/>
          <w:sz w:val="22"/>
          <w:szCs w:val="22"/>
        </w:rPr>
        <w:t xml:space="preserve"> 00276227</w:t>
      </w:r>
    </w:p>
    <w:p w14:paraId="7FEFF709" w14:textId="77777777" w:rsidR="00D332AE" w:rsidRPr="00FD0652" w:rsidRDefault="00545AAB" w:rsidP="002D7B25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CZ00276227</w:t>
      </w:r>
      <w:r w:rsidR="00D332AE" w:rsidRPr="00FD0652">
        <w:rPr>
          <w:rFonts w:ascii="Arial" w:hAnsi="Arial" w:cs="Arial"/>
          <w:sz w:val="22"/>
          <w:szCs w:val="22"/>
        </w:rPr>
        <w:tab/>
        <w:t xml:space="preserve"> </w:t>
      </w:r>
    </w:p>
    <w:p w14:paraId="33E5117A" w14:textId="77777777" w:rsidR="00D332AE" w:rsidRPr="00FD0652" w:rsidRDefault="00D332AE" w:rsidP="00351975">
      <w:pPr>
        <w:pStyle w:val="Zpat"/>
        <w:tabs>
          <w:tab w:val="clear" w:pos="4536"/>
          <w:tab w:val="clear" w:pos="9072"/>
          <w:tab w:val="left" w:pos="0"/>
          <w:tab w:val="left" w:pos="2160"/>
        </w:tabs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</w:rPr>
        <w:t>banka :</w:t>
      </w:r>
      <w:r w:rsidRPr="00FD0652">
        <w:rPr>
          <w:rFonts w:ascii="Arial" w:hAnsi="Arial" w:cs="Arial"/>
          <w:sz w:val="22"/>
          <w:szCs w:val="22"/>
        </w:rPr>
        <w:tab/>
      </w:r>
      <w:r w:rsidR="002D7B25" w:rsidRPr="00FD0652">
        <w:rPr>
          <w:rFonts w:ascii="Arial" w:hAnsi="Arial" w:cs="Arial"/>
          <w:sz w:val="22"/>
          <w:szCs w:val="22"/>
        </w:rPr>
        <w:t xml:space="preserve">  Česká spořitelna, a.s., Turnov</w:t>
      </w:r>
    </w:p>
    <w:p w14:paraId="75DC3CE0" w14:textId="77777777" w:rsidR="00D332AE" w:rsidRPr="00FD0652" w:rsidRDefault="00D332AE" w:rsidP="00351975">
      <w:pPr>
        <w:pStyle w:val="Zpat"/>
        <w:tabs>
          <w:tab w:val="clear" w:pos="4536"/>
          <w:tab w:val="clear" w:pos="9072"/>
          <w:tab w:val="left" w:pos="0"/>
          <w:tab w:val="left" w:pos="2160"/>
        </w:tabs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</w:rPr>
        <w:t xml:space="preserve">číslo účtu:  </w:t>
      </w:r>
      <w:r w:rsidRPr="00FD0652">
        <w:rPr>
          <w:rFonts w:ascii="Arial" w:hAnsi="Arial" w:cs="Arial"/>
          <w:sz w:val="22"/>
          <w:szCs w:val="22"/>
        </w:rPr>
        <w:tab/>
        <w:t xml:space="preserve"> </w:t>
      </w:r>
      <w:r w:rsidR="002D7B25" w:rsidRPr="00FD0652">
        <w:rPr>
          <w:rFonts w:ascii="Arial" w:hAnsi="Arial" w:cs="Arial"/>
          <w:sz w:val="22"/>
          <w:szCs w:val="22"/>
        </w:rPr>
        <w:t xml:space="preserve"> 27-1263075359/0800</w:t>
      </w:r>
    </w:p>
    <w:p w14:paraId="1D184920" w14:textId="77777777" w:rsidR="00D332AE" w:rsidRPr="00FD0652" w:rsidRDefault="002D7B25" w:rsidP="00351975">
      <w:pPr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</w:rPr>
        <w:t>které zastupuje</w:t>
      </w:r>
      <w:r w:rsidR="00D332AE" w:rsidRPr="00FD0652">
        <w:rPr>
          <w:rFonts w:ascii="Arial" w:hAnsi="Arial" w:cs="Arial"/>
          <w:sz w:val="22"/>
          <w:szCs w:val="22"/>
        </w:rPr>
        <w:t xml:space="preserve">:            </w:t>
      </w:r>
      <w:r w:rsidRPr="00FD0652">
        <w:rPr>
          <w:rFonts w:ascii="Arial" w:hAnsi="Arial" w:cs="Arial"/>
          <w:sz w:val="22"/>
          <w:szCs w:val="22"/>
        </w:rPr>
        <w:t xml:space="preserve">Ing. Tomáš </w:t>
      </w:r>
      <w:proofErr w:type="spellStart"/>
      <w:r w:rsidRPr="00FD0652">
        <w:rPr>
          <w:rFonts w:ascii="Arial" w:hAnsi="Arial" w:cs="Arial"/>
          <w:sz w:val="22"/>
          <w:szCs w:val="22"/>
        </w:rPr>
        <w:t>Hocke</w:t>
      </w:r>
      <w:proofErr w:type="spellEnd"/>
      <w:r w:rsidRPr="00FD0652">
        <w:rPr>
          <w:rFonts w:ascii="Arial" w:hAnsi="Arial" w:cs="Arial"/>
          <w:sz w:val="22"/>
          <w:szCs w:val="22"/>
        </w:rPr>
        <w:t>, starosta města</w:t>
      </w:r>
    </w:p>
    <w:p w14:paraId="47BA0BE5" w14:textId="77777777" w:rsidR="00624451" w:rsidRPr="00FD0652" w:rsidRDefault="00624451" w:rsidP="006244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</w:rPr>
        <w:t xml:space="preserve">kontaktní osoba:           </w:t>
      </w:r>
      <w:proofErr w:type="spellStart"/>
      <w:r w:rsidR="00FD0652">
        <w:rPr>
          <w:rFonts w:ascii="Arial" w:hAnsi="Arial" w:cs="Arial"/>
          <w:sz w:val="22"/>
          <w:szCs w:val="22"/>
        </w:rPr>
        <w:t>Ing.arch</w:t>
      </w:r>
      <w:proofErr w:type="spellEnd"/>
      <w:r w:rsidR="00FD0652">
        <w:rPr>
          <w:rFonts w:ascii="Arial" w:hAnsi="Arial" w:cs="Arial"/>
          <w:sz w:val="22"/>
          <w:szCs w:val="22"/>
        </w:rPr>
        <w:t>. Zdeněk Bičík</w:t>
      </w:r>
      <w:r w:rsidRPr="00FD0652">
        <w:rPr>
          <w:rFonts w:ascii="Arial" w:hAnsi="Arial" w:cs="Arial"/>
          <w:sz w:val="22"/>
          <w:szCs w:val="22"/>
        </w:rPr>
        <w:t xml:space="preserve">, </w:t>
      </w:r>
      <w:r w:rsidR="00FD0652">
        <w:rPr>
          <w:rFonts w:ascii="Arial" w:hAnsi="Arial" w:cs="Arial"/>
          <w:sz w:val="22"/>
          <w:szCs w:val="22"/>
        </w:rPr>
        <w:t>referent</w:t>
      </w:r>
      <w:r w:rsidR="00EA583E" w:rsidRPr="00FD0652">
        <w:rPr>
          <w:rFonts w:ascii="Arial" w:hAnsi="Arial" w:cs="Arial"/>
          <w:sz w:val="22"/>
          <w:szCs w:val="22"/>
        </w:rPr>
        <w:t xml:space="preserve"> </w:t>
      </w:r>
      <w:r w:rsidRPr="00FD0652">
        <w:rPr>
          <w:rFonts w:ascii="Arial" w:hAnsi="Arial" w:cs="Arial"/>
          <w:sz w:val="22"/>
          <w:szCs w:val="22"/>
        </w:rPr>
        <w:t xml:space="preserve">odboru správy majetku  </w:t>
      </w:r>
    </w:p>
    <w:p w14:paraId="47671DAB" w14:textId="77777777" w:rsidR="00624451" w:rsidRPr="00FD0652" w:rsidRDefault="00624451" w:rsidP="006244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</w:rPr>
        <w:t xml:space="preserve">                  </w:t>
      </w:r>
      <w:r w:rsidR="00FD0652">
        <w:rPr>
          <w:rFonts w:ascii="Arial" w:hAnsi="Arial" w:cs="Arial"/>
          <w:sz w:val="22"/>
          <w:szCs w:val="22"/>
        </w:rPr>
        <w:t xml:space="preserve">                   tel.: 704604021</w:t>
      </w:r>
    </w:p>
    <w:p w14:paraId="59E9FBEA" w14:textId="77777777" w:rsidR="00D332AE" w:rsidRPr="00FD0652" w:rsidRDefault="006244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</w:rPr>
        <w:t xml:space="preserve">                                     e-mail: </w:t>
      </w:r>
      <w:hyperlink r:id="rId8" w:history="1">
        <w:r w:rsidR="00FD0652" w:rsidRPr="007457D7">
          <w:rPr>
            <w:rStyle w:val="Hypertextovodkaz"/>
            <w:rFonts w:ascii="Arial" w:hAnsi="Arial" w:cs="Arial"/>
            <w:sz w:val="22"/>
            <w:szCs w:val="22"/>
          </w:rPr>
          <w:t>z.bicik@mu.turnov.cz</w:t>
        </w:r>
      </w:hyperlink>
    </w:p>
    <w:p w14:paraId="00723533" w14:textId="77777777" w:rsidR="00D332AE" w:rsidRPr="00FD0652" w:rsidRDefault="00D332AE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</w:rPr>
        <w:t>a</w:t>
      </w:r>
    </w:p>
    <w:p w14:paraId="386F9C4D" w14:textId="77777777" w:rsidR="00D332AE" w:rsidRPr="00FD0652" w:rsidRDefault="00D332AE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2CCC0759" w14:textId="77777777" w:rsidR="00D332AE" w:rsidRPr="00FD0652" w:rsidRDefault="0098303B">
      <w:pPr>
        <w:pStyle w:val="HLAVICKA6BNAD"/>
        <w:rPr>
          <w:rFonts w:ascii="Arial" w:hAnsi="Arial" w:cs="Arial"/>
          <w:b/>
          <w:sz w:val="22"/>
          <w:szCs w:val="22"/>
        </w:rPr>
      </w:pPr>
      <w:r w:rsidRPr="00FD0652">
        <w:rPr>
          <w:rFonts w:ascii="Arial" w:hAnsi="Arial" w:cs="Arial"/>
          <w:b/>
          <w:sz w:val="22"/>
          <w:szCs w:val="22"/>
        </w:rPr>
        <w:t xml:space="preserve">1.2. </w:t>
      </w:r>
      <w:r w:rsidR="00D332AE" w:rsidRPr="00FD0652">
        <w:rPr>
          <w:rFonts w:ascii="Arial" w:hAnsi="Arial" w:cs="Arial"/>
          <w:b/>
          <w:sz w:val="22"/>
          <w:szCs w:val="22"/>
        </w:rPr>
        <w:t>Zhotovitel</w:t>
      </w:r>
    </w:p>
    <w:p w14:paraId="2A42AA50" w14:textId="77777777" w:rsidR="00D332AE" w:rsidRPr="00FD0652" w:rsidRDefault="00D332AE">
      <w:pPr>
        <w:pStyle w:val="HLAVICKA"/>
        <w:tabs>
          <w:tab w:val="clear" w:pos="567"/>
          <w:tab w:val="clear" w:pos="1134"/>
          <w:tab w:val="clear" w:pos="1701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7371"/>
          <w:tab w:val="clear" w:pos="7938"/>
          <w:tab w:val="clear" w:pos="8505"/>
          <w:tab w:val="clear" w:pos="9072"/>
          <w:tab w:val="clear" w:pos="9639"/>
          <w:tab w:val="left" w:leader="dot" w:pos="6804"/>
        </w:tabs>
        <w:rPr>
          <w:rFonts w:ascii="Arial" w:hAnsi="Arial" w:cs="Arial"/>
          <w:sz w:val="22"/>
          <w:szCs w:val="22"/>
          <w:highlight w:val="yellow"/>
        </w:rPr>
      </w:pPr>
      <w:r w:rsidRPr="00FD0652">
        <w:rPr>
          <w:rFonts w:ascii="Arial" w:hAnsi="Arial" w:cs="Arial"/>
          <w:sz w:val="22"/>
          <w:szCs w:val="22"/>
          <w:highlight w:val="yellow"/>
        </w:rPr>
        <w:t xml:space="preserve">obchodní firma/název: </w:t>
      </w:r>
      <w:r w:rsidRPr="00FD0652">
        <w:rPr>
          <w:rFonts w:ascii="Arial" w:hAnsi="Arial" w:cs="Arial"/>
          <w:sz w:val="22"/>
          <w:szCs w:val="22"/>
          <w:highlight w:val="yellow"/>
        </w:rPr>
        <w:tab/>
      </w:r>
      <w:r w:rsidRPr="00FD0652">
        <w:rPr>
          <w:rFonts w:ascii="Arial" w:hAnsi="Arial" w:cs="Arial"/>
          <w:sz w:val="22"/>
          <w:szCs w:val="22"/>
          <w:highlight w:val="yellow"/>
        </w:rPr>
        <w:tab/>
      </w:r>
    </w:p>
    <w:p w14:paraId="5A8C95C1" w14:textId="77777777" w:rsidR="00D332AE" w:rsidRPr="00FD0652" w:rsidRDefault="00D332AE">
      <w:pPr>
        <w:pStyle w:val="HLAVICKA"/>
        <w:tabs>
          <w:tab w:val="clear" w:pos="567"/>
          <w:tab w:val="clear" w:pos="1134"/>
          <w:tab w:val="clear" w:pos="1701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7371"/>
          <w:tab w:val="clear" w:pos="7938"/>
          <w:tab w:val="clear" w:pos="8505"/>
          <w:tab w:val="clear" w:pos="9072"/>
          <w:tab w:val="clear" w:pos="9639"/>
          <w:tab w:val="left" w:leader="dot" w:pos="6804"/>
        </w:tabs>
        <w:rPr>
          <w:rFonts w:ascii="Arial" w:hAnsi="Arial" w:cs="Arial"/>
          <w:sz w:val="22"/>
          <w:szCs w:val="22"/>
          <w:highlight w:val="yellow"/>
        </w:rPr>
      </w:pPr>
      <w:r w:rsidRPr="00FD0652">
        <w:rPr>
          <w:rFonts w:ascii="Arial" w:hAnsi="Arial" w:cs="Arial"/>
          <w:sz w:val="22"/>
          <w:szCs w:val="22"/>
          <w:highlight w:val="yellow"/>
        </w:rPr>
        <w:t>Sídlo:</w:t>
      </w:r>
      <w:r w:rsidRPr="00FD0652">
        <w:rPr>
          <w:rFonts w:ascii="Arial" w:hAnsi="Arial" w:cs="Arial"/>
          <w:sz w:val="22"/>
          <w:szCs w:val="22"/>
          <w:highlight w:val="yellow"/>
        </w:rPr>
        <w:tab/>
      </w:r>
      <w:r w:rsidRPr="00FD0652">
        <w:rPr>
          <w:rFonts w:ascii="Arial" w:hAnsi="Arial" w:cs="Arial"/>
          <w:sz w:val="22"/>
          <w:szCs w:val="22"/>
          <w:highlight w:val="yellow"/>
        </w:rPr>
        <w:tab/>
      </w:r>
    </w:p>
    <w:p w14:paraId="5E59ED05" w14:textId="77777777" w:rsidR="00D332AE" w:rsidRPr="00FD0652" w:rsidRDefault="00D332AE" w:rsidP="00351975">
      <w:pPr>
        <w:pStyle w:val="HLAVICKA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rPr>
          <w:rFonts w:ascii="Arial" w:hAnsi="Arial" w:cs="Arial"/>
          <w:sz w:val="22"/>
          <w:szCs w:val="22"/>
          <w:highlight w:val="yellow"/>
        </w:rPr>
      </w:pPr>
      <w:r w:rsidRPr="00FD0652">
        <w:rPr>
          <w:rFonts w:ascii="Arial" w:hAnsi="Arial" w:cs="Arial"/>
          <w:sz w:val="22"/>
          <w:szCs w:val="22"/>
          <w:highlight w:val="yellow"/>
        </w:rPr>
        <w:t>Jednající :                     ………………………………………………….</w:t>
      </w:r>
      <w:r w:rsidRPr="00FD0652">
        <w:rPr>
          <w:rFonts w:ascii="Arial" w:hAnsi="Arial" w:cs="Arial"/>
          <w:sz w:val="22"/>
          <w:szCs w:val="22"/>
          <w:highlight w:val="yellow"/>
        </w:rPr>
        <w:tab/>
      </w:r>
    </w:p>
    <w:p w14:paraId="3AE6C5D6" w14:textId="77777777" w:rsidR="00D332AE" w:rsidRPr="00FD0652" w:rsidRDefault="00D332AE">
      <w:pPr>
        <w:pStyle w:val="HLAVICKA"/>
        <w:tabs>
          <w:tab w:val="clear" w:pos="567"/>
          <w:tab w:val="clear" w:pos="1134"/>
          <w:tab w:val="clear" w:pos="1701"/>
          <w:tab w:val="clear" w:pos="2835"/>
          <w:tab w:val="clear" w:pos="3402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left" w:leader="dot" w:pos="3969"/>
        </w:tabs>
        <w:rPr>
          <w:rFonts w:ascii="Arial" w:hAnsi="Arial" w:cs="Arial"/>
          <w:sz w:val="22"/>
          <w:szCs w:val="22"/>
          <w:highlight w:val="yellow"/>
        </w:rPr>
      </w:pPr>
      <w:r w:rsidRPr="00FD0652">
        <w:rPr>
          <w:rFonts w:ascii="Arial" w:hAnsi="Arial" w:cs="Arial"/>
          <w:sz w:val="22"/>
          <w:szCs w:val="22"/>
          <w:highlight w:val="yellow"/>
        </w:rPr>
        <w:t xml:space="preserve">IČ: </w:t>
      </w:r>
      <w:r w:rsidRPr="00FD0652">
        <w:rPr>
          <w:rFonts w:ascii="Arial" w:hAnsi="Arial" w:cs="Arial"/>
          <w:sz w:val="22"/>
          <w:szCs w:val="22"/>
          <w:highlight w:val="yellow"/>
        </w:rPr>
        <w:tab/>
      </w:r>
      <w:r w:rsidRPr="00FD0652">
        <w:rPr>
          <w:rFonts w:ascii="Arial" w:hAnsi="Arial" w:cs="Arial"/>
          <w:sz w:val="22"/>
          <w:szCs w:val="22"/>
          <w:highlight w:val="yellow"/>
        </w:rPr>
        <w:tab/>
      </w:r>
    </w:p>
    <w:p w14:paraId="42408799" w14:textId="77777777" w:rsidR="00D332AE" w:rsidRPr="00FD0652" w:rsidRDefault="00D332AE">
      <w:pPr>
        <w:pStyle w:val="HLAVICKA"/>
        <w:tabs>
          <w:tab w:val="clear" w:pos="567"/>
          <w:tab w:val="clear" w:pos="1134"/>
          <w:tab w:val="clear" w:pos="1701"/>
          <w:tab w:val="clear" w:pos="2835"/>
          <w:tab w:val="clear" w:pos="3402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left" w:leader="dot" w:pos="3969"/>
        </w:tabs>
        <w:rPr>
          <w:rFonts w:ascii="Arial" w:hAnsi="Arial" w:cs="Arial"/>
          <w:sz w:val="22"/>
          <w:szCs w:val="22"/>
          <w:highlight w:val="yellow"/>
        </w:rPr>
      </w:pPr>
      <w:r w:rsidRPr="00FD0652">
        <w:rPr>
          <w:rFonts w:ascii="Arial" w:hAnsi="Arial" w:cs="Arial"/>
          <w:sz w:val="22"/>
          <w:szCs w:val="22"/>
          <w:highlight w:val="yellow"/>
        </w:rPr>
        <w:t xml:space="preserve">DIČ: </w:t>
      </w:r>
      <w:r w:rsidRPr="00FD0652">
        <w:rPr>
          <w:rFonts w:ascii="Arial" w:hAnsi="Arial" w:cs="Arial"/>
          <w:sz w:val="22"/>
          <w:szCs w:val="22"/>
          <w:highlight w:val="yellow"/>
        </w:rPr>
        <w:tab/>
      </w:r>
      <w:r w:rsidRPr="00FD0652">
        <w:rPr>
          <w:rFonts w:ascii="Arial" w:hAnsi="Arial" w:cs="Arial"/>
          <w:sz w:val="22"/>
          <w:szCs w:val="22"/>
          <w:highlight w:val="yellow"/>
        </w:rPr>
        <w:tab/>
      </w:r>
    </w:p>
    <w:p w14:paraId="409EBECA" w14:textId="77777777" w:rsidR="00D332AE" w:rsidRPr="00FD0652" w:rsidRDefault="00D332AE">
      <w:pPr>
        <w:pStyle w:val="HLAVICKA"/>
        <w:tabs>
          <w:tab w:val="clear" w:pos="567"/>
          <w:tab w:val="clear" w:pos="1134"/>
          <w:tab w:val="clear" w:pos="1701"/>
          <w:tab w:val="clear" w:pos="2835"/>
          <w:tab w:val="clear" w:pos="3402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left" w:leader="dot" w:pos="3969"/>
        </w:tabs>
        <w:rPr>
          <w:rFonts w:ascii="Arial" w:hAnsi="Arial" w:cs="Arial"/>
          <w:sz w:val="22"/>
          <w:szCs w:val="22"/>
          <w:highlight w:val="yellow"/>
        </w:rPr>
      </w:pPr>
      <w:r w:rsidRPr="00FD0652">
        <w:rPr>
          <w:rFonts w:ascii="Arial" w:hAnsi="Arial" w:cs="Arial"/>
          <w:sz w:val="22"/>
          <w:szCs w:val="22"/>
          <w:highlight w:val="yellow"/>
        </w:rPr>
        <w:t xml:space="preserve">Bankovní spojení: </w:t>
      </w:r>
      <w:r w:rsidRPr="00FD0652">
        <w:rPr>
          <w:rFonts w:ascii="Arial" w:hAnsi="Arial" w:cs="Arial"/>
          <w:sz w:val="22"/>
          <w:szCs w:val="22"/>
          <w:highlight w:val="yellow"/>
        </w:rPr>
        <w:tab/>
      </w:r>
      <w:r w:rsidRPr="00FD0652">
        <w:rPr>
          <w:rFonts w:ascii="Arial" w:hAnsi="Arial" w:cs="Arial"/>
          <w:sz w:val="22"/>
          <w:szCs w:val="22"/>
          <w:highlight w:val="yellow"/>
        </w:rPr>
        <w:tab/>
      </w:r>
    </w:p>
    <w:p w14:paraId="250A2CCB" w14:textId="77777777" w:rsidR="00D332AE" w:rsidRPr="00FD0652" w:rsidRDefault="00D332AE">
      <w:pPr>
        <w:pStyle w:val="HLAVICKA"/>
        <w:tabs>
          <w:tab w:val="clear" w:pos="567"/>
          <w:tab w:val="clear" w:pos="1134"/>
          <w:tab w:val="clear" w:pos="1701"/>
          <w:tab w:val="clear" w:pos="2835"/>
          <w:tab w:val="clear" w:pos="3402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left" w:leader="dot" w:pos="3969"/>
        </w:tabs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  <w:highlight w:val="yellow"/>
        </w:rPr>
        <w:t>Číslo účtu:</w:t>
      </w:r>
      <w:r w:rsidRPr="00FD0652">
        <w:rPr>
          <w:rFonts w:ascii="Arial" w:hAnsi="Arial" w:cs="Arial"/>
          <w:sz w:val="22"/>
          <w:szCs w:val="22"/>
        </w:rPr>
        <w:t xml:space="preserve"> </w:t>
      </w:r>
      <w:r w:rsidRPr="00FD0652">
        <w:rPr>
          <w:rFonts w:ascii="Arial" w:hAnsi="Arial" w:cs="Arial"/>
          <w:sz w:val="22"/>
          <w:szCs w:val="22"/>
        </w:rPr>
        <w:tab/>
      </w:r>
      <w:r w:rsidRPr="00FD0652">
        <w:rPr>
          <w:rFonts w:ascii="Arial" w:hAnsi="Arial" w:cs="Arial"/>
          <w:sz w:val="22"/>
          <w:szCs w:val="22"/>
        </w:rPr>
        <w:tab/>
      </w:r>
    </w:p>
    <w:p w14:paraId="12652052" w14:textId="77777777" w:rsidR="00D332AE" w:rsidRPr="00FD0652" w:rsidRDefault="00D332AE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</w:rPr>
        <w:t>Kontaktní osobou pověřenou zhotovitelem jednat ve věcech technických je:</w:t>
      </w:r>
    </w:p>
    <w:p w14:paraId="4C95A296" w14:textId="77777777" w:rsidR="00D332AE" w:rsidRPr="00FD0652" w:rsidRDefault="00D332AE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238B2232" w14:textId="77777777" w:rsidR="00F93873" w:rsidRDefault="00F93873" w:rsidP="00D92C06">
      <w:pPr>
        <w:keepNext/>
        <w:keepLines/>
        <w:shd w:val="clear" w:color="auto" w:fill="BFBFBF"/>
        <w:tabs>
          <w:tab w:val="right" w:pos="8222"/>
        </w:tabs>
        <w:spacing w:before="120" w:after="12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II</w:t>
      </w:r>
    </w:p>
    <w:p w14:paraId="2BAB9981" w14:textId="77777777" w:rsidR="00D332AE" w:rsidRPr="00FD0652" w:rsidRDefault="00F93873" w:rsidP="00D92C06">
      <w:pPr>
        <w:keepNext/>
        <w:keepLines/>
        <w:shd w:val="clear" w:color="auto" w:fill="BFBFBF"/>
        <w:tabs>
          <w:tab w:val="right" w:pos="8222"/>
        </w:tabs>
        <w:spacing w:before="120" w:after="12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 (dílo, činnost)</w:t>
      </w:r>
    </w:p>
    <w:p w14:paraId="712CAC52" w14:textId="19CE3CBB" w:rsidR="0020199A" w:rsidRPr="00FD0652" w:rsidRDefault="00D332AE" w:rsidP="00F93873">
      <w:p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</w:rPr>
        <w:t xml:space="preserve">2.1. </w:t>
      </w:r>
      <w:r w:rsidR="00917858">
        <w:rPr>
          <w:rFonts w:ascii="Arial" w:hAnsi="Arial" w:cs="Arial"/>
          <w:sz w:val="22"/>
          <w:szCs w:val="22"/>
        </w:rPr>
        <w:tab/>
      </w:r>
      <w:r w:rsidR="0020199A" w:rsidRPr="00FD0652">
        <w:rPr>
          <w:rFonts w:ascii="Arial" w:hAnsi="Arial" w:cs="Arial"/>
          <w:sz w:val="22"/>
          <w:szCs w:val="22"/>
        </w:rPr>
        <w:t xml:space="preserve">Tato smlouva je uzavřena na základě výsledku </w:t>
      </w:r>
      <w:r w:rsidR="008C032C">
        <w:rPr>
          <w:rFonts w:ascii="Arial" w:hAnsi="Arial" w:cs="Arial"/>
          <w:sz w:val="22"/>
          <w:szCs w:val="22"/>
        </w:rPr>
        <w:t>zadávacího řízení -</w:t>
      </w:r>
      <w:r w:rsidR="0020199A" w:rsidRPr="00FD0652">
        <w:rPr>
          <w:rFonts w:ascii="Arial" w:hAnsi="Arial" w:cs="Arial"/>
          <w:sz w:val="22"/>
          <w:szCs w:val="22"/>
        </w:rPr>
        <w:t xml:space="preserve"> </w:t>
      </w:r>
      <w:r w:rsidR="008C032C">
        <w:rPr>
          <w:rFonts w:ascii="Arial" w:hAnsi="Arial" w:cs="Arial"/>
          <w:sz w:val="22"/>
          <w:szCs w:val="22"/>
        </w:rPr>
        <w:t>zjednodušené podlimitní řízení</w:t>
      </w:r>
      <w:r w:rsidR="0020199A" w:rsidRPr="00FD0652">
        <w:rPr>
          <w:rFonts w:ascii="Arial" w:hAnsi="Arial" w:cs="Arial"/>
          <w:sz w:val="22"/>
          <w:szCs w:val="22"/>
        </w:rPr>
        <w:t xml:space="preserve">, </w:t>
      </w:r>
      <w:r w:rsidR="00273F12" w:rsidRPr="00FD0652">
        <w:rPr>
          <w:rFonts w:ascii="Arial" w:hAnsi="Arial" w:cs="Arial"/>
          <w:sz w:val="22"/>
          <w:szCs w:val="22"/>
        </w:rPr>
        <w:t xml:space="preserve">v souladu se zákonem </w:t>
      </w:r>
      <w:r w:rsidR="0020199A" w:rsidRPr="00FD0652">
        <w:rPr>
          <w:rFonts w:ascii="Arial" w:hAnsi="Arial" w:cs="Arial"/>
          <w:sz w:val="22"/>
          <w:szCs w:val="22"/>
        </w:rPr>
        <w:t>č. 13</w:t>
      </w:r>
      <w:r w:rsidR="0003404A" w:rsidRPr="00FD0652">
        <w:rPr>
          <w:rFonts w:ascii="Arial" w:hAnsi="Arial" w:cs="Arial"/>
          <w:sz w:val="22"/>
          <w:szCs w:val="22"/>
        </w:rPr>
        <w:t>4</w:t>
      </w:r>
      <w:r w:rsidR="0020199A" w:rsidRPr="00FD0652">
        <w:rPr>
          <w:rFonts w:ascii="Arial" w:hAnsi="Arial" w:cs="Arial"/>
          <w:sz w:val="22"/>
          <w:szCs w:val="22"/>
        </w:rPr>
        <w:t>/2016 Sb., o veřejných zaká</w:t>
      </w:r>
      <w:r w:rsidR="00273F12" w:rsidRPr="00FD0652">
        <w:rPr>
          <w:rFonts w:ascii="Arial" w:hAnsi="Arial" w:cs="Arial"/>
          <w:sz w:val="22"/>
          <w:szCs w:val="22"/>
        </w:rPr>
        <w:t>zkách v platném znění</w:t>
      </w:r>
      <w:r w:rsidR="00765A77" w:rsidRPr="00FD0652">
        <w:rPr>
          <w:rFonts w:ascii="Arial" w:hAnsi="Arial" w:cs="Arial"/>
          <w:sz w:val="22"/>
          <w:szCs w:val="22"/>
        </w:rPr>
        <w:t xml:space="preserve"> dle</w:t>
      </w:r>
      <w:r w:rsidR="00273F12" w:rsidRPr="00FD0652">
        <w:rPr>
          <w:rFonts w:ascii="Arial" w:hAnsi="Arial" w:cs="Arial"/>
          <w:sz w:val="22"/>
          <w:szCs w:val="22"/>
        </w:rPr>
        <w:t xml:space="preserve"> §</w:t>
      </w:r>
      <w:r w:rsidR="00FD0652">
        <w:rPr>
          <w:rFonts w:ascii="Arial" w:hAnsi="Arial" w:cs="Arial"/>
          <w:sz w:val="22"/>
          <w:szCs w:val="22"/>
        </w:rPr>
        <w:t xml:space="preserve"> </w:t>
      </w:r>
      <w:r w:rsidR="008C032C">
        <w:rPr>
          <w:rFonts w:ascii="Arial" w:hAnsi="Arial" w:cs="Arial"/>
          <w:sz w:val="22"/>
          <w:szCs w:val="22"/>
        </w:rPr>
        <w:t>53</w:t>
      </w:r>
      <w:r w:rsidR="00273F12" w:rsidRPr="00FD0652">
        <w:rPr>
          <w:rFonts w:ascii="Arial" w:hAnsi="Arial" w:cs="Arial"/>
          <w:sz w:val="22"/>
          <w:szCs w:val="22"/>
        </w:rPr>
        <w:t>.</w:t>
      </w:r>
      <w:r w:rsidR="0020199A" w:rsidRPr="00FD0652">
        <w:rPr>
          <w:rFonts w:ascii="Arial" w:hAnsi="Arial" w:cs="Arial"/>
          <w:sz w:val="22"/>
          <w:szCs w:val="22"/>
        </w:rPr>
        <w:t xml:space="preserve"> </w:t>
      </w:r>
    </w:p>
    <w:p w14:paraId="59DBCA69" w14:textId="20F69A52" w:rsidR="00845799" w:rsidRPr="00FD0652" w:rsidRDefault="0020199A" w:rsidP="00F93873">
      <w:pPr>
        <w:suppressAutoHyphens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</w:rPr>
        <w:t xml:space="preserve">2.2. </w:t>
      </w:r>
      <w:r w:rsidR="00917858">
        <w:rPr>
          <w:rFonts w:ascii="Arial" w:hAnsi="Arial" w:cs="Arial"/>
          <w:sz w:val="22"/>
          <w:szCs w:val="22"/>
        </w:rPr>
        <w:tab/>
      </w:r>
      <w:r w:rsidR="00D332AE" w:rsidRPr="00FD0652">
        <w:rPr>
          <w:rFonts w:ascii="Arial" w:hAnsi="Arial" w:cs="Arial"/>
          <w:sz w:val="22"/>
          <w:szCs w:val="22"/>
        </w:rPr>
        <w:t xml:space="preserve">Zhotovitel se zavazuje za podmínek dohodnutých touto smlouvou na svůj náklad a vlastní nebezpečí zhotovit </w:t>
      </w:r>
      <w:r w:rsidR="0099206C" w:rsidRPr="00FD0652">
        <w:rPr>
          <w:rFonts w:ascii="Arial" w:hAnsi="Arial" w:cs="Arial"/>
          <w:sz w:val="22"/>
          <w:szCs w:val="22"/>
        </w:rPr>
        <w:t xml:space="preserve">dílo: </w:t>
      </w:r>
      <w:r w:rsidR="002967F9" w:rsidRPr="002967F9">
        <w:rPr>
          <w:rFonts w:ascii="Arial" w:hAnsi="Arial" w:cs="Arial"/>
          <w:b/>
          <w:sz w:val="22"/>
          <w:szCs w:val="22"/>
        </w:rPr>
        <w:t xml:space="preserve">Zpracování projektové dokumentace – „Komplexní stavební úpravy jídelny a spojovacího krčku ZŠ Turnov, Skálova včetně renovace </w:t>
      </w:r>
      <w:proofErr w:type="spellStart"/>
      <w:r w:rsidR="002967F9" w:rsidRPr="002967F9">
        <w:rPr>
          <w:rFonts w:ascii="Arial" w:hAnsi="Arial" w:cs="Arial"/>
          <w:b/>
          <w:sz w:val="22"/>
          <w:szCs w:val="22"/>
        </w:rPr>
        <w:t>gastro</w:t>
      </w:r>
      <w:proofErr w:type="spellEnd"/>
      <w:r w:rsidR="002967F9" w:rsidRPr="002967F9">
        <w:rPr>
          <w:rFonts w:ascii="Arial" w:hAnsi="Arial" w:cs="Arial"/>
          <w:b/>
          <w:sz w:val="22"/>
          <w:szCs w:val="22"/>
        </w:rPr>
        <w:t xml:space="preserve"> provozu"</w:t>
      </w:r>
      <w:r w:rsidR="008C032C">
        <w:rPr>
          <w:rFonts w:ascii="Arial" w:hAnsi="Arial" w:cs="Arial"/>
          <w:b/>
          <w:sz w:val="22"/>
          <w:szCs w:val="22"/>
        </w:rPr>
        <w:t xml:space="preserve"> – 2. kolo</w:t>
      </w:r>
      <w:r w:rsidR="00845799" w:rsidRPr="00E25602">
        <w:rPr>
          <w:rFonts w:ascii="Arial" w:hAnsi="Arial" w:cs="Arial"/>
          <w:b/>
          <w:sz w:val="22"/>
          <w:szCs w:val="22"/>
        </w:rPr>
        <w:t>.</w:t>
      </w:r>
    </w:p>
    <w:p w14:paraId="5FF10B77" w14:textId="77777777" w:rsidR="00E15FC3" w:rsidRDefault="00845799" w:rsidP="00E15FC3">
      <w:pPr>
        <w:suppressAutoHyphens w:val="0"/>
        <w:autoSpaceDN w:val="0"/>
        <w:adjustRightInd w:val="0"/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</w:rPr>
        <w:t xml:space="preserve">Zhotovitel se zavazuje </w:t>
      </w:r>
      <w:r w:rsidR="0011749B" w:rsidRPr="00FD0652">
        <w:rPr>
          <w:rFonts w:ascii="Arial" w:hAnsi="Arial" w:cs="Arial"/>
          <w:sz w:val="22"/>
          <w:szCs w:val="22"/>
        </w:rPr>
        <w:t>provést řádně a včas výkony nezbytné pro zajištění předmětu díla uvedeného v tomto článku a objednatel se zavazuje za podmínek daných touto smlouvou předmět smlouvy odebrat a zhotoviteli uhradit.</w:t>
      </w:r>
    </w:p>
    <w:p w14:paraId="3D51AE98" w14:textId="0E715036" w:rsidR="00315F06" w:rsidRPr="00315F06" w:rsidRDefault="00E15FC3" w:rsidP="00315F06">
      <w:pPr>
        <w:ind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2.3. </w:t>
      </w:r>
      <w:r>
        <w:rPr>
          <w:rFonts w:ascii="Arial" w:hAnsi="Arial" w:cs="Arial"/>
          <w:sz w:val="22"/>
          <w:szCs w:val="22"/>
        </w:rPr>
        <w:tab/>
      </w:r>
      <w:r w:rsidR="00A21985">
        <w:rPr>
          <w:rFonts w:ascii="Arial" w:eastAsia="Arial" w:hAnsi="Arial" w:cs="Arial"/>
          <w:b/>
          <w:sz w:val="22"/>
          <w:szCs w:val="22"/>
        </w:rPr>
        <w:t>Objednatel</w:t>
      </w:r>
      <w:r w:rsidR="00315F06" w:rsidRPr="00315F06">
        <w:rPr>
          <w:rFonts w:ascii="Arial" w:eastAsia="Arial" w:hAnsi="Arial" w:cs="Arial"/>
          <w:b/>
          <w:sz w:val="22"/>
          <w:szCs w:val="22"/>
        </w:rPr>
        <w:t xml:space="preserve"> předpokládá, že projekt bude spolufinancován z Výzvy č. 9 Energetické úspory ve veřejné infrastruktuře Operačního programu Životní prostředí 2021-2027, dále z výzvy č. 37 Komplexní úsporné projekty na veřejných budovách. Z tohoto důvodu bude nezbytné, aby dokumentace byla v souladu</w:t>
      </w:r>
      <w:r w:rsidR="00A21985">
        <w:rPr>
          <w:rFonts w:ascii="Arial" w:eastAsia="Arial" w:hAnsi="Arial" w:cs="Arial"/>
          <w:b/>
          <w:sz w:val="22"/>
          <w:szCs w:val="22"/>
        </w:rPr>
        <w:t xml:space="preserve"> s požadavky programu. Objednatel</w:t>
      </w:r>
      <w:r w:rsidR="00315F06" w:rsidRPr="00315F06">
        <w:rPr>
          <w:rFonts w:ascii="Arial" w:eastAsia="Arial" w:hAnsi="Arial" w:cs="Arial"/>
          <w:b/>
          <w:sz w:val="22"/>
          <w:szCs w:val="22"/>
        </w:rPr>
        <w:t xml:space="preserve"> bude po zhotoviteli požadovat součinnost při řešení specifických požadavků dle pravidel programu. Více </w:t>
      </w:r>
      <w:hyperlink r:id="rId9" w:history="1">
        <w:r w:rsidR="00315F06" w:rsidRPr="00315F06">
          <w:rPr>
            <w:rStyle w:val="Hypertextovodkaz"/>
            <w:rFonts w:ascii="Arial" w:eastAsia="Arial" w:hAnsi="Arial" w:cs="Arial"/>
            <w:b/>
            <w:sz w:val="22"/>
            <w:szCs w:val="22"/>
          </w:rPr>
          <w:t>informací - viz OPŽP</w:t>
        </w:r>
      </w:hyperlink>
      <w:r w:rsidR="00315F06" w:rsidRPr="00315F06">
        <w:rPr>
          <w:rStyle w:val="Hypertextovodkaz"/>
          <w:rFonts w:ascii="Arial" w:eastAsia="Arial" w:hAnsi="Arial" w:cs="Arial"/>
          <w:b/>
          <w:sz w:val="22"/>
          <w:szCs w:val="22"/>
        </w:rPr>
        <w:t xml:space="preserve"> 9. výzva</w:t>
      </w:r>
      <w:r w:rsidR="00315F06" w:rsidRPr="00315F06">
        <w:rPr>
          <w:rFonts w:ascii="Arial" w:eastAsia="Arial" w:hAnsi="Arial" w:cs="Arial"/>
          <w:b/>
          <w:sz w:val="22"/>
          <w:szCs w:val="22"/>
        </w:rPr>
        <w:t xml:space="preserve"> a </w:t>
      </w:r>
      <w:hyperlink r:id="rId10" w:history="1">
        <w:r w:rsidR="00315F06" w:rsidRPr="00315F06">
          <w:rPr>
            <w:rStyle w:val="Hypertextovodkaz"/>
            <w:rFonts w:ascii="Arial" w:eastAsia="Arial" w:hAnsi="Arial" w:cs="Arial"/>
            <w:b/>
            <w:sz w:val="22"/>
            <w:szCs w:val="22"/>
          </w:rPr>
          <w:t>37. výzva</w:t>
        </w:r>
      </w:hyperlink>
      <w:r w:rsidR="00315F06" w:rsidRPr="00315F06">
        <w:rPr>
          <w:rFonts w:ascii="Arial" w:eastAsia="Arial" w:hAnsi="Arial" w:cs="Arial"/>
          <w:b/>
          <w:sz w:val="22"/>
          <w:szCs w:val="22"/>
        </w:rPr>
        <w:t>.</w:t>
      </w:r>
      <w:hyperlink r:id="rId11" w:history="1"/>
      <w:r w:rsidR="00315F06" w:rsidRPr="00315F06">
        <w:rPr>
          <w:rFonts w:ascii="Arial" w:hAnsi="Arial" w:cs="Arial"/>
          <w:sz w:val="22"/>
          <w:szCs w:val="22"/>
        </w:rPr>
        <w:t xml:space="preserve"> </w:t>
      </w:r>
    </w:p>
    <w:p w14:paraId="01A3D94F" w14:textId="409DA5D6" w:rsidR="00315F06" w:rsidRPr="00315F06" w:rsidRDefault="00315F06" w:rsidP="00315F06">
      <w:pPr>
        <w:ind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315F06">
        <w:rPr>
          <w:rFonts w:ascii="Arial" w:eastAsia="Arial" w:hAnsi="Arial" w:cs="Arial"/>
          <w:b/>
          <w:sz w:val="22"/>
          <w:szCs w:val="22"/>
        </w:rPr>
        <w:t>Dále byla podána žádost o dotaci do 111. výzvy IROP - Základní škol</w:t>
      </w:r>
      <w:r w:rsidR="00A21985">
        <w:rPr>
          <w:rFonts w:ascii="Arial" w:eastAsia="Arial" w:hAnsi="Arial" w:cs="Arial"/>
          <w:b/>
          <w:sz w:val="22"/>
          <w:szCs w:val="22"/>
        </w:rPr>
        <w:t>y II. - SC 4.1 (MRR) a objednatel</w:t>
      </w:r>
      <w:r w:rsidRPr="00315F06">
        <w:rPr>
          <w:rFonts w:ascii="Arial" w:eastAsia="Arial" w:hAnsi="Arial" w:cs="Arial"/>
          <w:b/>
          <w:sz w:val="22"/>
          <w:szCs w:val="22"/>
        </w:rPr>
        <w:t xml:space="preserve"> požaduje, aby navržené úpravy byly v souladu s touto projektovou dokumentací na modernizaci dílen, která tvoří přílohu č. 5 (MODERNIZACE A STAVEBNÍ ÚPRAVY UČEBEN ZÁKLADNÍ ŠKOLY ZŠ SKÁLOVA 600, TURNOV).</w:t>
      </w:r>
    </w:p>
    <w:p w14:paraId="426B40A8" w14:textId="77777777" w:rsidR="00F50463" w:rsidRDefault="00F50463" w:rsidP="00E15FC3">
      <w:pPr>
        <w:suppressAutoHyphens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5D4683F" w14:textId="4C0B5C51" w:rsidR="00E15FC3" w:rsidRDefault="00F50463" w:rsidP="00F50463">
      <w:pPr>
        <w:suppressAutoHyphens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F50463">
        <w:rPr>
          <w:rFonts w:ascii="Arial" w:hAnsi="Arial" w:cs="Arial"/>
          <w:sz w:val="22"/>
          <w:szCs w:val="22"/>
        </w:rPr>
        <w:t xml:space="preserve"> </w:t>
      </w:r>
      <w:r w:rsidR="00080722" w:rsidRPr="00080722">
        <w:rPr>
          <w:rFonts w:ascii="Arial" w:hAnsi="Arial" w:cs="Arial"/>
          <w:sz w:val="22"/>
          <w:szCs w:val="22"/>
        </w:rPr>
        <w:t xml:space="preserve">požaduje, aby projektová dokumentace byla členěna tak, aby mohla být zvlášť použita na jednotlivé uvedené projektové žádosti. Případně bude </w:t>
      </w:r>
      <w:r w:rsidR="00080722">
        <w:rPr>
          <w:rFonts w:ascii="Arial" w:hAnsi="Arial" w:cs="Arial"/>
          <w:sz w:val="22"/>
          <w:szCs w:val="22"/>
        </w:rPr>
        <w:t xml:space="preserve">zhotovitel </w:t>
      </w:r>
      <w:r w:rsidR="00080722" w:rsidRPr="00080722">
        <w:rPr>
          <w:rFonts w:ascii="Arial" w:hAnsi="Arial" w:cs="Arial"/>
          <w:sz w:val="22"/>
          <w:szCs w:val="22"/>
        </w:rPr>
        <w:t>spolupracovat na členění dokumentace - rozpočtu dle podmínek výzev, aby bylo možné jednoznačně přiřadit náklady k jednotlivým dotačním projektům).</w:t>
      </w:r>
    </w:p>
    <w:p w14:paraId="21B071B4" w14:textId="77777777" w:rsidR="00C813C3" w:rsidRPr="00FD0652" w:rsidRDefault="00C813C3" w:rsidP="00F50463">
      <w:pPr>
        <w:suppressAutoHyphens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40AFE35F" w14:textId="77777777" w:rsidR="00EB7C12" w:rsidRPr="00FD0652" w:rsidRDefault="00D332AE" w:rsidP="00F93873">
      <w:pPr>
        <w:suppressAutoHyphens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FD0652">
        <w:rPr>
          <w:rFonts w:ascii="Arial" w:hAnsi="Arial" w:cs="Arial"/>
          <w:sz w:val="22"/>
          <w:szCs w:val="22"/>
        </w:rPr>
        <w:t>2.</w:t>
      </w:r>
      <w:r w:rsidR="00062C97">
        <w:rPr>
          <w:rFonts w:ascii="Arial" w:hAnsi="Arial" w:cs="Arial"/>
          <w:sz w:val="22"/>
          <w:szCs w:val="22"/>
        </w:rPr>
        <w:t>4</w:t>
      </w:r>
      <w:r w:rsidRPr="00FD0652">
        <w:rPr>
          <w:rFonts w:ascii="Arial" w:hAnsi="Arial" w:cs="Arial"/>
          <w:sz w:val="22"/>
          <w:szCs w:val="22"/>
        </w:rPr>
        <w:t>.</w:t>
      </w:r>
      <w:r w:rsidRPr="00FD0652">
        <w:rPr>
          <w:rFonts w:ascii="Arial" w:hAnsi="Arial" w:cs="Arial"/>
          <w:b/>
          <w:sz w:val="22"/>
          <w:szCs w:val="22"/>
        </w:rPr>
        <w:t xml:space="preserve"> </w:t>
      </w:r>
      <w:r w:rsidR="00F93873">
        <w:rPr>
          <w:rFonts w:ascii="Arial" w:hAnsi="Arial" w:cs="Arial"/>
          <w:b/>
          <w:sz w:val="22"/>
          <w:szCs w:val="22"/>
        </w:rPr>
        <w:tab/>
      </w:r>
      <w:r w:rsidR="00EB7C12" w:rsidRPr="00FD0652">
        <w:rPr>
          <w:rFonts w:ascii="Arial" w:hAnsi="Arial" w:cs="Arial"/>
          <w:sz w:val="22"/>
          <w:szCs w:val="22"/>
          <w:lang w:eastAsia="cs-CZ"/>
        </w:rPr>
        <w:t xml:space="preserve">Předmětem veřejné zakázky je </w:t>
      </w:r>
      <w:r w:rsidR="00E25602">
        <w:rPr>
          <w:rFonts w:ascii="Arial" w:hAnsi="Arial" w:cs="Arial"/>
          <w:sz w:val="22"/>
          <w:szCs w:val="22"/>
          <w:lang w:eastAsia="cs-CZ"/>
        </w:rPr>
        <w:t>projektová dokumentace</w:t>
      </w:r>
      <w:r w:rsidR="00845799" w:rsidRPr="00FD0652">
        <w:rPr>
          <w:rFonts w:ascii="Arial" w:hAnsi="Arial" w:cs="Arial"/>
          <w:sz w:val="22"/>
          <w:szCs w:val="22"/>
          <w:lang w:eastAsia="cs-CZ"/>
        </w:rPr>
        <w:t>.</w:t>
      </w:r>
    </w:p>
    <w:p w14:paraId="36B29879" w14:textId="77777777" w:rsidR="0018224E" w:rsidRPr="00FD0652" w:rsidRDefault="00E25602" w:rsidP="00F9387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Projektová dokumentace</w:t>
      </w:r>
      <w:r w:rsidR="00464E15" w:rsidRPr="00FD0652">
        <w:rPr>
          <w:rFonts w:ascii="Arial" w:hAnsi="Arial" w:cs="Arial"/>
          <w:sz w:val="22"/>
          <w:szCs w:val="22"/>
        </w:rPr>
        <w:t xml:space="preserve"> </w:t>
      </w:r>
      <w:r w:rsidR="006546BE" w:rsidRPr="00FD0652">
        <w:rPr>
          <w:rFonts w:ascii="Arial" w:hAnsi="Arial" w:cs="Arial"/>
          <w:sz w:val="22"/>
          <w:szCs w:val="22"/>
        </w:rPr>
        <w:t xml:space="preserve">bude zpracována v souladu s platným územním plánem Města Turnov </w:t>
      </w:r>
      <w:r w:rsidR="00464E15" w:rsidRPr="00FD0652">
        <w:rPr>
          <w:rFonts w:ascii="Arial" w:hAnsi="Arial" w:cs="Arial"/>
          <w:sz w:val="22"/>
          <w:szCs w:val="22"/>
        </w:rPr>
        <w:t>včetně jeho schválených Změn</w:t>
      </w:r>
      <w:r w:rsidR="006546BE" w:rsidRPr="00FD0652">
        <w:rPr>
          <w:rFonts w:ascii="Arial" w:hAnsi="Arial" w:cs="Arial"/>
          <w:sz w:val="22"/>
          <w:szCs w:val="22"/>
        </w:rPr>
        <w:t>.</w:t>
      </w:r>
    </w:p>
    <w:p w14:paraId="7C903631" w14:textId="77777777" w:rsidR="00D332AE" w:rsidRPr="00FD0652" w:rsidRDefault="00845799" w:rsidP="008C4FF7">
      <w:pPr>
        <w:pStyle w:val="Styl1"/>
        <w:ind w:firstLine="0"/>
      </w:pPr>
      <w:r w:rsidRPr="00FD0652">
        <w:t xml:space="preserve">Dílo </w:t>
      </w:r>
      <w:r w:rsidR="00D332AE" w:rsidRPr="00FD0652">
        <w:t>bude zahrnovat provedení následujících projektových stupňů a činností:</w:t>
      </w:r>
    </w:p>
    <w:p w14:paraId="437BE6A5" w14:textId="77E4792E" w:rsidR="000F2E15" w:rsidRDefault="00A21985" w:rsidP="000F2E15">
      <w:pPr>
        <w:pStyle w:val="Styl1"/>
        <w:numPr>
          <w:ilvl w:val="0"/>
          <w:numId w:val="14"/>
        </w:numPr>
        <w:ind w:left="993" w:hanging="426"/>
      </w:pPr>
      <w:r>
        <w:t>architektonická studie, vč. zajištění dodatečných podkladů</w:t>
      </w:r>
    </w:p>
    <w:p w14:paraId="034C10B3" w14:textId="3EBD2F17" w:rsidR="000F2E15" w:rsidRDefault="000F2E15" w:rsidP="000F2E15">
      <w:pPr>
        <w:pStyle w:val="Styl1"/>
        <w:numPr>
          <w:ilvl w:val="0"/>
          <w:numId w:val="14"/>
        </w:numPr>
        <w:ind w:left="993" w:hanging="426"/>
      </w:pPr>
      <w:r>
        <w:t xml:space="preserve">dokumentace pro stavební povolení </w:t>
      </w:r>
    </w:p>
    <w:p w14:paraId="070D6BD7" w14:textId="77777777" w:rsidR="000F2E15" w:rsidRDefault="00DE6F40" w:rsidP="000F2E15">
      <w:pPr>
        <w:pStyle w:val="Styl1"/>
        <w:numPr>
          <w:ilvl w:val="0"/>
          <w:numId w:val="14"/>
        </w:numPr>
        <w:ind w:left="993" w:hanging="426"/>
      </w:pPr>
      <w:r>
        <w:t>inženýrská činnost</w:t>
      </w:r>
      <w:r w:rsidR="000F2E15">
        <w:t xml:space="preserve"> (obstarání všechna povolení nezbytná k povolení stavby)</w:t>
      </w:r>
    </w:p>
    <w:p w14:paraId="28EECD48" w14:textId="75708607" w:rsidR="000F2E15" w:rsidRPr="00E63287" w:rsidRDefault="00E63287" w:rsidP="00E63287">
      <w:pPr>
        <w:pStyle w:val="Odstavecseseznamem"/>
        <w:numPr>
          <w:ilvl w:val="0"/>
          <w:numId w:val="14"/>
        </w:numPr>
        <w:ind w:left="993" w:hanging="426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d</w:t>
      </w:r>
      <w:r w:rsidR="008C032C" w:rsidRPr="008C032C">
        <w:rPr>
          <w:rFonts w:ascii="Arial" w:hAnsi="Arial" w:cs="Arial"/>
          <w:sz w:val="22"/>
          <w:szCs w:val="22"/>
          <w:lang w:eastAsia="cs-CZ"/>
        </w:rPr>
        <w:t>okumentace pro provádění stavby včetně soupisu prací s výkazem výměr a oceněným rozpočtem</w:t>
      </w:r>
      <w:r w:rsidRPr="00E63287">
        <w:rPr>
          <w:rFonts w:ascii="Arial" w:hAnsi="Arial" w:cs="Arial"/>
          <w:sz w:val="22"/>
          <w:szCs w:val="22"/>
          <w:lang w:eastAsia="cs-CZ"/>
        </w:rPr>
        <w:t>, včetně návrhu interiéru</w:t>
      </w:r>
      <w:r>
        <w:rPr>
          <w:rFonts w:ascii="Arial" w:hAnsi="Arial" w:cs="Arial"/>
          <w:sz w:val="22"/>
          <w:szCs w:val="22"/>
          <w:lang w:eastAsia="cs-CZ"/>
        </w:rPr>
        <w:t xml:space="preserve">, dále také </w:t>
      </w:r>
      <w:r w:rsidR="000F2E15" w:rsidRPr="00E63287">
        <w:rPr>
          <w:rFonts w:ascii="Arial" w:hAnsi="Arial" w:cs="Arial"/>
          <w:sz w:val="22"/>
          <w:szCs w:val="22"/>
          <w:lang w:eastAsia="cs-CZ"/>
        </w:rPr>
        <w:t>součinnost při zadávacích řízeních pro zhotovení stavby</w:t>
      </w:r>
    </w:p>
    <w:p w14:paraId="6C460325" w14:textId="77777777" w:rsidR="000F2E15" w:rsidRDefault="000F2E15" w:rsidP="000F2E15">
      <w:pPr>
        <w:pStyle w:val="Styl1"/>
        <w:numPr>
          <w:ilvl w:val="0"/>
          <w:numId w:val="14"/>
        </w:numPr>
        <w:ind w:left="993" w:hanging="426"/>
      </w:pPr>
      <w:r>
        <w:t>autorský dozor v rámci zpracovávané projektové dokumentace.</w:t>
      </w:r>
    </w:p>
    <w:p w14:paraId="54F380ED" w14:textId="77777777" w:rsidR="0074403B" w:rsidRDefault="0074403B" w:rsidP="0074403B">
      <w:pPr>
        <w:pStyle w:val="Styl1"/>
        <w:ind w:firstLine="0"/>
      </w:pPr>
    </w:p>
    <w:p w14:paraId="1CA5DFE3" w14:textId="77777777" w:rsidR="00D332AE" w:rsidRPr="00FD0652" w:rsidRDefault="00D332AE" w:rsidP="00F93873">
      <w:pPr>
        <w:pStyle w:val="Styl1"/>
        <w:spacing w:after="120"/>
        <w:ind w:left="567" w:hanging="567"/>
        <w:rPr>
          <w:bCs/>
        </w:rPr>
      </w:pPr>
      <w:r w:rsidRPr="00FD0652">
        <w:rPr>
          <w:bCs/>
        </w:rPr>
        <w:t>2.</w:t>
      </w:r>
      <w:r w:rsidR="00F81EEB">
        <w:rPr>
          <w:bCs/>
        </w:rPr>
        <w:t>5</w:t>
      </w:r>
      <w:r w:rsidRPr="00FD0652">
        <w:rPr>
          <w:bCs/>
        </w:rPr>
        <w:t xml:space="preserve">. </w:t>
      </w:r>
      <w:r w:rsidR="00F93873">
        <w:rPr>
          <w:bCs/>
        </w:rPr>
        <w:tab/>
      </w:r>
      <w:r w:rsidRPr="00FD0652">
        <w:rPr>
          <w:bCs/>
        </w:rPr>
        <w:t>Podrobné vymezení předmětu díla</w:t>
      </w:r>
    </w:p>
    <w:p w14:paraId="228ACE80" w14:textId="77777777" w:rsidR="00D332AE" w:rsidRPr="00FD0652" w:rsidRDefault="00D332AE" w:rsidP="00F93873">
      <w:pPr>
        <w:pStyle w:val="Styl1"/>
        <w:spacing w:after="120"/>
        <w:ind w:firstLine="0"/>
      </w:pPr>
      <w:r w:rsidRPr="00FD0652">
        <w:t>Předmětem zhotovení díla je provedení projektových prací v tomto rozsahu a členění:</w:t>
      </w:r>
    </w:p>
    <w:p w14:paraId="4220BF78" w14:textId="77777777" w:rsidR="00F2187C" w:rsidRPr="00FD0652" w:rsidRDefault="00464E15" w:rsidP="00E8005F">
      <w:pPr>
        <w:pStyle w:val="Odstavecseseznamem1"/>
        <w:numPr>
          <w:ilvl w:val="0"/>
          <w:numId w:val="3"/>
        </w:numPr>
        <w:tabs>
          <w:tab w:val="clear" w:pos="720"/>
          <w:tab w:val="num" w:pos="567"/>
        </w:tabs>
        <w:suppressAutoHyphens w:val="0"/>
        <w:spacing w:before="120"/>
        <w:ind w:left="567" w:hanging="567"/>
        <w:jc w:val="both"/>
        <w:rPr>
          <w:b/>
          <w:bCs/>
          <w:sz w:val="22"/>
          <w:szCs w:val="22"/>
        </w:rPr>
      </w:pPr>
      <w:r w:rsidRPr="00FD0652">
        <w:rPr>
          <w:b/>
          <w:bCs/>
          <w:sz w:val="22"/>
          <w:szCs w:val="22"/>
        </w:rPr>
        <w:t>Architektonická studie</w:t>
      </w:r>
    </w:p>
    <w:p w14:paraId="7D5E368E" w14:textId="77777777" w:rsidR="002967F9" w:rsidRPr="002967F9" w:rsidRDefault="002967F9" w:rsidP="002967F9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2967F9">
        <w:rPr>
          <w:rFonts w:ascii="Arial" w:hAnsi="Arial" w:cs="Arial"/>
          <w:sz w:val="22"/>
          <w:szCs w:val="22"/>
          <w:lang w:eastAsia="cs-CZ"/>
        </w:rPr>
        <w:t xml:space="preserve">Předmětem zakázky je projektová dokumentace na stavební úpravy pláště jídelny a spojovacího krčku na </w:t>
      </w:r>
      <w:proofErr w:type="spellStart"/>
      <w:r w:rsidRPr="002967F9">
        <w:rPr>
          <w:rFonts w:ascii="Arial" w:hAnsi="Arial" w:cs="Arial"/>
          <w:sz w:val="22"/>
          <w:szCs w:val="22"/>
          <w:lang w:eastAsia="cs-CZ"/>
        </w:rPr>
        <w:t>p.p.č</w:t>
      </w:r>
      <w:proofErr w:type="spellEnd"/>
      <w:r w:rsidRPr="002967F9">
        <w:rPr>
          <w:rFonts w:ascii="Arial" w:hAnsi="Arial" w:cs="Arial"/>
          <w:sz w:val="22"/>
          <w:szCs w:val="22"/>
          <w:lang w:eastAsia="cs-CZ"/>
        </w:rPr>
        <w:t xml:space="preserve">. 610/2 v </w:t>
      </w:r>
      <w:proofErr w:type="spellStart"/>
      <w:r w:rsidRPr="002967F9">
        <w:rPr>
          <w:rFonts w:ascii="Arial" w:hAnsi="Arial" w:cs="Arial"/>
          <w:sz w:val="22"/>
          <w:szCs w:val="22"/>
          <w:lang w:eastAsia="cs-CZ"/>
        </w:rPr>
        <w:t>k.ú</w:t>
      </w:r>
      <w:proofErr w:type="spellEnd"/>
      <w:r w:rsidRPr="002967F9">
        <w:rPr>
          <w:rFonts w:ascii="Arial" w:hAnsi="Arial" w:cs="Arial"/>
          <w:sz w:val="22"/>
          <w:szCs w:val="22"/>
          <w:lang w:eastAsia="cs-CZ"/>
        </w:rPr>
        <w:t>. Turnov zahrnující:</w:t>
      </w:r>
    </w:p>
    <w:p w14:paraId="225FEF3B" w14:textId="77777777" w:rsidR="002967F9" w:rsidRPr="002967F9" w:rsidRDefault="002967F9" w:rsidP="002967F9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2967F9">
        <w:rPr>
          <w:rFonts w:ascii="Arial" w:hAnsi="Arial" w:cs="Arial"/>
          <w:sz w:val="22"/>
          <w:szCs w:val="22"/>
          <w:lang w:eastAsia="cs-CZ"/>
        </w:rPr>
        <w:t>●</w:t>
      </w:r>
      <w:r w:rsidRPr="002967F9">
        <w:rPr>
          <w:rFonts w:ascii="Arial" w:hAnsi="Arial" w:cs="Arial"/>
          <w:sz w:val="22"/>
          <w:szCs w:val="22"/>
          <w:lang w:eastAsia="cs-CZ"/>
        </w:rPr>
        <w:tab/>
        <w:t>Provedení obvodového pláště s ohledem na zlepšení tepelně-izolačních vlastností budovy v kvalitě dle požadavků aktuální ČSN 73 0540-2:2011 na tepelnou ochranu budov včetně výměny oken a vnějších dveří.</w:t>
      </w:r>
    </w:p>
    <w:p w14:paraId="556977D5" w14:textId="77777777" w:rsidR="002967F9" w:rsidRPr="002967F9" w:rsidRDefault="002967F9" w:rsidP="002967F9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2967F9">
        <w:rPr>
          <w:rFonts w:ascii="Arial" w:hAnsi="Arial" w:cs="Arial"/>
          <w:sz w:val="22"/>
          <w:szCs w:val="22"/>
          <w:lang w:eastAsia="cs-CZ"/>
        </w:rPr>
        <w:t>●</w:t>
      </w:r>
      <w:r w:rsidRPr="002967F9">
        <w:rPr>
          <w:rFonts w:ascii="Arial" w:hAnsi="Arial" w:cs="Arial"/>
          <w:sz w:val="22"/>
          <w:szCs w:val="22"/>
          <w:lang w:eastAsia="cs-CZ"/>
        </w:rPr>
        <w:tab/>
        <w:t>Úprava střešního pláště včetně zateplení dle požadavků aktuální ČSN 73 0540-2:2011.</w:t>
      </w:r>
    </w:p>
    <w:p w14:paraId="4A271892" w14:textId="77777777" w:rsidR="002967F9" w:rsidRPr="002967F9" w:rsidRDefault="002967F9" w:rsidP="002967F9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2967F9">
        <w:rPr>
          <w:rFonts w:ascii="Arial" w:hAnsi="Arial" w:cs="Arial"/>
          <w:sz w:val="22"/>
          <w:szCs w:val="22"/>
          <w:lang w:eastAsia="cs-CZ"/>
        </w:rPr>
        <w:t>●</w:t>
      </w:r>
      <w:r w:rsidRPr="002967F9">
        <w:rPr>
          <w:rFonts w:ascii="Arial" w:hAnsi="Arial" w:cs="Arial"/>
          <w:sz w:val="22"/>
          <w:szCs w:val="22"/>
          <w:lang w:eastAsia="cs-CZ"/>
        </w:rPr>
        <w:tab/>
        <w:t>Obvodový plášť musí svým architektonickým ztvárněním a použitými materiály odpovídat soudobým trendům v architektuře, zároveň však být v návrhu hospodárný.</w:t>
      </w:r>
    </w:p>
    <w:p w14:paraId="58E66BFC" w14:textId="2CD7BD96" w:rsidR="002967F9" w:rsidRPr="002967F9" w:rsidRDefault="002967F9" w:rsidP="002967F9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2967F9">
        <w:rPr>
          <w:rFonts w:ascii="Arial" w:hAnsi="Arial" w:cs="Arial"/>
          <w:sz w:val="22"/>
          <w:szCs w:val="22"/>
          <w:lang w:eastAsia="cs-CZ"/>
        </w:rPr>
        <w:t>●</w:t>
      </w:r>
      <w:r w:rsidRPr="002967F9">
        <w:rPr>
          <w:rFonts w:ascii="Arial" w:hAnsi="Arial" w:cs="Arial"/>
          <w:sz w:val="22"/>
          <w:szCs w:val="22"/>
          <w:lang w:eastAsia="cs-CZ"/>
        </w:rPr>
        <w:tab/>
      </w:r>
      <w:r w:rsidR="00080722" w:rsidRPr="00080722">
        <w:rPr>
          <w:rFonts w:ascii="Arial" w:hAnsi="Arial" w:cs="Arial"/>
          <w:sz w:val="22"/>
          <w:szCs w:val="22"/>
          <w:lang w:eastAsia="cs-CZ"/>
        </w:rPr>
        <w:t>Architektonické ztvárnění musí reagovat na návaznost na stávající památkově chráněný objekt základní školy (Skálova čp. 600), stejně tak na veřejný prostor mezi školou, Novou radnicí (Skálova čp. 466) a polyfunkčním komunitním centrem Fokus (Skálova čp. 2336).</w:t>
      </w:r>
    </w:p>
    <w:p w14:paraId="1AC97F50" w14:textId="77777777" w:rsidR="002967F9" w:rsidRPr="002967F9" w:rsidRDefault="002967F9" w:rsidP="002967F9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14:paraId="3F25CE98" w14:textId="77777777" w:rsidR="002967F9" w:rsidRPr="002967F9" w:rsidRDefault="002967F9" w:rsidP="002967F9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2967F9">
        <w:rPr>
          <w:rFonts w:ascii="Arial" w:hAnsi="Arial" w:cs="Arial"/>
          <w:sz w:val="22"/>
          <w:szCs w:val="22"/>
          <w:lang w:eastAsia="cs-CZ"/>
        </w:rPr>
        <w:t>Stavební úpravy budou dále zahrnovat:</w:t>
      </w:r>
    </w:p>
    <w:p w14:paraId="28736F58" w14:textId="498B3435" w:rsidR="002967F9" w:rsidRPr="002967F9" w:rsidRDefault="002967F9" w:rsidP="002967F9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2967F9">
        <w:rPr>
          <w:rFonts w:ascii="Arial" w:hAnsi="Arial" w:cs="Arial"/>
          <w:sz w:val="22"/>
          <w:szCs w:val="22"/>
          <w:lang w:eastAsia="cs-CZ"/>
        </w:rPr>
        <w:t>●</w:t>
      </w:r>
      <w:r w:rsidRPr="002967F9">
        <w:rPr>
          <w:rFonts w:ascii="Arial" w:hAnsi="Arial" w:cs="Arial"/>
          <w:sz w:val="22"/>
          <w:szCs w:val="22"/>
          <w:lang w:eastAsia="cs-CZ"/>
        </w:rPr>
        <w:tab/>
        <w:t xml:space="preserve">Řešení provozu kuchyně v 1. NP včetně revidovaného návrhu rozmístění </w:t>
      </w:r>
      <w:proofErr w:type="spellStart"/>
      <w:r w:rsidRPr="002967F9">
        <w:rPr>
          <w:rFonts w:ascii="Arial" w:hAnsi="Arial" w:cs="Arial"/>
          <w:sz w:val="22"/>
          <w:szCs w:val="22"/>
          <w:lang w:eastAsia="cs-CZ"/>
        </w:rPr>
        <w:t>gastro</w:t>
      </w:r>
      <w:proofErr w:type="spellEnd"/>
      <w:r w:rsidRPr="002967F9">
        <w:rPr>
          <w:rFonts w:ascii="Arial" w:hAnsi="Arial" w:cs="Arial"/>
          <w:sz w:val="22"/>
          <w:szCs w:val="22"/>
          <w:lang w:eastAsia="cs-CZ"/>
        </w:rPr>
        <w:t xml:space="preserve"> zařízení a dalších souvisejících zařízení – výtahy, sklady, chladící místnosti apod. Prověření </w:t>
      </w:r>
      <w:r w:rsidRPr="002967F9">
        <w:rPr>
          <w:rFonts w:ascii="Arial" w:hAnsi="Arial" w:cs="Arial"/>
          <w:sz w:val="22"/>
          <w:szCs w:val="22"/>
          <w:lang w:eastAsia="cs-CZ"/>
        </w:rPr>
        <w:lastRenderedPageBreak/>
        <w:t xml:space="preserve">rozmístění místností v 01. PP pro účely provozu kuchyně, případně návrh nového dispozičního řešení. </w:t>
      </w:r>
    </w:p>
    <w:p w14:paraId="6F833970" w14:textId="13888E52" w:rsidR="002967F9" w:rsidRPr="002967F9" w:rsidRDefault="002967F9" w:rsidP="002967F9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2967F9">
        <w:rPr>
          <w:rFonts w:ascii="Arial" w:hAnsi="Arial" w:cs="Arial"/>
          <w:sz w:val="22"/>
          <w:szCs w:val="22"/>
          <w:lang w:eastAsia="cs-CZ"/>
        </w:rPr>
        <w:t>●</w:t>
      </w:r>
      <w:r w:rsidRPr="002967F9">
        <w:rPr>
          <w:rFonts w:ascii="Arial" w:hAnsi="Arial" w:cs="Arial"/>
          <w:sz w:val="22"/>
          <w:szCs w:val="22"/>
          <w:lang w:eastAsia="cs-CZ"/>
        </w:rPr>
        <w:tab/>
      </w:r>
      <w:r w:rsidR="00757F39" w:rsidRPr="00757F39">
        <w:rPr>
          <w:rFonts w:ascii="Arial" w:hAnsi="Arial" w:cs="Arial"/>
          <w:sz w:val="22"/>
          <w:szCs w:val="22"/>
          <w:lang w:eastAsia="cs-CZ"/>
        </w:rPr>
        <w:t>Kapacita kuchyně bude 1500 jídel denně, přičemž cca 750 jídel bude vydáno na místě, ostatní budou dopravovány do jídelen mimo školu. Personálně zajišťuje provoz 10 zaměstnanců.</w:t>
      </w:r>
    </w:p>
    <w:p w14:paraId="183F7FEA" w14:textId="77777777" w:rsidR="002967F9" w:rsidRPr="002967F9" w:rsidRDefault="002967F9" w:rsidP="002967F9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2967F9">
        <w:rPr>
          <w:rFonts w:ascii="Arial" w:hAnsi="Arial" w:cs="Arial"/>
          <w:sz w:val="22"/>
          <w:szCs w:val="22"/>
          <w:lang w:eastAsia="cs-CZ"/>
        </w:rPr>
        <w:t>●</w:t>
      </w:r>
      <w:r w:rsidRPr="002967F9">
        <w:rPr>
          <w:rFonts w:ascii="Arial" w:hAnsi="Arial" w:cs="Arial"/>
          <w:sz w:val="22"/>
          <w:szCs w:val="22"/>
          <w:lang w:eastAsia="cs-CZ"/>
        </w:rPr>
        <w:tab/>
        <w:t>Návrh řešení vzduchotechniky zajišťující odvětrání kuchyně, jídelny a pomocných místností.</w:t>
      </w:r>
    </w:p>
    <w:p w14:paraId="571B0228" w14:textId="77777777" w:rsidR="002967F9" w:rsidRPr="002967F9" w:rsidRDefault="002967F9" w:rsidP="002967F9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2967F9">
        <w:rPr>
          <w:rFonts w:ascii="Arial" w:hAnsi="Arial" w:cs="Arial"/>
          <w:sz w:val="22"/>
          <w:szCs w:val="22"/>
          <w:lang w:eastAsia="cs-CZ"/>
        </w:rPr>
        <w:t>●</w:t>
      </w:r>
      <w:r w:rsidRPr="002967F9">
        <w:rPr>
          <w:rFonts w:ascii="Arial" w:hAnsi="Arial" w:cs="Arial"/>
          <w:sz w:val="22"/>
          <w:szCs w:val="22"/>
          <w:lang w:eastAsia="cs-CZ"/>
        </w:rPr>
        <w:tab/>
        <w:t>Nové řešení elektrorozvodů a osvětlení.</w:t>
      </w:r>
    </w:p>
    <w:p w14:paraId="422EA3AE" w14:textId="77777777" w:rsidR="002967F9" w:rsidRPr="002967F9" w:rsidRDefault="002967F9" w:rsidP="002967F9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2967F9">
        <w:rPr>
          <w:rFonts w:ascii="Arial" w:hAnsi="Arial" w:cs="Arial"/>
          <w:sz w:val="22"/>
          <w:szCs w:val="22"/>
          <w:lang w:eastAsia="cs-CZ"/>
        </w:rPr>
        <w:t>●</w:t>
      </w:r>
      <w:r w:rsidRPr="002967F9">
        <w:rPr>
          <w:rFonts w:ascii="Arial" w:hAnsi="Arial" w:cs="Arial"/>
          <w:sz w:val="22"/>
          <w:szCs w:val="22"/>
          <w:lang w:eastAsia="cs-CZ"/>
        </w:rPr>
        <w:tab/>
        <w:t>Rekonstrukce ZTI včetně stoupacích potrubí a zařizovacích předmětů.</w:t>
      </w:r>
    </w:p>
    <w:p w14:paraId="124A1A50" w14:textId="7C5EBAB4" w:rsidR="002967F9" w:rsidRPr="002967F9" w:rsidRDefault="002967F9" w:rsidP="002967F9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2967F9">
        <w:rPr>
          <w:rFonts w:ascii="Arial" w:hAnsi="Arial" w:cs="Arial"/>
          <w:sz w:val="22"/>
          <w:szCs w:val="22"/>
          <w:lang w:eastAsia="cs-CZ"/>
        </w:rPr>
        <w:t>●</w:t>
      </w:r>
      <w:r w:rsidRPr="002967F9">
        <w:rPr>
          <w:rFonts w:ascii="Arial" w:hAnsi="Arial" w:cs="Arial"/>
          <w:sz w:val="22"/>
          <w:szCs w:val="22"/>
          <w:lang w:eastAsia="cs-CZ"/>
        </w:rPr>
        <w:tab/>
        <w:t>Návrh interiéru jídelny a spojovací chodby v 1. NP, dále renovaci sociálního zázemí pro žáky.</w:t>
      </w:r>
    </w:p>
    <w:p w14:paraId="3FE02935" w14:textId="3049D337" w:rsidR="00297EB4" w:rsidRPr="00297EB4" w:rsidRDefault="00A21985" w:rsidP="002967F9">
      <w:pPr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●</w:t>
      </w:r>
      <w:r>
        <w:rPr>
          <w:rFonts w:ascii="Arial" w:hAnsi="Arial" w:cs="Arial"/>
          <w:sz w:val="22"/>
          <w:szCs w:val="22"/>
          <w:lang w:eastAsia="cs-CZ"/>
        </w:rPr>
        <w:tab/>
        <w:t>Objednatel</w:t>
      </w:r>
      <w:r w:rsidR="002967F9" w:rsidRPr="002967F9">
        <w:rPr>
          <w:rFonts w:ascii="Arial" w:hAnsi="Arial" w:cs="Arial"/>
          <w:sz w:val="22"/>
          <w:szCs w:val="22"/>
          <w:lang w:eastAsia="cs-CZ"/>
        </w:rPr>
        <w:t xml:space="preserve"> požaduje, aby navržené úpravy byly v souladu s projektovou dokumentací na modernizaci dílen v 01.PP, (</w:t>
      </w:r>
      <w:r w:rsidR="00080722">
        <w:rPr>
          <w:rFonts w:ascii="Arial" w:hAnsi="Arial" w:cs="Arial"/>
          <w:sz w:val="22"/>
          <w:szCs w:val="22"/>
          <w:lang w:eastAsia="cs-CZ"/>
        </w:rPr>
        <w:t>M</w:t>
      </w:r>
      <w:r w:rsidR="00080722" w:rsidRPr="002967F9">
        <w:rPr>
          <w:rFonts w:ascii="Arial" w:hAnsi="Arial" w:cs="Arial"/>
          <w:sz w:val="22"/>
          <w:szCs w:val="22"/>
          <w:lang w:eastAsia="cs-CZ"/>
        </w:rPr>
        <w:t xml:space="preserve">odernizace a stavební úpravy učeben </w:t>
      </w:r>
      <w:r w:rsidR="00080722">
        <w:rPr>
          <w:rFonts w:ascii="Arial" w:hAnsi="Arial" w:cs="Arial"/>
          <w:sz w:val="22"/>
          <w:szCs w:val="22"/>
          <w:lang w:eastAsia="cs-CZ"/>
        </w:rPr>
        <w:t>Z</w:t>
      </w:r>
      <w:r w:rsidR="00080722" w:rsidRPr="002967F9">
        <w:rPr>
          <w:rFonts w:ascii="Arial" w:hAnsi="Arial" w:cs="Arial"/>
          <w:sz w:val="22"/>
          <w:szCs w:val="22"/>
          <w:lang w:eastAsia="cs-CZ"/>
        </w:rPr>
        <w:t xml:space="preserve">ákladní školy </w:t>
      </w:r>
      <w:r w:rsidR="00080722">
        <w:rPr>
          <w:rFonts w:ascii="Arial" w:hAnsi="Arial" w:cs="Arial"/>
          <w:sz w:val="22"/>
          <w:szCs w:val="22"/>
          <w:lang w:eastAsia="cs-CZ"/>
        </w:rPr>
        <w:t>ZŠ</w:t>
      </w:r>
      <w:r w:rsidR="00080722" w:rsidRPr="002967F9">
        <w:rPr>
          <w:rFonts w:ascii="Arial" w:hAnsi="Arial" w:cs="Arial"/>
          <w:sz w:val="22"/>
          <w:szCs w:val="22"/>
          <w:lang w:eastAsia="cs-CZ"/>
        </w:rPr>
        <w:t xml:space="preserve"> </w:t>
      </w:r>
      <w:r w:rsidR="00080722">
        <w:rPr>
          <w:rFonts w:ascii="Arial" w:hAnsi="Arial" w:cs="Arial"/>
          <w:sz w:val="22"/>
          <w:szCs w:val="22"/>
          <w:lang w:eastAsia="cs-CZ"/>
        </w:rPr>
        <w:t>S</w:t>
      </w:r>
      <w:r w:rsidR="00080722" w:rsidRPr="002967F9">
        <w:rPr>
          <w:rFonts w:ascii="Arial" w:hAnsi="Arial" w:cs="Arial"/>
          <w:sz w:val="22"/>
          <w:szCs w:val="22"/>
          <w:lang w:eastAsia="cs-CZ"/>
        </w:rPr>
        <w:t xml:space="preserve">kálova 600, </w:t>
      </w:r>
      <w:r w:rsidR="00080722">
        <w:rPr>
          <w:rFonts w:ascii="Arial" w:hAnsi="Arial" w:cs="Arial"/>
          <w:sz w:val="22"/>
          <w:szCs w:val="22"/>
          <w:lang w:eastAsia="cs-CZ"/>
        </w:rPr>
        <w:t>T</w:t>
      </w:r>
      <w:r w:rsidR="00080722" w:rsidRPr="002967F9">
        <w:rPr>
          <w:rFonts w:ascii="Arial" w:hAnsi="Arial" w:cs="Arial"/>
          <w:sz w:val="22"/>
          <w:szCs w:val="22"/>
          <w:lang w:eastAsia="cs-CZ"/>
        </w:rPr>
        <w:t>urnov</w:t>
      </w:r>
      <w:r w:rsidR="002967F9" w:rsidRPr="002967F9">
        <w:rPr>
          <w:rFonts w:ascii="Arial" w:hAnsi="Arial" w:cs="Arial"/>
          <w:sz w:val="22"/>
          <w:szCs w:val="22"/>
          <w:lang w:eastAsia="cs-CZ"/>
        </w:rPr>
        <w:t>).</w:t>
      </w:r>
    </w:p>
    <w:p w14:paraId="1599AE4C" w14:textId="77777777" w:rsidR="00297EB4" w:rsidRPr="00297EB4" w:rsidRDefault="00297EB4" w:rsidP="00297EB4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14:paraId="43C05D7F" w14:textId="77777777" w:rsidR="00297EB4" w:rsidRPr="00297EB4" w:rsidRDefault="00297EB4" w:rsidP="00297EB4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297EB4">
        <w:rPr>
          <w:rFonts w:ascii="Arial" w:hAnsi="Arial" w:cs="Arial"/>
          <w:sz w:val="22"/>
          <w:szCs w:val="22"/>
          <w:lang w:eastAsia="cs-CZ"/>
        </w:rPr>
        <w:t>Navazující stupně projektové dokumentace budou vycházet z vypracované architektonické studie.</w:t>
      </w:r>
    </w:p>
    <w:p w14:paraId="45CF9A57" w14:textId="77777777" w:rsidR="00297EB4" w:rsidRPr="00297EB4" w:rsidRDefault="00297EB4" w:rsidP="00297EB4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14:paraId="4860E734" w14:textId="77777777" w:rsidR="00297EB4" w:rsidRPr="00297EB4" w:rsidRDefault="00297EB4" w:rsidP="00297EB4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297EB4">
        <w:rPr>
          <w:rFonts w:ascii="Arial" w:hAnsi="Arial" w:cs="Arial"/>
          <w:sz w:val="22"/>
          <w:szCs w:val="22"/>
          <w:lang w:eastAsia="cs-CZ"/>
        </w:rPr>
        <w:t>Projektové dokumentace budou vypracovány v souladu s vyhláškou č. 499/2006 Sb. a vyhláškou č. 169/2016 Sb. o stanovení rozsahu dokumentace veřejné zakázky na stavební práce a soupisu stavebních prací, dodávek a služeb s výkazem výměr.</w:t>
      </w:r>
    </w:p>
    <w:p w14:paraId="4892896F" w14:textId="77777777" w:rsidR="00297EB4" w:rsidRPr="00297EB4" w:rsidRDefault="00297EB4" w:rsidP="00297EB4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14:paraId="38AF5578" w14:textId="6A8E3510" w:rsidR="00297EB4" w:rsidRPr="00297EB4" w:rsidRDefault="00F50463" w:rsidP="00297EB4">
      <w:pPr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Objednatel</w:t>
      </w:r>
      <w:r w:rsidR="00297EB4" w:rsidRPr="00297EB4">
        <w:rPr>
          <w:rFonts w:ascii="Arial" w:hAnsi="Arial" w:cs="Arial"/>
          <w:sz w:val="22"/>
          <w:szCs w:val="22"/>
          <w:lang w:eastAsia="cs-CZ"/>
        </w:rPr>
        <w:t xml:space="preserve"> před zahájením prací předá vybranému zhotoviteli následující podklady:</w:t>
      </w:r>
    </w:p>
    <w:p w14:paraId="396EB6E2" w14:textId="77777777" w:rsidR="00297EB4" w:rsidRPr="00297EB4" w:rsidRDefault="00297EB4" w:rsidP="00297EB4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297EB4">
        <w:rPr>
          <w:rFonts w:ascii="Arial" w:hAnsi="Arial" w:cs="Arial"/>
          <w:sz w:val="22"/>
          <w:szCs w:val="22"/>
          <w:lang w:eastAsia="cs-CZ"/>
        </w:rPr>
        <w:t>Katastrální mapa s vyznačeným řešeným územím</w:t>
      </w:r>
    </w:p>
    <w:p w14:paraId="676AD138" w14:textId="77777777" w:rsidR="00297EB4" w:rsidRPr="00297EB4" w:rsidRDefault="00297EB4" w:rsidP="00297EB4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297EB4">
        <w:rPr>
          <w:rFonts w:ascii="Arial" w:hAnsi="Arial" w:cs="Arial"/>
          <w:sz w:val="22"/>
          <w:szCs w:val="22"/>
          <w:lang w:eastAsia="cs-CZ"/>
        </w:rPr>
        <w:t>Výřez technické mapy</w:t>
      </w:r>
    </w:p>
    <w:p w14:paraId="07E93860" w14:textId="67ADA93C" w:rsidR="00297EB4" w:rsidRDefault="00757F39" w:rsidP="00297EB4">
      <w:pPr>
        <w:jc w:val="both"/>
        <w:rPr>
          <w:rFonts w:ascii="Arial" w:hAnsi="Arial" w:cs="Arial"/>
          <w:sz w:val="22"/>
          <w:szCs w:val="22"/>
          <w:lang w:eastAsia="cs-CZ"/>
        </w:rPr>
      </w:pPr>
      <w:bookmarkStart w:id="0" w:name="_Hlk130461559"/>
      <w:r>
        <w:rPr>
          <w:rFonts w:ascii="Arial" w:hAnsi="Arial" w:cs="Arial"/>
          <w:sz w:val="22"/>
          <w:szCs w:val="22"/>
          <w:lang w:eastAsia="cs-CZ"/>
        </w:rPr>
        <w:t>Dokumentaci současného stavu budovy</w:t>
      </w:r>
    </w:p>
    <w:p w14:paraId="1B78B55D" w14:textId="77777777" w:rsidR="00F50463" w:rsidRPr="00F50463" w:rsidRDefault="00F50463" w:rsidP="00F50463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F50463">
        <w:rPr>
          <w:rFonts w:ascii="Arial" w:hAnsi="Arial" w:cs="Arial"/>
          <w:sz w:val="22"/>
          <w:szCs w:val="22"/>
          <w:lang w:eastAsia="cs-CZ"/>
        </w:rPr>
        <w:t>Projektovou dokumentaci „Modernizace a stavební úpravy učeben Základní školy ZŠ Skálova 600, Turnov“</w:t>
      </w:r>
    </w:p>
    <w:p w14:paraId="00D27CB1" w14:textId="77777777" w:rsidR="00F50463" w:rsidRPr="00F50463" w:rsidRDefault="00F50463" w:rsidP="00F50463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14:paraId="5F52657A" w14:textId="0EEC7D86" w:rsidR="00F50463" w:rsidRDefault="00F50463" w:rsidP="00F50463">
      <w:pPr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Zhotovitel si zajistí o</w:t>
      </w:r>
      <w:r w:rsidRPr="00F50463">
        <w:rPr>
          <w:rFonts w:ascii="Arial" w:hAnsi="Arial" w:cs="Arial"/>
          <w:sz w:val="22"/>
          <w:szCs w:val="22"/>
          <w:lang w:eastAsia="cs-CZ"/>
        </w:rPr>
        <w:t xml:space="preserve">statní </w:t>
      </w:r>
      <w:r>
        <w:rPr>
          <w:rFonts w:ascii="Arial" w:hAnsi="Arial" w:cs="Arial"/>
          <w:sz w:val="22"/>
          <w:szCs w:val="22"/>
          <w:lang w:eastAsia="cs-CZ"/>
        </w:rPr>
        <w:t xml:space="preserve">potřebné </w:t>
      </w:r>
      <w:r w:rsidRPr="00F50463">
        <w:rPr>
          <w:rFonts w:ascii="Arial" w:hAnsi="Arial" w:cs="Arial"/>
          <w:sz w:val="22"/>
          <w:szCs w:val="22"/>
          <w:lang w:eastAsia="cs-CZ"/>
        </w:rPr>
        <w:t xml:space="preserve">podklady (doměření budovy, </w:t>
      </w:r>
      <w:r w:rsidR="00AB383E">
        <w:rPr>
          <w:rFonts w:ascii="Arial" w:hAnsi="Arial" w:cs="Arial"/>
          <w:sz w:val="22"/>
          <w:szCs w:val="22"/>
          <w:lang w:eastAsia="cs-CZ"/>
        </w:rPr>
        <w:t>zaměření</w:t>
      </w:r>
      <w:r w:rsidRPr="00F50463">
        <w:rPr>
          <w:rFonts w:ascii="Arial" w:hAnsi="Arial" w:cs="Arial"/>
          <w:sz w:val="22"/>
          <w:szCs w:val="22"/>
          <w:lang w:eastAsia="cs-CZ"/>
        </w:rPr>
        <w:t xml:space="preserve"> stávajících </w:t>
      </w:r>
      <w:proofErr w:type="spellStart"/>
      <w:r w:rsidRPr="00F50463">
        <w:rPr>
          <w:rFonts w:ascii="Arial" w:hAnsi="Arial" w:cs="Arial"/>
          <w:sz w:val="22"/>
          <w:szCs w:val="22"/>
          <w:lang w:eastAsia="cs-CZ"/>
        </w:rPr>
        <w:t>gastro</w:t>
      </w:r>
      <w:proofErr w:type="spellEnd"/>
      <w:r w:rsidRPr="00F50463">
        <w:rPr>
          <w:rFonts w:ascii="Arial" w:hAnsi="Arial" w:cs="Arial"/>
          <w:sz w:val="22"/>
          <w:szCs w:val="22"/>
          <w:lang w:eastAsia="cs-CZ"/>
        </w:rPr>
        <w:t xml:space="preserve"> zařízení, polohy rozvodů sítí, apod.)</w:t>
      </w:r>
      <w:r>
        <w:rPr>
          <w:rFonts w:ascii="Arial" w:hAnsi="Arial" w:cs="Arial"/>
          <w:sz w:val="22"/>
          <w:szCs w:val="22"/>
          <w:lang w:eastAsia="cs-CZ"/>
        </w:rPr>
        <w:t xml:space="preserve">, které byly </w:t>
      </w:r>
      <w:proofErr w:type="spellStart"/>
      <w:r>
        <w:rPr>
          <w:rFonts w:ascii="Arial" w:hAnsi="Arial" w:cs="Arial"/>
          <w:sz w:val="22"/>
          <w:szCs w:val="22"/>
          <w:lang w:eastAsia="cs-CZ"/>
        </w:rPr>
        <w:t>naceněny</w:t>
      </w:r>
      <w:proofErr w:type="spellEnd"/>
      <w:r w:rsidRPr="00F50463">
        <w:rPr>
          <w:rFonts w:ascii="Arial" w:hAnsi="Arial" w:cs="Arial"/>
          <w:sz w:val="22"/>
          <w:szCs w:val="22"/>
          <w:lang w:eastAsia="cs-CZ"/>
        </w:rPr>
        <w:t xml:space="preserve"> v rámci nabídky</w:t>
      </w:r>
      <w:r>
        <w:rPr>
          <w:rFonts w:ascii="Arial" w:hAnsi="Arial" w:cs="Arial"/>
          <w:sz w:val="22"/>
          <w:szCs w:val="22"/>
          <w:lang w:eastAsia="cs-CZ"/>
        </w:rPr>
        <w:t xml:space="preserve"> pro řádné zhotovení díla</w:t>
      </w:r>
      <w:r w:rsidRPr="00F50463">
        <w:rPr>
          <w:rFonts w:ascii="Arial" w:hAnsi="Arial" w:cs="Arial"/>
          <w:sz w:val="22"/>
          <w:szCs w:val="22"/>
          <w:lang w:eastAsia="cs-CZ"/>
        </w:rPr>
        <w:t>.</w:t>
      </w:r>
    </w:p>
    <w:bookmarkEnd w:id="0"/>
    <w:p w14:paraId="192464FD" w14:textId="77777777" w:rsidR="00297EB4" w:rsidRPr="00297EB4" w:rsidRDefault="00297EB4" w:rsidP="00297EB4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14:paraId="2442F489" w14:textId="54DBA5FA" w:rsidR="002967F9" w:rsidRDefault="002967F9" w:rsidP="00F93873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757F39">
        <w:rPr>
          <w:rFonts w:ascii="Arial" w:hAnsi="Arial" w:cs="Arial"/>
          <w:sz w:val="22"/>
          <w:szCs w:val="22"/>
          <w:lang w:eastAsia="cs-CZ"/>
        </w:rPr>
        <w:t xml:space="preserve">Samotná realizace stavby bude požadována ve </w:t>
      </w:r>
      <w:r w:rsidR="00080722">
        <w:rPr>
          <w:rFonts w:ascii="Arial" w:hAnsi="Arial" w:cs="Arial"/>
          <w:sz w:val="22"/>
          <w:szCs w:val="22"/>
          <w:lang w:eastAsia="cs-CZ"/>
        </w:rPr>
        <w:t>dvou</w:t>
      </w:r>
      <w:r w:rsidRPr="00757F39">
        <w:rPr>
          <w:rFonts w:ascii="Arial" w:hAnsi="Arial" w:cs="Arial"/>
          <w:sz w:val="22"/>
          <w:szCs w:val="22"/>
          <w:lang w:eastAsia="cs-CZ"/>
        </w:rPr>
        <w:t xml:space="preserve"> etapách, z tohoto důvodu musí být projektová dokumentace, vč. výkazu výměr navržena do jednotlivých samostatných etap, které budou realizovány výhradně po dobu sníženého provozu kuchyně v období kolem letních prázdnin (červen – srpen). Předpokládá se, že v první etapě se bude budovat prostor mimo </w:t>
      </w:r>
      <w:proofErr w:type="spellStart"/>
      <w:r w:rsidRPr="00757F39">
        <w:rPr>
          <w:rFonts w:ascii="Arial" w:hAnsi="Arial" w:cs="Arial"/>
          <w:sz w:val="22"/>
          <w:szCs w:val="22"/>
          <w:lang w:eastAsia="cs-CZ"/>
        </w:rPr>
        <w:t>gastro</w:t>
      </w:r>
      <w:proofErr w:type="spellEnd"/>
      <w:r w:rsidRPr="00757F39">
        <w:rPr>
          <w:rFonts w:ascii="Arial" w:hAnsi="Arial" w:cs="Arial"/>
          <w:sz w:val="22"/>
          <w:szCs w:val="22"/>
          <w:lang w:eastAsia="cs-CZ"/>
        </w:rPr>
        <w:t xml:space="preserve"> zónu. Ve druhé etapě bude rekonstrukce samotné </w:t>
      </w:r>
      <w:proofErr w:type="spellStart"/>
      <w:r w:rsidRPr="00757F39">
        <w:rPr>
          <w:rFonts w:ascii="Arial" w:hAnsi="Arial" w:cs="Arial"/>
          <w:sz w:val="22"/>
          <w:szCs w:val="22"/>
          <w:lang w:eastAsia="cs-CZ"/>
        </w:rPr>
        <w:t>gastro</w:t>
      </w:r>
      <w:proofErr w:type="spellEnd"/>
      <w:r w:rsidRPr="00757F39">
        <w:rPr>
          <w:rFonts w:ascii="Arial" w:hAnsi="Arial" w:cs="Arial"/>
          <w:sz w:val="22"/>
          <w:szCs w:val="22"/>
          <w:lang w:eastAsia="cs-CZ"/>
        </w:rPr>
        <w:t xml:space="preserve"> zóny.</w:t>
      </w:r>
    </w:p>
    <w:p w14:paraId="37ABEF35" w14:textId="77777777" w:rsidR="00300ACD" w:rsidRDefault="00464E15" w:rsidP="00F93873">
      <w:pPr>
        <w:jc w:val="both"/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  <w:lang w:eastAsia="cs-CZ"/>
        </w:rPr>
        <w:t xml:space="preserve">Studie bude zpracována na podkladu </w:t>
      </w:r>
      <w:r w:rsidR="00F757D9" w:rsidRPr="00FD0652">
        <w:rPr>
          <w:rFonts w:ascii="Arial" w:hAnsi="Arial" w:cs="Arial"/>
          <w:sz w:val="22"/>
          <w:szCs w:val="22"/>
        </w:rPr>
        <w:t>zaměření dané lo</w:t>
      </w:r>
      <w:r w:rsidR="00E31713">
        <w:rPr>
          <w:rFonts w:ascii="Arial" w:hAnsi="Arial" w:cs="Arial"/>
          <w:sz w:val="22"/>
          <w:szCs w:val="22"/>
        </w:rPr>
        <w:t>kality, které dodá objednatel</w:t>
      </w:r>
      <w:r w:rsidR="00F757D9" w:rsidRPr="00FD0652">
        <w:rPr>
          <w:rFonts w:ascii="Arial" w:hAnsi="Arial" w:cs="Arial"/>
          <w:sz w:val="22"/>
          <w:szCs w:val="22"/>
        </w:rPr>
        <w:t xml:space="preserve"> v rámci zpracování </w:t>
      </w:r>
      <w:r w:rsidRPr="00FD0652">
        <w:rPr>
          <w:rFonts w:ascii="Arial" w:hAnsi="Arial" w:cs="Arial"/>
          <w:sz w:val="22"/>
          <w:szCs w:val="22"/>
        </w:rPr>
        <w:t>studie</w:t>
      </w:r>
      <w:r w:rsidR="00F757D9" w:rsidRPr="00FD0652">
        <w:rPr>
          <w:rFonts w:ascii="Arial" w:hAnsi="Arial" w:cs="Arial"/>
          <w:sz w:val="22"/>
          <w:szCs w:val="22"/>
        </w:rPr>
        <w:t>.</w:t>
      </w:r>
      <w:r w:rsidR="00BE520B" w:rsidRPr="00BE520B">
        <w:rPr>
          <w:rFonts w:ascii="Arial" w:hAnsi="Arial" w:cs="Arial"/>
          <w:sz w:val="22"/>
          <w:szCs w:val="22"/>
        </w:rPr>
        <w:t xml:space="preserve"> </w:t>
      </w:r>
      <w:r w:rsidR="00BE520B" w:rsidRPr="00FD0652">
        <w:rPr>
          <w:rFonts w:ascii="Arial" w:hAnsi="Arial" w:cs="Arial"/>
          <w:sz w:val="22"/>
          <w:szCs w:val="22"/>
        </w:rPr>
        <w:t xml:space="preserve">Součástí Studie bude i propočet investičních nákladů vycházející z výměr navržených úprav. </w:t>
      </w:r>
    </w:p>
    <w:p w14:paraId="5A048A03" w14:textId="77777777" w:rsidR="00D92C06" w:rsidRPr="00FD0652" w:rsidRDefault="00B0538D" w:rsidP="00F93873">
      <w:pPr>
        <w:jc w:val="both"/>
        <w:rPr>
          <w:rFonts w:ascii="Arial" w:hAnsi="Arial" w:cs="Arial"/>
          <w:sz w:val="22"/>
          <w:szCs w:val="22"/>
        </w:rPr>
      </w:pPr>
      <w:r w:rsidRPr="00297EB4">
        <w:rPr>
          <w:rFonts w:ascii="Arial" w:hAnsi="Arial" w:cs="Arial"/>
          <w:sz w:val="22"/>
          <w:szCs w:val="22"/>
        </w:rPr>
        <w:t>Studie bude procházet schvalovacím procesem, pokud nebude schválena, další fáze projektu nebudou realizovány a to dle bodu 5.6. Smlouvy.</w:t>
      </w:r>
    </w:p>
    <w:p w14:paraId="7B2F730C" w14:textId="405D4354" w:rsidR="00A9539A" w:rsidRPr="00A9539A" w:rsidRDefault="00387541" w:rsidP="00A9539A">
      <w:pPr>
        <w:pStyle w:val="Odstavecseseznamem1"/>
        <w:numPr>
          <w:ilvl w:val="0"/>
          <w:numId w:val="3"/>
        </w:numPr>
        <w:tabs>
          <w:tab w:val="clear" w:pos="720"/>
          <w:tab w:val="num" w:pos="567"/>
        </w:tabs>
        <w:suppressAutoHyphens w:val="0"/>
        <w:spacing w:before="120"/>
        <w:ind w:left="567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D21330" w:rsidRPr="00A9539A">
        <w:rPr>
          <w:b/>
          <w:bCs/>
          <w:sz w:val="22"/>
          <w:szCs w:val="22"/>
        </w:rPr>
        <w:t xml:space="preserve">okumentace pro </w:t>
      </w:r>
      <w:r w:rsidR="00B94E6C" w:rsidRPr="00A9539A">
        <w:rPr>
          <w:b/>
          <w:bCs/>
          <w:sz w:val="22"/>
          <w:szCs w:val="22"/>
        </w:rPr>
        <w:t>s</w:t>
      </w:r>
      <w:r w:rsidR="00AB38C0">
        <w:rPr>
          <w:b/>
          <w:bCs/>
          <w:sz w:val="22"/>
          <w:szCs w:val="22"/>
        </w:rPr>
        <w:t>tavební</w:t>
      </w:r>
      <w:r w:rsidR="00B94E6C" w:rsidRPr="00A9539A">
        <w:rPr>
          <w:b/>
          <w:bCs/>
          <w:sz w:val="22"/>
          <w:szCs w:val="22"/>
        </w:rPr>
        <w:t xml:space="preserve"> povolení</w:t>
      </w:r>
    </w:p>
    <w:p w14:paraId="665D8B05" w14:textId="77777777" w:rsidR="00B94E6C" w:rsidRPr="00A9539A" w:rsidRDefault="00A9539A" w:rsidP="00297EB4">
      <w:pPr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Pr="00A9539A">
        <w:rPr>
          <w:rFonts w:ascii="Arial" w:hAnsi="Arial" w:cs="Arial"/>
          <w:bCs/>
          <w:sz w:val="22"/>
          <w:szCs w:val="22"/>
        </w:rPr>
        <w:t xml:space="preserve"> rámci zpracování projektové dokumentace bude řešen i environmentální aspekt prostřednictvím požadavku na řešení využití alternativních zdrojů energií a zachycení dešťové vody.</w:t>
      </w:r>
    </w:p>
    <w:p w14:paraId="18567146" w14:textId="77777777" w:rsidR="00B94E6C" w:rsidRPr="00FD0652" w:rsidRDefault="00B94E6C" w:rsidP="00E8005F">
      <w:pPr>
        <w:pStyle w:val="Odstavecseseznamem1"/>
        <w:numPr>
          <w:ilvl w:val="0"/>
          <w:numId w:val="3"/>
        </w:numPr>
        <w:tabs>
          <w:tab w:val="clear" w:pos="720"/>
          <w:tab w:val="num" w:pos="567"/>
        </w:tabs>
        <w:suppressAutoHyphens w:val="0"/>
        <w:spacing w:before="120"/>
        <w:ind w:left="567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Průběžné projednání s objednatelem</w:t>
      </w:r>
    </w:p>
    <w:p w14:paraId="47445030" w14:textId="77777777" w:rsidR="00B94E6C" w:rsidRPr="00FD0652" w:rsidRDefault="00B94E6C" w:rsidP="00297EB4">
      <w:pPr>
        <w:pStyle w:val="Odstavecseseznamem1"/>
        <w:suppressAutoHyphens w:val="0"/>
        <w:ind w:left="0" w:firstLine="567"/>
        <w:jc w:val="both"/>
        <w:rPr>
          <w:sz w:val="22"/>
          <w:szCs w:val="22"/>
        </w:rPr>
      </w:pPr>
      <w:r w:rsidRPr="00FD0652">
        <w:rPr>
          <w:bCs/>
          <w:sz w:val="22"/>
          <w:szCs w:val="22"/>
        </w:rPr>
        <w:t>V</w:t>
      </w:r>
      <w:r w:rsidRPr="00FD0652">
        <w:rPr>
          <w:b/>
          <w:bCs/>
          <w:sz w:val="22"/>
          <w:szCs w:val="22"/>
        </w:rPr>
        <w:t xml:space="preserve"> </w:t>
      </w:r>
      <w:r w:rsidRPr="00FD0652">
        <w:rPr>
          <w:sz w:val="22"/>
          <w:szCs w:val="22"/>
        </w:rPr>
        <w:t>rámci této činnosti, jako součásti předmětu plnění zajistí zhotovitel</w:t>
      </w:r>
    </w:p>
    <w:p w14:paraId="22C51F66" w14:textId="77777777" w:rsidR="00B94E6C" w:rsidRDefault="00B94E6C" w:rsidP="00E8005F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</w:rPr>
        <w:t xml:space="preserve">projednání </w:t>
      </w:r>
      <w:r>
        <w:rPr>
          <w:rFonts w:ascii="Arial" w:hAnsi="Arial" w:cs="Arial"/>
          <w:sz w:val="22"/>
          <w:szCs w:val="22"/>
        </w:rPr>
        <w:t>architektonické studie</w:t>
      </w:r>
      <w:r w:rsidRPr="00FD0652">
        <w:rPr>
          <w:rFonts w:ascii="Arial" w:hAnsi="Arial" w:cs="Arial"/>
          <w:sz w:val="22"/>
          <w:szCs w:val="22"/>
        </w:rPr>
        <w:t xml:space="preserve"> s příslušným technickým pracovníkem objednatele (minimálně 3x)</w:t>
      </w:r>
    </w:p>
    <w:p w14:paraId="7F525D59" w14:textId="77777777" w:rsidR="00B94E6C" w:rsidRDefault="00B94E6C" w:rsidP="00E8005F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projednání návrhu řešení </w:t>
      </w:r>
      <w:r w:rsidR="00297EB4">
        <w:rPr>
          <w:rFonts w:ascii="Arial" w:hAnsi="Arial" w:cs="Arial"/>
          <w:sz w:val="22"/>
          <w:szCs w:val="22"/>
        </w:rPr>
        <w:t xml:space="preserve">v rozpracovanosti </w:t>
      </w:r>
      <w:r>
        <w:rPr>
          <w:rFonts w:ascii="Arial" w:hAnsi="Arial" w:cs="Arial"/>
          <w:sz w:val="22"/>
          <w:szCs w:val="22"/>
        </w:rPr>
        <w:t>s městským architektem a v případě potřeby s orgány města a komisemi rady města</w:t>
      </w:r>
    </w:p>
    <w:p w14:paraId="15D4229C" w14:textId="7C2EFFA3" w:rsidR="00FE361C" w:rsidRDefault="00FE361C" w:rsidP="00FE361C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</w:rPr>
        <w:t xml:space="preserve">projednání </w:t>
      </w:r>
      <w:r>
        <w:rPr>
          <w:rFonts w:ascii="Arial" w:hAnsi="Arial" w:cs="Arial"/>
          <w:sz w:val="22"/>
          <w:szCs w:val="22"/>
        </w:rPr>
        <w:t>dokumentace pro s</w:t>
      </w:r>
      <w:r w:rsidR="00AB38C0">
        <w:rPr>
          <w:rFonts w:ascii="Arial" w:hAnsi="Arial" w:cs="Arial"/>
          <w:sz w:val="22"/>
          <w:szCs w:val="22"/>
        </w:rPr>
        <w:t>tavební</w:t>
      </w:r>
      <w:r>
        <w:rPr>
          <w:rFonts w:ascii="Arial" w:hAnsi="Arial" w:cs="Arial"/>
          <w:sz w:val="22"/>
          <w:szCs w:val="22"/>
        </w:rPr>
        <w:t xml:space="preserve"> povolení</w:t>
      </w:r>
      <w:r w:rsidRPr="00FD0652">
        <w:rPr>
          <w:rFonts w:ascii="Arial" w:hAnsi="Arial" w:cs="Arial"/>
          <w:sz w:val="22"/>
          <w:szCs w:val="22"/>
        </w:rPr>
        <w:t xml:space="preserve"> s příslušným technickým pracovníkem objednatele (minimálně 3x)</w:t>
      </w:r>
    </w:p>
    <w:p w14:paraId="5B392F02" w14:textId="321209F9" w:rsidR="00080722" w:rsidRPr="00080722" w:rsidRDefault="00080722" w:rsidP="00080722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</w:rPr>
        <w:t xml:space="preserve">projednání </w:t>
      </w:r>
      <w:r>
        <w:rPr>
          <w:rFonts w:ascii="Arial" w:hAnsi="Arial" w:cs="Arial"/>
          <w:sz w:val="22"/>
          <w:szCs w:val="22"/>
        </w:rPr>
        <w:t xml:space="preserve">dokumentace pro provádění stavby </w:t>
      </w:r>
      <w:r w:rsidRPr="00FD0652">
        <w:rPr>
          <w:rFonts w:ascii="Arial" w:hAnsi="Arial" w:cs="Arial"/>
          <w:sz w:val="22"/>
          <w:szCs w:val="22"/>
        </w:rPr>
        <w:t>s příslušným technickým pracovníkem objednatele (minimálně 3x)</w:t>
      </w:r>
    </w:p>
    <w:p w14:paraId="06407725" w14:textId="77777777" w:rsidR="00B94E6C" w:rsidRPr="00FD0652" w:rsidRDefault="00B94E6C" w:rsidP="00B94E6C">
      <w:pPr>
        <w:suppressAutoHyphens w:val="0"/>
        <w:ind w:left="567"/>
        <w:jc w:val="both"/>
        <w:rPr>
          <w:rFonts w:ascii="Arial" w:hAnsi="Arial" w:cs="Arial"/>
          <w:sz w:val="22"/>
          <w:szCs w:val="22"/>
        </w:rPr>
      </w:pPr>
    </w:p>
    <w:p w14:paraId="743CB473" w14:textId="670A1087" w:rsidR="00E63287" w:rsidRPr="00335721" w:rsidRDefault="00B94E6C" w:rsidP="00335721">
      <w:pPr>
        <w:spacing w:before="100" w:beforeAutospacing="1" w:after="120"/>
        <w:ind w:left="567"/>
        <w:jc w:val="both"/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</w:rPr>
        <w:t>Zhotovitel je povinen zohlednit požadavky příslušných správních orgánů, objednatele i z okolností zjištěných v průběhu zpracování.</w:t>
      </w:r>
    </w:p>
    <w:p w14:paraId="0A9907C3" w14:textId="77777777" w:rsidR="00335721" w:rsidRPr="00BE520B" w:rsidRDefault="00335721" w:rsidP="00335721">
      <w:pPr>
        <w:pStyle w:val="Odstavecseseznamem1"/>
        <w:numPr>
          <w:ilvl w:val="0"/>
          <w:numId w:val="3"/>
        </w:numPr>
        <w:tabs>
          <w:tab w:val="clear" w:pos="720"/>
          <w:tab w:val="num" w:pos="567"/>
        </w:tabs>
        <w:suppressAutoHyphens w:val="0"/>
        <w:spacing w:before="100" w:beforeAutospacing="1" w:after="120"/>
        <w:ind w:left="567" w:hanging="567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lang w:eastAsia="cs-CZ"/>
        </w:rPr>
        <w:t>K</w:t>
      </w:r>
      <w:r w:rsidRPr="00B94E6C">
        <w:rPr>
          <w:b/>
          <w:sz w:val="22"/>
          <w:szCs w:val="22"/>
          <w:lang w:eastAsia="cs-CZ"/>
        </w:rPr>
        <w:t>ompletní inženýrskou činnost</w:t>
      </w:r>
      <w:r w:rsidRPr="00E25602">
        <w:rPr>
          <w:sz w:val="22"/>
          <w:szCs w:val="22"/>
          <w:lang w:eastAsia="cs-CZ"/>
        </w:rPr>
        <w:t>, projednání projektové dokumentace s dotčenými orgány, zajištění vydání příslušných</w:t>
      </w:r>
      <w:r>
        <w:rPr>
          <w:sz w:val="22"/>
          <w:szCs w:val="22"/>
          <w:lang w:eastAsia="cs-CZ"/>
        </w:rPr>
        <w:t xml:space="preserve"> povolení</w:t>
      </w:r>
      <w:r w:rsidRPr="00B94E6C">
        <w:rPr>
          <w:sz w:val="22"/>
          <w:szCs w:val="22"/>
          <w:lang w:eastAsia="cs-CZ"/>
        </w:rPr>
        <w:t>.</w:t>
      </w:r>
    </w:p>
    <w:p w14:paraId="6D18B996" w14:textId="71E9A733" w:rsidR="00B94E6C" w:rsidRPr="00E63287" w:rsidRDefault="00E63287" w:rsidP="00335721">
      <w:pPr>
        <w:pStyle w:val="Odstavecseseznamem"/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20"/>
        <w:ind w:left="567" w:hanging="567"/>
        <w:rPr>
          <w:rFonts w:ascii="Arial" w:hAnsi="Arial" w:cs="Arial"/>
          <w:b/>
          <w:sz w:val="22"/>
          <w:szCs w:val="22"/>
          <w:lang w:eastAsia="cs-CZ"/>
        </w:rPr>
      </w:pPr>
      <w:r w:rsidRPr="00E63287">
        <w:rPr>
          <w:rFonts w:ascii="Arial" w:hAnsi="Arial" w:cs="Arial"/>
          <w:b/>
          <w:sz w:val="22"/>
          <w:szCs w:val="22"/>
          <w:lang w:eastAsia="cs-CZ"/>
        </w:rPr>
        <w:t xml:space="preserve">Dokumentace pro provádění stavby včetně soupisu prací s výkazem výměr a oceněným rozpočtem, </w:t>
      </w:r>
      <w:r w:rsidR="0074403B" w:rsidRPr="00E63287">
        <w:rPr>
          <w:rFonts w:ascii="Arial" w:hAnsi="Arial" w:cs="Arial"/>
          <w:b/>
          <w:sz w:val="22"/>
          <w:szCs w:val="22"/>
          <w:lang w:eastAsia="cs-CZ"/>
        </w:rPr>
        <w:t>dle vyhlášky č. 169/2016 Sb., rozpočet bude zpracován v aktuální cenové úrovni</w:t>
      </w:r>
      <w:r>
        <w:rPr>
          <w:rFonts w:ascii="Arial" w:hAnsi="Arial" w:cs="Arial"/>
          <w:b/>
          <w:sz w:val="22"/>
          <w:szCs w:val="22"/>
          <w:lang w:eastAsia="cs-CZ"/>
        </w:rPr>
        <w:t>,</w:t>
      </w:r>
      <w:r w:rsidRPr="00E63287">
        <w:rPr>
          <w:rFonts w:ascii="Arial" w:hAnsi="Arial" w:cs="Arial"/>
          <w:b/>
          <w:sz w:val="22"/>
          <w:szCs w:val="22"/>
          <w:lang w:eastAsia="cs-CZ"/>
        </w:rPr>
        <w:t xml:space="preserve"> včetně návrhu interiéru</w:t>
      </w:r>
      <w:r>
        <w:rPr>
          <w:rFonts w:ascii="Arial" w:hAnsi="Arial" w:cs="Arial"/>
          <w:b/>
          <w:sz w:val="22"/>
          <w:szCs w:val="22"/>
          <w:lang w:eastAsia="cs-CZ"/>
        </w:rPr>
        <w:t xml:space="preserve">, </w:t>
      </w:r>
      <w:r w:rsidRPr="00E63287">
        <w:rPr>
          <w:rFonts w:ascii="Arial" w:hAnsi="Arial" w:cs="Arial"/>
          <w:b/>
          <w:sz w:val="22"/>
          <w:szCs w:val="22"/>
          <w:lang w:eastAsia="cs-CZ"/>
        </w:rPr>
        <w:t>dále také součinnost při zadávacích řízeních pro zhotovení stavby</w:t>
      </w:r>
    </w:p>
    <w:p w14:paraId="2A6759F3" w14:textId="77777777" w:rsidR="00F81EEB" w:rsidRPr="00F81EEB" w:rsidRDefault="0074403B" w:rsidP="00335721">
      <w:pPr>
        <w:pStyle w:val="Odstavecseseznamem1"/>
        <w:numPr>
          <w:ilvl w:val="0"/>
          <w:numId w:val="3"/>
        </w:numPr>
        <w:tabs>
          <w:tab w:val="clear" w:pos="720"/>
          <w:tab w:val="num" w:pos="567"/>
        </w:tabs>
        <w:suppressAutoHyphens w:val="0"/>
        <w:spacing w:before="100" w:beforeAutospacing="1" w:after="120"/>
        <w:ind w:left="567" w:hanging="567"/>
        <w:jc w:val="both"/>
        <w:rPr>
          <w:b/>
          <w:bCs/>
          <w:sz w:val="22"/>
          <w:szCs w:val="22"/>
        </w:rPr>
      </w:pPr>
      <w:r w:rsidRPr="00BE520B">
        <w:rPr>
          <w:b/>
          <w:sz w:val="22"/>
          <w:szCs w:val="22"/>
          <w:lang w:eastAsia="cs-CZ"/>
        </w:rPr>
        <w:t>Autorský dozor</w:t>
      </w:r>
      <w:r w:rsidRPr="00E25602">
        <w:rPr>
          <w:sz w:val="22"/>
          <w:szCs w:val="22"/>
          <w:lang w:eastAsia="cs-CZ"/>
        </w:rPr>
        <w:t>, který bude prováděn po dobu realizace stavby na základě výzvy objednatele.</w:t>
      </w:r>
    </w:p>
    <w:p w14:paraId="59F27CB8" w14:textId="77777777" w:rsidR="00F81EEB" w:rsidRPr="00F81EEB" w:rsidRDefault="00F81EEB" w:rsidP="00F81EEB">
      <w:pPr>
        <w:pStyle w:val="Nadpis3"/>
        <w:keepNext w:val="0"/>
        <w:numPr>
          <w:ilvl w:val="0"/>
          <w:numId w:val="0"/>
        </w:numPr>
        <w:suppressAutoHyphens w:val="0"/>
        <w:spacing w:before="0" w:after="120"/>
        <w:jc w:val="both"/>
        <w:rPr>
          <w:rFonts w:ascii="Arial" w:hAnsi="Arial" w:cs="Arial"/>
          <w:sz w:val="22"/>
          <w:szCs w:val="22"/>
          <w:u w:val="single"/>
        </w:rPr>
      </w:pPr>
      <w:r w:rsidRPr="00F81EEB">
        <w:rPr>
          <w:rFonts w:ascii="Arial" w:hAnsi="Arial" w:cs="Arial"/>
          <w:sz w:val="22"/>
          <w:szCs w:val="22"/>
          <w:u w:val="single"/>
        </w:rPr>
        <w:t>Kvalitativní parametry:</w:t>
      </w:r>
    </w:p>
    <w:p w14:paraId="46A77696" w14:textId="5499C897" w:rsidR="005B0190" w:rsidRPr="005B0190" w:rsidRDefault="005B0190" w:rsidP="005B019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 w:val="0"/>
        <w:autoSpaceDE w:val="0"/>
        <w:spacing w:after="120"/>
        <w:ind w:leftChars="282" w:left="993" w:hangingChars="195" w:hanging="429"/>
        <w:jc w:val="both"/>
        <w:textDirection w:val="btLr"/>
        <w:textAlignment w:val="baseline"/>
        <w:outlineLvl w:val="0"/>
        <w:rPr>
          <w:rFonts w:ascii="Arial" w:eastAsia="Arial" w:hAnsi="Arial" w:cs="Arial"/>
          <w:color w:val="000000"/>
          <w:sz w:val="22"/>
          <w:szCs w:val="22"/>
        </w:rPr>
      </w:pPr>
      <w:r w:rsidRPr="005B0190">
        <w:rPr>
          <w:rFonts w:ascii="Arial" w:eastAsia="Arial" w:hAnsi="Arial" w:cs="Arial"/>
          <w:color w:val="000000"/>
          <w:sz w:val="22"/>
          <w:szCs w:val="22"/>
        </w:rPr>
        <w:t xml:space="preserve">Architektonická studie bude vycházet z výše uvedeného popisu. Nutné změny plynoucí ze zpřesnění v průběhu prací budou odsouhlaseny na předepsaných konzultacích, a to </w:t>
      </w:r>
      <w:r w:rsidR="00080722">
        <w:rPr>
          <w:rFonts w:ascii="Arial" w:eastAsia="Arial" w:hAnsi="Arial" w:cs="Arial"/>
          <w:color w:val="000000"/>
          <w:sz w:val="22"/>
          <w:szCs w:val="22"/>
        </w:rPr>
        <w:t>první</w:t>
      </w:r>
      <w:r w:rsidRPr="005B0190">
        <w:rPr>
          <w:rFonts w:ascii="Arial" w:eastAsia="Arial" w:hAnsi="Arial" w:cs="Arial"/>
          <w:color w:val="000000"/>
          <w:sz w:val="22"/>
          <w:szCs w:val="22"/>
        </w:rPr>
        <w:t xml:space="preserve"> konzultace před započetím prací a další dvě konzultace, které se do</w:t>
      </w:r>
      <w:r w:rsidR="005D4A6D">
        <w:rPr>
          <w:rFonts w:ascii="Arial" w:eastAsia="Arial" w:hAnsi="Arial" w:cs="Arial"/>
          <w:color w:val="000000"/>
          <w:sz w:val="22"/>
          <w:szCs w:val="22"/>
        </w:rPr>
        <w:t>hodnou na první konzultaci (za objednatele</w:t>
      </w:r>
      <w:r w:rsidRPr="005B0190">
        <w:rPr>
          <w:rFonts w:ascii="Arial" w:eastAsia="Arial" w:hAnsi="Arial" w:cs="Arial"/>
          <w:color w:val="000000"/>
          <w:sz w:val="22"/>
          <w:szCs w:val="22"/>
        </w:rPr>
        <w:t xml:space="preserve"> se budou účastnit zástupci města Turnov - odbor správy majetku). Studie bude zkonzultována v </w:t>
      </w:r>
      <w:r w:rsidRPr="00297EB4">
        <w:rPr>
          <w:rFonts w:ascii="Arial" w:eastAsia="Arial" w:hAnsi="Arial" w:cs="Arial"/>
          <w:color w:val="000000"/>
          <w:sz w:val="22"/>
          <w:szCs w:val="22"/>
        </w:rPr>
        <w:t>rozpracovanosti</w:t>
      </w:r>
      <w:r w:rsidRPr="005B0190">
        <w:rPr>
          <w:rFonts w:ascii="Arial" w:eastAsia="Arial" w:hAnsi="Arial" w:cs="Arial"/>
          <w:color w:val="000000"/>
          <w:sz w:val="22"/>
          <w:szCs w:val="22"/>
        </w:rPr>
        <w:t xml:space="preserve"> s městským architektem. V případě potřeby bude prezentována v orgánech města a komisích rady města.</w:t>
      </w:r>
    </w:p>
    <w:p w14:paraId="217D26DF" w14:textId="77777777" w:rsidR="005B0190" w:rsidRPr="005B0190" w:rsidRDefault="005B0190" w:rsidP="005B019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 w:val="0"/>
        <w:autoSpaceDE w:val="0"/>
        <w:spacing w:after="120"/>
        <w:ind w:leftChars="282" w:left="993" w:hangingChars="195" w:hanging="429"/>
        <w:jc w:val="both"/>
        <w:textDirection w:val="btLr"/>
        <w:textAlignment w:val="baseline"/>
        <w:outlineLvl w:val="0"/>
        <w:rPr>
          <w:rFonts w:ascii="Arial" w:eastAsia="Arial" w:hAnsi="Arial" w:cs="Arial"/>
          <w:color w:val="000000"/>
          <w:sz w:val="22"/>
          <w:szCs w:val="22"/>
        </w:rPr>
      </w:pPr>
      <w:r w:rsidRPr="005B0190">
        <w:rPr>
          <w:rFonts w:ascii="Arial" w:eastAsia="Arial" w:hAnsi="Arial" w:cs="Arial"/>
          <w:color w:val="000000"/>
          <w:sz w:val="22"/>
          <w:szCs w:val="22"/>
        </w:rPr>
        <w:t>v projektové dokumentaci návrhu stavby bude relevantním způsobem vyhodnoceno využití obnovitelných zdrojů energie (</w:t>
      </w:r>
      <w:proofErr w:type="spellStart"/>
      <w:r w:rsidRPr="005B0190">
        <w:rPr>
          <w:rFonts w:ascii="Arial" w:eastAsia="Arial" w:hAnsi="Arial" w:cs="Arial"/>
          <w:color w:val="000000"/>
          <w:sz w:val="22"/>
          <w:szCs w:val="22"/>
        </w:rPr>
        <w:t>fotovoltaika</w:t>
      </w:r>
      <w:proofErr w:type="spellEnd"/>
      <w:r w:rsidRPr="005B0190">
        <w:rPr>
          <w:rFonts w:ascii="Arial" w:eastAsia="Arial" w:hAnsi="Arial" w:cs="Arial"/>
          <w:color w:val="000000"/>
          <w:sz w:val="22"/>
          <w:szCs w:val="22"/>
        </w:rPr>
        <w:t>) v souladu s § 7 vyhlášky č. 264/2020 Sb., o energetické náročnosti budov (dále jen " vyhláška č. 264/2020 Sb.");</w:t>
      </w:r>
    </w:p>
    <w:p w14:paraId="5948EC56" w14:textId="77777777" w:rsidR="005B0190" w:rsidRPr="005B0190" w:rsidRDefault="005B0190" w:rsidP="005B019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 w:val="0"/>
        <w:autoSpaceDE w:val="0"/>
        <w:spacing w:after="120"/>
        <w:ind w:leftChars="282" w:left="993" w:hangingChars="195" w:hanging="429"/>
        <w:jc w:val="both"/>
        <w:textDirection w:val="btLr"/>
        <w:textAlignment w:val="baseline"/>
        <w:outlineLvl w:val="0"/>
        <w:rPr>
          <w:rFonts w:ascii="Arial" w:eastAsia="Arial" w:hAnsi="Arial" w:cs="Arial"/>
          <w:color w:val="000000"/>
          <w:sz w:val="22"/>
          <w:szCs w:val="22"/>
        </w:rPr>
      </w:pPr>
      <w:r w:rsidRPr="005B0190">
        <w:rPr>
          <w:rFonts w:ascii="Arial" w:eastAsia="Arial" w:hAnsi="Arial" w:cs="Arial"/>
          <w:color w:val="000000"/>
          <w:sz w:val="22"/>
          <w:szCs w:val="22"/>
        </w:rPr>
        <w:t>průkaz energetické náročnosti budovy (dále také jako "PENB") bude zpracovaný dle vyhlášky č. 264/2020 Sb. Prostřednictvím PENB musí být prokázáno splnění požadavku na energetickou náročnost budovy definovanou § 6 odst. 2 vyhlášky č. 264/2020 Sb.;</w:t>
      </w:r>
    </w:p>
    <w:p w14:paraId="5D9F8957" w14:textId="026484CD" w:rsidR="005B0190" w:rsidRPr="005B0190" w:rsidRDefault="005B0190" w:rsidP="005B019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 w:val="0"/>
        <w:autoSpaceDE w:val="0"/>
        <w:spacing w:after="120"/>
        <w:ind w:leftChars="282" w:left="993" w:hangingChars="195" w:hanging="429"/>
        <w:jc w:val="both"/>
        <w:textDirection w:val="btLr"/>
        <w:textAlignment w:val="baseline"/>
        <w:outlineLvl w:val="0"/>
        <w:rPr>
          <w:rFonts w:ascii="Arial" w:eastAsia="Arial" w:hAnsi="Arial" w:cs="Arial"/>
          <w:color w:val="000000"/>
          <w:sz w:val="22"/>
          <w:szCs w:val="22"/>
        </w:rPr>
      </w:pPr>
      <w:r w:rsidRPr="005B0190">
        <w:rPr>
          <w:rFonts w:ascii="Arial" w:eastAsia="Arial" w:hAnsi="Arial" w:cs="Arial"/>
          <w:color w:val="000000"/>
          <w:sz w:val="22"/>
          <w:szCs w:val="22"/>
        </w:rPr>
        <w:t xml:space="preserve">dokumentace pro vydání stavebního povolení s propočtem pro stavbu bude obsahovat zapracované řešení z hlediska investora a provozovatele nejefektivnější a nejekonomičtější ve vztahu k dlouhodobým spotřebám energie v budově, a to v souladu se stávajícími, případně připravovanými zákony a závaznými předpisy v oblasti energetiky </w:t>
      </w:r>
      <w:r w:rsidR="005D4A6D">
        <w:rPr>
          <w:rFonts w:ascii="Arial" w:eastAsia="Arial" w:hAnsi="Arial" w:cs="Arial"/>
          <w:color w:val="000000"/>
          <w:sz w:val="22"/>
          <w:szCs w:val="22"/>
        </w:rPr>
        <w:t>a životního prostředí; objednatel</w:t>
      </w:r>
      <w:r w:rsidRPr="005B0190">
        <w:rPr>
          <w:rFonts w:ascii="Arial" w:eastAsia="Arial" w:hAnsi="Arial" w:cs="Arial"/>
          <w:color w:val="000000"/>
          <w:sz w:val="22"/>
          <w:szCs w:val="22"/>
        </w:rPr>
        <w:t xml:space="preserve"> požaduje odsouhlasení prací na průběžných konzultacích, a to minimálně 3 konzultace.</w:t>
      </w:r>
    </w:p>
    <w:p w14:paraId="4C64B03D" w14:textId="4752BD29" w:rsidR="005B0190" w:rsidRPr="005B0190" w:rsidRDefault="005B0190" w:rsidP="005B019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 w:val="0"/>
        <w:autoSpaceDE w:val="0"/>
        <w:spacing w:after="120"/>
        <w:ind w:leftChars="282" w:left="993" w:hangingChars="195" w:hanging="429"/>
        <w:jc w:val="both"/>
        <w:textDirection w:val="btLr"/>
        <w:textAlignment w:val="baseline"/>
        <w:outlineLvl w:val="0"/>
        <w:rPr>
          <w:rFonts w:ascii="Arial" w:eastAsia="Arial" w:hAnsi="Arial" w:cs="Arial"/>
          <w:color w:val="000000"/>
          <w:sz w:val="22"/>
          <w:szCs w:val="22"/>
        </w:rPr>
      </w:pPr>
      <w:r w:rsidRPr="005B0190">
        <w:rPr>
          <w:rFonts w:ascii="Arial" w:eastAsia="Arial" w:hAnsi="Arial" w:cs="Arial"/>
          <w:color w:val="000000"/>
          <w:sz w:val="22"/>
          <w:szCs w:val="22"/>
        </w:rPr>
        <w:t xml:space="preserve">dokumentace pro provádění stavby včetně interiérů bude zpracována v souladu se zákonem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ve znění pozdějších předpisů (dále jen zákon c. 309/2006 Sb.“); </w:t>
      </w:r>
      <w:r w:rsidRPr="005B0190">
        <w:rPr>
          <w:rFonts w:ascii="Arial" w:eastAsia="Arial" w:hAnsi="Arial" w:cs="Arial"/>
          <w:b/>
          <w:sz w:val="22"/>
          <w:szCs w:val="22"/>
        </w:rPr>
        <w:t>stavební úpravy</w:t>
      </w:r>
      <w:r w:rsidRPr="005B0190">
        <w:rPr>
          <w:rFonts w:ascii="Arial" w:eastAsia="Arial" w:hAnsi="Arial" w:cs="Arial"/>
          <w:b/>
          <w:color w:val="000000"/>
          <w:sz w:val="22"/>
          <w:szCs w:val="22"/>
        </w:rPr>
        <w:t xml:space="preserve"> musí splňovat Vyhlášku č. 410/2005 Sb., o hygienických požadavcích na prostory a provoz zařízení a provozoven pro výchovu a vzdělávání dětí a </w:t>
      </w:r>
      <w:r w:rsidRPr="005B0190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mladistvých.;</w:t>
      </w:r>
      <w:r w:rsidR="00080722" w:rsidRPr="0008072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80722">
        <w:rPr>
          <w:rFonts w:ascii="Arial" w:eastAsia="Arial" w:hAnsi="Arial" w:cs="Arial"/>
          <w:color w:val="000000"/>
          <w:sz w:val="22"/>
          <w:szCs w:val="22"/>
        </w:rPr>
        <w:t>objednatel</w:t>
      </w:r>
      <w:r w:rsidR="00080722" w:rsidRPr="005B0190">
        <w:rPr>
          <w:rFonts w:ascii="Arial" w:eastAsia="Arial" w:hAnsi="Arial" w:cs="Arial"/>
          <w:color w:val="000000"/>
          <w:sz w:val="22"/>
          <w:szCs w:val="22"/>
        </w:rPr>
        <w:t xml:space="preserve"> požaduje odsouhlasení prací na průběžných konzultacích, a to minimálně 3 konzultace.</w:t>
      </w:r>
    </w:p>
    <w:p w14:paraId="4DC9E1A3" w14:textId="77777777" w:rsidR="005B0190" w:rsidRPr="005B0190" w:rsidRDefault="005B0190" w:rsidP="005B019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 w:val="0"/>
        <w:autoSpaceDE w:val="0"/>
        <w:spacing w:after="120"/>
        <w:ind w:leftChars="282" w:left="993" w:hangingChars="195" w:hanging="429"/>
        <w:jc w:val="both"/>
        <w:textDirection w:val="btLr"/>
        <w:textAlignment w:val="baseline"/>
        <w:outlineLvl w:val="0"/>
        <w:rPr>
          <w:rFonts w:ascii="Arial" w:eastAsia="Arial" w:hAnsi="Arial" w:cs="Arial"/>
          <w:color w:val="000000"/>
          <w:sz w:val="22"/>
          <w:szCs w:val="22"/>
        </w:rPr>
      </w:pPr>
      <w:r w:rsidRPr="005B0190">
        <w:rPr>
          <w:rFonts w:ascii="Arial" w:eastAsia="Arial" w:hAnsi="Arial" w:cs="Arial"/>
          <w:color w:val="000000"/>
          <w:sz w:val="22"/>
          <w:szCs w:val="22"/>
        </w:rPr>
        <w:t>projektové dokumentace musí být provedeny v souladu se všemi platnými právními předpisy pro daný typ stavby, především v souladu se zákonem č. 183/2006 Sb., stavebním zákonem, ve znění pozdějších předpisů, s vyhláškou Ministerstva pro místní rozvoj č. 499/2006 Sb., o dokumentaci staveb, ve znění pozdějších předpisů, s vyhláškou Ministerstva pro místní rozvoj č. 398/2009 Sb., o obecných technických požadavcích zabezpečujících bezbariérové užívání staveb, ve znění pozdějších předpisů a v souladu s vyhláškou Ministerstva pro místní rozvoj č. 169/2016 Sb., o stanovení rozsahu dokumentace veřejné zakázky na stavební práce a soupisu stavebních prací, dodávek a služeb s výkazem výměr;</w:t>
      </w:r>
    </w:p>
    <w:p w14:paraId="1F651FF3" w14:textId="3DE5E124" w:rsidR="00080722" w:rsidRPr="00080722" w:rsidRDefault="00080722" w:rsidP="00080722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 w:val="0"/>
        <w:autoSpaceDE w:val="0"/>
        <w:spacing w:after="120"/>
        <w:ind w:leftChars="282" w:left="993" w:hangingChars="195" w:hanging="429"/>
        <w:jc w:val="both"/>
        <w:textAlignment w:val="baseline"/>
        <w:outlineLvl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</w:t>
      </w:r>
      <w:r w:rsidRPr="00080722">
        <w:rPr>
          <w:rFonts w:ascii="Arial" w:eastAsia="Arial" w:hAnsi="Arial" w:cs="Arial"/>
          <w:color w:val="000000"/>
          <w:sz w:val="22"/>
          <w:szCs w:val="22"/>
        </w:rPr>
        <w:t>šechny dokumenty a výkresy pro činnosti vymezené stavebním zákonem musí být podepsány a orazítkovány autorizovanou osobou;</w:t>
      </w:r>
    </w:p>
    <w:p w14:paraId="7CB42AE9" w14:textId="3A7117DB" w:rsidR="005B0190" w:rsidRPr="005B0190" w:rsidRDefault="005B0190" w:rsidP="005B019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 w:val="0"/>
        <w:autoSpaceDE w:val="0"/>
        <w:spacing w:after="120"/>
        <w:ind w:leftChars="282" w:left="993" w:hangingChars="195" w:hanging="429"/>
        <w:jc w:val="both"/>
        <w:textDirection w:val="btLr"/>
        <w:textAlignment w:val="baseline"/>
        <w:outlineLvl w:val="0"/>
        <w:rPr>
          <w:rFonts w:ascii="Arial" w:eastAsia="Arial" w:hAnsi="Arial" w:cs="Arial"/>
          <w:color w:val="000000"/>
          <w:sz w:val="22"/>
          <w:szCs w:val="22"/>
        </w:rPr>
      </w:pPr>
      <w:r w:rsidRPr="005B0190">
        <w:rPr>
          <w:rFonts w:ascii="Arial" w:eastAsia="Arial" w:hAnsi="Arial" w:cs="Arial"/>
          <w:color w:val="000000"/>
          <w:sz w:val="22"/>
          <w:szCs w:val="22"/>
        </w:rPr>
        <w:t>oceněný a neoceněný soupis prací, dodávek a služeb musí být členěný podle jednotného ceníku stavebních prací v aktuální cenové úrovni ve formě oceněného soupisu prací, dodávek a služeb (rozpočet musí obsahovat sloupec, ve kterém je uveden odkaz na typ použité cenové soustavy);</w:t>
      </w:r>
    </w:p>
    <w:p w14:paraId="26DF3025" w14:textId="77777777" w:rsidR="005B0190" w:rsidRPr="005B0190" w:rsidRDefault="005B0190" w:rsidP="005B019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 w:val="0"/>
        <w:autoSpaceDE w:val="0"/>
        <w:spacing w:after="120"/>
        <w:ind w:leftChars="282" w:left="993" w:hangingChars="195" w:hanging="429"/>
        <w:jc w:val="both"/>
        <w:textDirection w:val="btLr"/>
        <w:textAlignment w:val="baseline"/>
        <w:outlineLvl w:val="0"/>
        <w:rPr>
          <w:rFonts w:ascii="Arial" w:eastAsia="Arial" w:hAnsi="Arial" w:cs="Arial"/>
          <w:color w:val="000000"/>
          <w:sz w:val="22"/>
          <w:szCs w:val="22"/>
        </w:rPr>
      </w:pPr>
      <w:r w:rsidRPr="005B0190">
        <w:rPr>
          <w:rFonts w:ascii="Arial" w:eastAsia="Arial" w:hAnsi="Arial" w:cs="Arial"/>
          <w:color w:val="000000"/>
          <w:sz w:val="22"/>
          <w:szCs w:val="22"/>
        </w:rPr>
        <w:t>oceněný a neoceněný soupis prací, dodávek a služeb musí být v jednom souboru, včetně všech položek stavebních nebo montážních prací, dodávek materiálů a služeb, nezbytných pro zhotovení stavebního objektu a provozního souboru;</w:t>
      </w:r>
    </w:p>
    <w:p w14:paraId="5B46CCE3" w14:textId="77777777" w:rsidR="005B0190" w:rsidRPr="005B0190" w:rsidRDefault="005B0190" w:rsidP="005B019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 w:val="0"/>
        <w:autoSpaceDE w:val="0"/>
        <w:spacing w:after="120"/>
        <w:ind w:leftChars="282" w:left="993" w:hangingChars="195" w:hanging="429"/>
        <w:jc w:val="both"/>
        <w:textDirection w:val="btLr"/>
        <w:textAlignment w:val="baseline"/>
        <w:outlineLvl w:val="0"/>
        <w:rPr>
          <w:rFonts w:ascii="Arial" w:eastAsia="Arial" w:hAnsi="Arial" w:cs="Arial"/>
          <w:color w:val="000000"/>
          <w:sz w:val="22"/>
          <w:szCs w:val="22"/>
        </w:rPr>
      </w:pPr>
      <w:r w:rsidRPr="005B0190">
        <w:rPr>
          <w:rFonts w:ascii="Arial" w:eastAsia="Arial" w:hAnsi="Arial" w:cs="Arial"/>
          <w:color w:val="000000"/>
          <w:sz w:val="22"/>
          <w:szCs w:val="22"/>
        </w:rPr>
        <w:t>oceněný soupis prací, dodávek a služeb musí být zpracován dle jednotného ceníku stavebních prací v cenové úrovni aktuálního roku, v rozpočtu musí být uveden název použitého jednotného ceníku (cenové soustavy);</w:t>
      </w:r>
    </w:p>
    <w:p w14:paraId="462F0B50" w14:textId="77777777" w:rsidR="005B0190" w:rsidRPr="005B0190" w:rsidRDefault="005B0190" w:rsidP="005B019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 w:val="0"/>
        <w:autoSpaceDE w:val="0"/>
        <w:spacing w:after="120"/>
        <w:ind w:leftChars="282" w:left="993" w:hangingChars="195" w:hanging="429"/>
        <w:jc w:val="both"/>
        <w:textDirection w:val="btLr"/>
        <w:textAlignment w:val="baseline"/>
        <w:outlineLvl w:val="0"/>
        <w:rPr>
          <w:rFonts w:ascii="Arial" w:eastAsia="Arial" w:hAnsi="Arial" w:cs="Arial"/>
          <w:color w:val="000000"/>
          <w:sz w:val="22"/>
          <w:szCs w:val="22"/>
        </w:rPr>
      </w:pPr>
      <w:r w:rsidRPr="005B0190">
        <w:rPr>
          <w:rFonts w:ascii="Arial" w:eastAsia="Arial" w:hAnsi="Arial" w:cs="Arial"/>
          <w:color w:val="000000"/>
          <w:sz w:val="22"/>
          <w:szCs w:val="22"/>
        </w:rPr>
        <w:t>v oceněném a neoceněném soupisu prací, dodávek a služeb nesmí být uvedeny soubory a komplety; pokud budou použity vlastní položky, které nejsou definovány v použité cenové soustavě, uvede zhotovitel jejich přesnou specifikaci a způsob jejich ocenění; součástí položkového rozpočtu stavby budou také jednotkové ceny stavebních prací, které jsou uvedeny v cenové soustavě. Pokud je jednotková cena uvedená projektantem vyšší než jednotková cena uvedená v cenové soustavě, je nutné rozdíl vysvětlit;</w:t>
      </w:r>
    </w:p>
    <w:p w14:paraId="15D1D6A7" w14:textId="677301B5" w:rsidR="005B0190" w:rsidRPr="005B0190" w:rsidRDefault="005B0190" w:rsidP="005B019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 w:val="0"/>
        <w:autoSpaceDE w:val="0"/>
        <w:spacing w:after="120"/>
        <w:ind w:leftChars="282" w:left="993" w:hangingChars="195" w:hanging="429"/>
        <w:jc w:val="both"/>
        <w:textDirection w:val="btLr"/>
        <w:textAlignment w:val="baseline"/>
        <w:outlineLvl w:val="0"/>
        <w:rPr>
          <w:rFonts w:ascii="Arial" w:eastAsia="Arial" w:hAnsi="Arial" w:cs="Arial"/>
          <w:color w:val="000000"/>
          <w:sz w:val="22"/>
          <w:szCs w:val="22"/>
        </w:rPr>
      </w:pPr>
      <w:r w:rsidRPr="005B0190">
        <w:rPr>
          <w:rFonts w:ascii="Arial" w:eastAsia="Arial" w:hAnsi="Arial" w:cs="Arial"/>
          <w:color w:val="000000"/>
          <w:sz w:val="22"/>
          <w:szCs w:val="22"/>
        </w:rPr>
        <w:t>neoceněný soupis prací, dodávek a služeb musí být ošetřen proti možnému přepsání, odemčeny můžou bý</w:t>
      </w:r>
      <w:r w:rsidR="005D4A6D">
        <w:rPr>
          <w:rFonts w:ascii="Arial" w:eastAsia="Arial" w:hAnsi="Arial" w:cs="Arial"/>
          <w:color w:val="000000"/>
          <w:sz w:val="22"/>
          <w:szCs w:val="22"/>
        </w:rPr>
        <w:t>t pouze buňky, které je zhotovitel</w:t>
      </w:r>
      <w:r w:rsidRPr="005B0190">
        <w:rPr>
          <w:rFonts w:ascii="Arial" w:eastAsia="Arial" w:hAnsi="Arial" w:cs="Arial"/>
          <w:color w:val="000000"/>
          <w:sz w:val="22"/>
          <w:szCs w:val="22"/>
        </w:rPr>
        <w:t xml:space="preserve"> povinen vyplnit a soupis musí obsahovat vzorce pro výpočet konečné ceny bez DPH i s DPH (dle platných daňových předpisů).</w:t>
      </w:r>
    </w:p>
    <w:p w14:paraId="2E248F4C" w14:textId="41F52774" w:rsidR="00D332AE" w:rsidRDefault="00D332AE" w:rsidP="00F93873">
      <w:pPr>
        <w:pStyle w:val="Styl1"/>
        <w:spacing w:after="120"/>
        <w:ind w:left="567" w:hanging="567"/>
      </w:pPr>
      <w:r w:rsidRPr="00FD0652">
        <w:t>2.</w:t>
      </w:r>
      <w:r w:rsidR="0030594C" w:rsidRPr="00FD0652">
        <w:t>6</w:t>
      </w:r>
      <w:r w:rsidRPr="00FD0652">
        <w:t xml:space="preserve">. </w:t>
      </w:r>
      <w:r w:rsidR="00F93873">
        <w:tab/>
      </w:r>
      <w:r w:rsidR="00BE520B" w:rsidRPr="00BE520B">
        <w:t xml:space="preserve">Konečná verze odsouhlasené a schválené dokumentace bude </w:t>
      </w:r>
      <w:r w:rsidR="005D4A6D">
        <w:t>objednatel</w:t>
      </w:r>
      <w:r w:rsidR="00BE520B" w:rsidRPr="00BE520B">
        <w:t>i předána:</w:t>
      </w:r>
    </w:p>
    <w:p w14:paraId="4B9A2D27" w14:textId="30EC51E0" w:rsidR="00BE520B" w:rsidRPr="009E1540" w:rsidRDefault="00BE520B" w:rsidP="00F93873">
      <w:pPr>
        <w:pStyle w:val="NADPISCENNETUC"/>
        <w:keepNext w:val="0"/>
        <w:keepLines w:val="0"/>
        <w:widowControl w:val="0"/>
        <w:numPr>
          <w:ilvl w:val="0"/>
          <w:numId w:val="6"/>
        </w:numPr>
        <w:overflowPunct/>
        <w:autoSpaceDE/>
        <w:spacing w:before="0" w:after="120"/>
        <w:jc w:val="both"/>
        <w:rPr>
          <w:rFonts w:ascii="Arial" w:hAnsi="Arial" w:cs="Arial"/>
          <w:sz w:val="22"/>
          <w:szCs w:val="22"/>
        </w:rPr>
      </w:pPr>
      <w:r w:rsidRPr="009E1540">
        <w:rPr>
          <w:rFonts w:ascii="Arial" w:hAnsi="Arial" w:cs="Arial"/>
          <w:sz w:val="22"/>
          <w:szCs w:val="22"/>
        </w:rPr>
        <w:t>Architektonickou studii včetně orientačního propočtu nákladů: 3x v tištěné podobě a 1x v elektronické po</w:t>
      </w:r>
      <w:r w:rsidR="00A21985">
        <w:rPr>
          <w:rFonts w:ascii="Arial" w:hAnsi="Arial" w:cs="Arial"/>
          <w:sz w:val="22"/>
          <w:szCs w:val="22"/>
        </w:rPr>
        <w:t>době (ve formátu *.</w:t>
      </w:r>
      <w:proofErr w:type="spellStart"/>
      <w:r w:rsidR="00A21985">
        <w:rPr>
          <w:rFonts w:ascii="Arial" w:hAnsi="Arial" w:cs="Arial"/>
          <w:sz w:val="22"/>
          <w:szCs w:val="22"/>
        </w:rPr>
        <w:t>pdf</w:t>
      </w:r>
      <w:proofErr w:type="spellEnd"/>
      <w:r w:rsidR="00A21985">
        <w:rPr>
          <w:rFonts w:ascii="Arial" w:hAnsi="Arial" w:cs="Arial"/>
          <w:sz w:val="22"/>
          <w:szCs w:val="22"/>
        </w:rPr>
        <w:t xml:space="preserve"> a *.</w:t>
      </w:r>
      <w:proofErr w:type="spellStart"/>
      <w:r w:rsidR="00A21985">
        <w:rPr>
          <w:rFonts w:ascii="Arial" w:hAnsi="Arial" w:cs="Arial"/>
          <w:sz w:val="22"/>
          <w:szCs w:val="22"/>
        </w:rPr>
        <w:t>dwg</w:t>
      </w:r>
      <w:proofErr w:type="spellEnd"/>
      <w:r w:rsidR="00A21985">
        <w:rPr>
          <w:rFonts w:ascii="Arial" w:hAnsi="Arial" w:cs="Arial"/>
          <w:sz w:val="22"/>
          <w:szCs w:val="22"/>
        </w:rPr>
        <w:t>)</w:t>
      </w:r>
      <w:r w:rsidR="0042584C">
        <w:rPr>
          <w:rFonts w:ascii="Arial" w:hAnsi="Arial" w:cs="Arial"/>
          <w:sz w:val="22"/>
          <w:szCs w:val="22"/>
        </w:rPr>
        <w:t>;</w:t>
      </w:r>
    </w:p>
    <w:p w14:paraId="74C30323" w14:textId="77777777" w:rsidR="00D21330" w:rsidRPr="00D21330" w:rsidRDefault="0042584C" w:rsidP="00F93873">
      <w:pPr>
        <w:pStyle w:val="NADPISCENNETUC"/>
        <w:widowControl w:val="0"/>
        <w:numPr>
          <w:ilvl w:val="0"/>
          <w:numId w:val="6"/>
        </w:numPr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21330" w:rsidRPr="00D21330">
        <w:rPr>
          <w:rFonts w:ascii="Arial" w:hAnsi="Arial" w:cs="Arial"/>
          <w:sz w:val="22"/>
          <w:szCs w:val="22"/>
        </w:rPr>
        <w:t>okumentaci pro s</w:t>
      </w:r>
      <w:r w:rsidR="00016012">
        <w:rPr>
          <w:rFonts w:ascii="Arial" w:hAnsi="Arial" w:cs="Arial"/>
          <w:sz w:val="22"/>
          <w:szCs w:val="22"/>
        </w:rPr>
        <w:t>tavební</w:t>
      </w:r>
      <w:r w:rsidR="00D21330" w:rsidRPr="00D21330">
        <w:rPr>
          <w:rFonts w:ascii="Arial" w:hAnsi="Arial" w:cs="Arial"/>
          <w:sz w:val="22"/>
          <w:szCs w:val="22"/>
        </w:rPr>
        <w:t xml:space="preserve"> povolení včetně propočtu: 1x v tištěné podobě + 1x ověřená stavebním úřadem a 1x v elektronické podobě (ve formátu *.</w:t>
      </w:r>
      <w:proofErr w:type="spellStart"/>
      <w:r w:rsidR="00D21330" w:rsidRPr="00D21330">
        <w:rPr>
          <w:rFonts w:ascii="Arial" w:hAnsi="Arial" w:cs="Arial"/>
          <w:sz w:val="22"/>
          <w:szCs w:val="22"/>
        </w:rPr>
        <w:t>pdf</w:t>
      </w:r>
      <w:proofErr w:type="spellEnd"/>
      <w:r w:rsidR="00D21330" w:rsidRPr="00D21330">
        <w:rPr>
          <w:rFonts w:ascii="Arial" w:hAnsi="Arial" w:cs="Arial"/>
          <w:sz w:val="22"/>
          <w:szCs w:val="22"/>
        </w:rPr>
        <w:t xml:space="preserve"> a *.</w:t>
      </w:r>
      <w:proofErr w:type="spellStart"/>
      <w:r w:rsidR="00D21330" w:rsidRPr="00D21330">
        <w:rPr>
          <w:rFonts w:ascii="Arial" w:hAnsi="Arial" w:cs="Arial"/>
          <w:sz w:val="22"/>
          <w:szCs w:val="22"/>
        </w:rPr>
        <w:t>dwg</w:t>
      </w:r>
      <w:proofErr w:type="spellEnd"/>
      <w:r w:rsidR="00D21330" w:rsidRPr="00D21330">
        <w:rPr>
          <w:rFonts w:ascii="Arial" w:hAnsi="Arial" w:cs="Arial"/>
          <w:sz w:val="22"/>
          <w:szCs w:val="22"/>
        </w:rPr>
        <w:t>), všechny výkresy a dokumentace musí být podepsané a or</w:t>
      </w:r>
      <w:r>
        <w:rPr>
          <w:rFonts w:ascii="Arial" w:hAnsi="Arial" w:cs="Arial"/>
          <w:sz w:val="22"/>
          <w:szCs w:val="22"/>
        </w:rPr>
        <w:t>azítkované autorizovanou osobou;</w:t>
      </w:r>
    </w:p>
    <w:p w14:paraId="785C4AF9" w14:textId="4C2F9E24" w:rsidR="00BE520B" w:rsidRPr="009E1540" w:rsidRDefault="00BE520B" w:rsidP="00F93873">
      <w:pPr>
        <w:pStyle w:val="NADPISCENNETUC"/>
        <w:keepNext w:val="0"/>
        <w:keepLines w:val="0"/>
        <w:widowControl w:val="0"/>
        <w:numPr>
          <w:ilvl w:val="0"/>
          <w:numId w:val="6"/>
        </w:numPr>
        <w:overflowPunct/>
        <w:autoSpaceDE/>
        <w:spacing w:before="0" w:after="120"/>
        <w:jc w:val="both"/>
        <w:rPr>
          <w:color w:val="000000"/>
          <w:szCs w:val="22"/>
        </w:rPr>
      </w:pPr>
      <w:r w:rsidRPr="009E1540">
        <w:rPr>
          <w:rFonts w:ascii="Arial" w:hAnsi="Arial" w:cs="Arial"/>
          <w:sz w:val="22"/>
          <w:szCs w:val="22"/>
        </w:rPr>
        <w:t>dokumentaci pro provádění stavby včetně interiérů: 6x v tištěné podobě a 1x v elektronické podobě (ve formátu *.</w:t>
      </w:r>
      <w:proofErr w:type="spellStart"/>
      <w:r w:rsidRPr="009E1540">
        <w:rPr>
          <w:rFonts w:ascii="Arial" w:hAnsi="Arial" w:cs="Arial"/>
          <w:sz w:val="22"/>
          <w:szCs w:val="22"/>
        </w:rPr>
        <w:t>pdf</w:t>
      </w:r>
      <w:proofErr w:type="spellEnd"/>
      <w:r w:rsidRPr="009E1540">
        <w:rPr>
          <w:rFonts w:ascii="Arial" w:hAnsi="Arial" w:cs="Arial"/>
          <w:sz w:val="22"/>
          <w:szCs w:val="22"/>
        </w:rPr>
        <w:t xml:space="preserve"> a *.</w:t>
      </w:r>
      <w:proofErr w:type="spellStart"/>
      <w:r w:rsidRPr="009E1540">
        <w:rPr>
          <w:rFonts w:ascii="Arial" w:hAnsi="Arial" w:cs="Arial"/>
          <w:sz w:val="22"/>
          <w:szCs w:val="22"/>
        </w:rPr>
        <w:t>dwg</w:t>
      </w:r>
      <w:proofErr w:type="spellEnd"/>
      <w:r w:rsidRPr="009E1540">
        <w:rPr>
          <w:rFonts w:ascii="Arial" w:hAnsi="Arial" w:cs="Arial"/>
          <w:sz w:val="22"/>
          <w:szCs w:val="22"/>
        </w:rPr>
        <w:t>), všechny výkresy a dokumentace musí být podepsané a orazítkované</w:t>
      </w:r>
      <w:r w:rsidRPr="009E1540">
        <w:rPr>
          <w:color w:val="000000"/>
          <w:szCs w:val="22"/>
        </w:rPr>
        <w:t xml:space="preserve"> </w:t>
      </w:r>
      <w:r w:rsidRPr="00735433">
        <w:rPr>
          <w:rFonts w:ascii="Arial" w:hAnsi="Arial" w:cs="Arial"/>
          <w:sz w:val="22"/>
          <w:szCs w:val="22"/>
        </w:rPr>
        <w:t>autorizovanou osobou</w:t>
      </w:r>
      <w:r w:rsidR="0042584C">
        <w:rPr>
          <w:rFonts w:ascii="Arial" w:hAnsi="Arial" w:cs="Arial"/>
          <w:sz w:val="22"/>
          <w:szCs w:val="22"/>
        </w:rPr>
        <w:t>;</w:t>
      </w:r>
    </w:p>
    <w:p w14:paraId="07B53D01" w14:textId="77777777" w:rsidR="00FE361C" w:rsidRPr="00BE520B" w:rsidRDefault="0042584C" w:rsidP="00F93873">
      <w:pPr>
        <w:pStyle w:val="NADPISCENNETUC"/>
        <w:keepNext w:val="0"/>
        <w:keepLines w:val="0"/>
        <w:widowControl w:val="0"/>
        <w:numPr>
          <w:ilvl w:val="0"/>
          <w:numId w:val="6"/>
        </w:numPr>
        <w:overflowPunct/>
        <w:autoSpaceDE/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16012">
        <w:rPr>
          <w:rFonts w:ascii="Arial" w:hAnsi="Arial" w:cs="Arial"/>
          <w:sz w:val="22"/>
          <w:szCs w:val="22"/>
        </w:rPr>
        <w:t>tavební</w:t>
      </w:r>
      <w:r w:rsidR="00FE361C">
        <w:rPr>
          <w:rFonts w:ascii="Arial" w:hAnsi="Arial" w:cs="Arial"/>
          <w:sz w:val="22"/>
          <w:szCs w:val="22"/>
        </w:rPr>
        <w:t xml:space="preserve"> povolení: 1x or</w:t>
      </w:r>
      <w:r>
        <w:rPr>
          <w:rFonts w:ascii="Arial" w:hAnsi="Arial" w:cs="Arial"/>
          <w:sz w:val="22"/>
          <w:szCs w:val="22"/>
        </w:rPr>
        <w:t>iginál s vyznačením právní moci;</w:t>
      </w:r>
    </w:p>
    <w:p w14:paraId="4EF1FD4B" w14:textId="77777777" w:rsidR="00BE520B" w:rsidRPr="00BE520B" w:rsidRDefault="0042584C" w:rsidP="00F93873">
      <w:pPr>
        <w:pStyle w:val="NADPISCENNETUC"/>
        <w:keepNext w:val="0"/>
        <w:keepLines w:val="0"/>
        <w:widowControl w:val="0"/>
        <w:numPr>
          <w:ilvl w:val="0"/>
          <w:numId w:val="6"/>
        </w:numPr>
        <w:overflowPunct/>
        <w:autoSpaceDE/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E520B" w:rsidRPr="00BE520B">
        <w:rPr>
          <w:rFonts w:ascii="Arial" w:hAnsi="Arial" w:cs="Arial"/>
          <w:sz w:val="22"/>
          <w:szCs w:val="22"/>
        </w:rPr>
        <w:t xml:space="preserve">ceněný soupis prací: 1x v tištěné podobě a 1x v elektronické podobě (formát </w:t>
      </w:r>
      <w:proofErr w:type="spellStart"/>
      <w:r w:rsidR="00BE520B" w:rsidRPr="00BE520B">
        <w:rPr>
          <w:rFonts w:ascii="Arial" w:hAnsi="Arial" w:cs="Arial"/>
          <w:sz w:val="22"/>
          <w:szCs w:val="22"/>
        </w:rPr>
        <w:t>pdf</w:t>
      </w:r>
      <w:proofErr w:type="spellEnd"/>
      <w:r w:rsidR="00BE520B" w:rsidRPr="00BE520B">
        <w:rPr>
          <w:rFonts w:ascii="Arial" w:hAnsi="Arial" w:cs="Arial"/>
          <w:sz w:val="22"/>
          <w:szCs w:val="22"/>
        </w:rPr>
        <w:t xml:space="preserve"> </w:t>
      </w:r>
      <w:r w:rsidR="00BE520B" w:rsidRPr="00BE520B">
        <w:rPr>
          <w:rFonts w:ascii="Arial" w:hAnsi="Arial" w:cs="Arial"/>
          <w:sz w:val="22"/>
          <w:szCs w:val="22"/>
        </w:rPr>
        <w:lastRenderedPageBreak/>
        <w:t xml:space="preserve">a v elektronické podobě ve formátu </w:t>
      </w:r>
      <w:proofErr w:type="spellStart"/>
      <w:r w:rsidR="00BE520B" w:rsidRPr="00BE520B">
        <w:rPr>
          <w:rFonts w:ascii="Arial" w:hAnsi="Arial" w:cs="Arial"/>
          <w:sz w:val="22"/>
          <w:szCs w:val="22"/>
        </w:rPr>
        <w:t>esoupis</w:t>
      </w:r>
      <w:proofErr w:type="spellEnd"/>
      <w:r w:rsidR="00BE520B" w:rsidRPr="00BE520B">
        <w:rPr>
          <w:rFonts w:ascii="Arial" w:hAnsi="Arial" w:cs="Arial"/>
          <w:sz w:val="22"/>
          <w:szCs w:val="22"/>
        </w:rPr>
        <w:t>, xc4, Excel VZ nebo obdobný výstup z rozp</w:t>
      </w:r>
      <w:r>
        <w:rPr>
          <w:rFonts w:ascii="Arial" w:hAnsi="Arial" w:cs="Arial"/>
          <w:sz w:val="22"/>
          <w:szCs w:val="22"/>
        </w:rPr>
        <w:t xml:space="preserve">očtového softwaru </w:t>
      </w:r>
      <w:proofErr w:type="spellStart"/>
      <w:r>
        <w:rPr>
          <w:rFonts w:ascii="Arial" w:hAnsi="Arial" w:cs="Arial"/>
          <w:sz w:val="22"/>
          <w:szCs w:val="22"/>
        </w:rPr>
        <w:t>xlm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esoupis</w:t>
      </w:r>
      <w:proofErr w:type="spellEnd"/>
      <w:r>
        <w:rPr>
          <w:rFonts w:ascii="Arial" w:hAnsi="Arial" w:cs="Arial"/>
          <w:sz w:val="22"/>
          <w:szCs w:val="22"/>
        </w:rPr>
        <w:t>);</w:t>
      </w:r>
    </w:p>
    <w:p w14:paraId="348F0D59" w14:textId="77777777" w:rsidR="00BE520B" w:rsidRPr="00BE520B" w:rsidRDefault="0042584C" w:rsidP="00F93873">
      <w:pPr>
        <w:pStyle w:val="NADPISCENNETUC"/>
        <w:keepNext w:val="0"/>
        <w:keepLines w:val="0"/>
        <w:widowControl w:val="0"/>
        <w:numPr>
          <w:ilvl w:val="0"/>
          <w:numId w:val="6"/>
        </w:numPr>
        <w:overflowPunct/>
        <w:autoSpaceDE/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BE520B" w:rsidRPr="00BE520B">
        <w:rPr>
          <w:rFonts w:ascii="Arial" w:hAnsi="Arial" w:cs="Arial"/>
          <w:sz w:val="22"/>
          <w:szCs w:val="22"/>
        </w:rPr>
        <w:t xml:space="preserve">eoceněný soupis prací: 1x v tištěné podobě a 1x v elektronické podobě (formát </w:t>
      </w:r>
      <w:proofErr w:type="spellStart"/>
      <w:r w:rsidR="00BE520B" w:rsidRPr="00BE520B">
        <w:rPr>
          <w:rFonts w:ascii="Arial" w:hAnsi="Arial" w:cs="Arial"/>
          <w:sz w:val="22"/>
          <w:szCs w:val="22"/>
        </w:rPr>
        <w:t>pdf</w:t>
      </w:r>
      <w:proofErr w:type="spellEnd"/>
      <w:r w:rsidR="00BE520B" w:rsidRPr="00BE520B">
        <w:rPr>
          <w:rFonts w:ascii="Arial" w:hAnsi="Arial" w:cs="Arial"/>
          <w:sz w:val="22"/>
          <w:szCs w:val="22"/>
        </w:rPr>
        <w:t xml:space="preserve"> a v elektronické podobě ve formátu </w:t>
      </w:r>
      <w:proofErr w:type="spellStart"/>
      <w:r w:rsidR="00BE520B" w:rsidRPr="00BE520B">
        <w:rPr>
          <w:rFonts w:ascii="Arial" w:hAnsi="Arial" w:cs="Arial"/>
          <w:sz w:val="22"/>
          <w:szCs w:val="22"/>
        </w:rPr>
        <w:t>esoupis</w:t>
      </w:r>
      <w:proofErr w:type="spellEnd"/>
      <w:r w:rsidR="00BE520B" w:rsidRPr="00BE520B">
        <w:rPr>
          <w:rFonts w:ascii="Arial" w:hAnsi="Arial" w:cs="Arial"/>
          <w:sz w:val="22"/>
          <w:szCs w:val="22"/>
        </w:rPr>
        <w:t xml:space="preserve">, xc4, Excel VZ nebo obdobný výstup z rozpočtového softwaru </w:t>
      </w:r>
      <w:proofErr w:type="spellStart"/>
      <w:r w:rsidR="00BE520B" w:rsidRPr="00BE520B">
        <w:rPr>
          <w:rFonts w:ascii="Arial" w:hAnsi="Arial" w:cs="Arial"/>
          <w:sz w:val="22"/>
          <w:szCs w:val="22"/>
        </w:rPr>
        <w:t>xlm</w:t>
      </w:r>
      <w:proofErr w:type="spellEnd"/>
      <w:r w:rsidR="00BE520B" w:rsidRPr="00BE520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E520B" w:rsidRPr="00BE520B">
        <w:rPr>
          <w:rFonts w:ascii="Arial" w:hAnsi="Arial" w:cs="Arial"/>
          <w:sz w:val="22"/>
          <w:szCs w:val="22"/>
        </w:rPr>
        <w:t>esoupis</w:t>
      </w:r>
      <w:proofErr w:type="spellEnd"/>
      <w:r w:rsidR="00BE520B" w:rsidRPr="00BE520B">
        <w:rPr>
          <w:rFonts w:ascii="Arial" w:hAnsi="Arial" w:cs="Arial"/>
          <w:sz w:val="22"/>
          <w:szCs w:val="22"/>
        </w:rPr>
        <w:t>).</w:t>
      </w:r>
    </w:p>
    <w:p w14:paraId="6EFFE6C5" w14:textId="77777777" w:rsidR="00F81EEB" w:rsidRPr="00F81EEB" w:rsidRDefault="00D332AE" w:rsidP="00F81EEB">
      <w:pPr>
        <w:pStyle w:val="Zkladntext"/>
        <w:ind w:left="567" w:hanging="567"/>
        <w:jc w:val="both"/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</w:rPr>
        <w:t>2.</w:t>
      </w:r>
      <w:r w:rsidR="0030594C" w:rsidRPr="00FD0652">
        <w:rPr>
          <w:rFonts w:ascii="Arial" w:hAnsi="Arial" w:cs="Arial"/>
          <w:sz w:val="22"/>
          <w:szCs w:val="22"/>
        </w:rPr>
        <w:t>7</w:t>
      </w:r>
      <w:r w:rsidRPr="00FD0652">
        <w:rPr>
          <w:rFonts w:ascii="Arial" w:hAnsi="Arial" w:cs="Arial"/>
          <w:sz w:val="22"/>
          <w:szCs w:val="22"/>
        </w:rPr>
        <w:t xml:space="preserve">. </w:t>
      </w:r>
      <w:r w:rsidR="00F93873">
        <w:rPr>
          <w:rFonts w:ascii="Arial" w:hAnsi="Arial" w:cs="Arial"/>
          <w:sz w:val="22"/>
          <w:szCs w:val="22"/>
        </w:rPr>
        <w:tab/>
      </w:r>
      <w:r w:rsidR="00F81EEB" w:rsidRPr="00FD0652">
        <w:rPr>
          <w:rFonts w:ascii="Arial" w:hAnsi="Arial" w:cs="Arial"/>
          <w:bCs/>
          <w:sz w:val="22"/>
          <w:szCs w:val="22"/>
        </w:rPr>
        <w:t>Součástí předmětu plnění jsou i práce blíže nespecifikované, které jsou však nezbytné k řádnému provedení díla, a o kterých vzhledem ke své kvalifikaci a zkušenostem zhotovitel měl nebo mohl vědět.</w:t>
      </w:r>
    </w:p>
    <w:p w14:paraId="76EEE011" w14:textId="77777777" w:rsidR="00D332AE" w:rsidRPr="00FD0652" w:rsidRDefault="00D332AE" w:rsidP="00F93873">
      <w:pPr>
        <w:pStyle w:val="Styl1"/>
        <w:spacing w:after="120"/>
        <w:ind w:left="567" w:hanging="567"/>
      </w:pPr>
      <w:r w:rsidRPr="00FD0652">
        <w:t>2.</w:t>
      </w:r>
      <w:r w:rsidR="0030594C" w:rsidRPr="00FD0652">
        <w:t>8</w:t>
      </w:r>
      <w:r w:rsidRPr="00FD0652">
        <w:t xml:space="preserve">. </w:t>
      </w:r>
      <w:r w:rsidR="00F93873">
        <w:tab/>
      </w:r>
      <w:r w:rsidRPr="00FD0652">
        <w:t xml:space="preserve">Zhotovitel zodpovídá za úplnost a správnost </w:t>
      </w:r>
      <w:r w:rsidR="00BE520B">
        <w:t>díla</w:t>
      </w:r>
      <w:r w:rsidRPr="00FD0652">
        <w:t xml:space="preserve"> a za soulad </w:t>
      </w:r>
      <w:r w:rsidR="00086085" w:rsidRPr="00FD0652">
        <w:t>textové a</w:t>
      </w:r>
      <w:r w:rsidRPr="00FD0652">
        <w:t xml:space="preserve"> výkresov</w:t>
      </w:r>
      <w:r w:rsidR="00086085" w:rsidRPr="00FD0652">
        <w:t>é</w:t>
      </w:r>
      <w:r w:rsidRPr="00FD0652">
        <w:t xml:space="preserve"> části dokumentace </w:t>
      </w:r>
      <w:r w:rsidR="00086085" w:rsidRPr="00FD0652">
        <w:t xml:space="preserve">včetně </w:t>
      </w:r>
      <w:r w:rsidR="00167436" w:rsidRPr="00FD0652">
        <w:t xml:space="preserve">souladu s </w:t>
      </w:r>
      <w:r w:rsidR="00086085" w:rsidRPr="00FD0652">
        <w:t>výpočt</w:t>
      </w:r>
      <w:r w:rsidR="00167436" w:rsidRPr="00FD0652">
        <w:t>em</w:t>
      </w:r>
      <w:r w:rsidR="00086085" w:rsidRPr="00FD0652">
        <w:t xml:space="preserve"> investičních nákladů </w:t>
      </w:r>
      <w:r w:rsidRPr="00FD0652">
        <w:t>a nese plnou odpovědnost za případné nesrovnalosti a chyby.</w:t>
      </w:r>
    </w:p>
    <w:p w14:paraId="4516E2B6" w14:textId="77777777" w:rsidR="00D332AE" w:rsidRPr="00FD0652" w:rsidRDefault="00D332AE" w:rsidP="00F93873">
      <w:pPr>
        <w:pStyle w:val="Styl1"/>
        <w:spacing w:after="120"/>
        <w:ind w:left="567" w:hanging="567"/>
      </w:pPr>
      <w:r w:rsidRPr="00FD0652">
        <w:t>2.</w:t>
      </w:r>
      <w:r w:rsidR="0030594C" w:rsidRPr="00FD0652">
        <w:t>9</w:t>
      </w:r>
      <w:r w:rsidRPr="00FD0652">
        <w:t xml:space="preserve">. </w:t>
      </w:r>
      <w:r w:rsidR="00F93873">
        <w:tab/>
      </w:r>
      <w:r w:rsidRPr="00FD0652">
        <w:t>Součástí předmětu plnění je zajištění ve</w:t>
      </w:r>
      <w:r w:rsidR="009D1602" w:rsidRPr="00FD0652">
        <w:t xml:space="preserve">škerých podkladů potřebných pro </w:t>
      </w:r>
      <w:r w:rsidR="00167436" w:rsidRPr="00FD0652">
        <w:t xml:space="preserve">zpracování </w:t>
      </w:r>
      <w:r w:rsidR="00BE520B">
        <w:t>díla</w:t>
      </w:r>
      <w:r w:rsidR="00167436" w:rsidRPr="00FD0652">
        <w:t>.</w:t>
      </w:r>
      <w:r w:rsidRPr="00FD0652">
        <w:t xml:space="preserve"> </w:t>
      </w:r>
    </w:p>
    <w:p w14:paraId="1A0447BF" w14:textId="77777777" w:rsidR="00F859BE" w:rsidRPr="00FD0652" w:rsidRDefault="00D332AE" w:rsidP="00F93873">
      <w:pPr>
        <w:pStyle w:val="Styl1"/>
        <w:spacing w:after="120"/>
        <w:ind w:left="567" w:hanging="567"/>
      </w:pPr>
      <w:r w:rsidRPr="00FD0652">
        <w:t>2.</w:t>
      </w:r>
      <w:r w:rsidR="0030594C" w:rsidRPr="00FD0652">
        <w:t>10</w:t>
      </w:r>
      <w:r w:rsidRPr="00FD0652">
        <w:t xml:space="preserve">. </w:t>
      </w:r>
      <w:r w:rsidRPr="00FD0652">
        <w:rPr>
          <w:color w:val="FF0000"/>
        </w:rPr>
        <w:t xml:space="preserve"> </w:t>
      </w:r>
      <w:r w:rsidRPr="00FD0652">
        <w:t>Zhotovitel se zavazuje provést dílo v souladu se zadávací</w:t>
      </w:r>
      <w:r w:rsidR="0030594C" w:rsidRPr="00FD0652">
        <w:t>mi podmínkami</w:t>
      </w:r>
      <w:r w:rsidR="0063423F" w:rsidRPr="00FD0652">
        <w:t xml:space="preserve"> výběrového řízení</w:t>
      </w:r>
      <w:r w:rsidRPr="00FD0652">
        <w:t>, s požadavky veřejnoprávních orgánů, s požadavky všech účastníků řízení a se smluvními ujednáními.</w:t>
      </w:r>
    </w:p>
    <w:p w14:paraId="314125E2" w14:textId="77777777" w:rsidR="00D332AE" w:rsidRPr="00FD0652" w:rsidRDefault="00E50162" w:rsidP="00F93873">
      <w:pPr>
        <w:pStyle w:val="Styl1"/>
        <w:spacing w:after="120"/>
        <w:ind w:left="567" w:hanging="567"/>
      </w:pPr>
      <w:r w:rsidRPr="00FD0652">
        <w:t xml:space="preserve">2.11. </w:t>
      </w:r>
      <w:r w:rsidR="00D332AE" w:rsidRPr="00FD0652">
        <w:t>Zhotovitel dále zodpovídá za to, že dílo bude provedeno v souladu s technickými normami a předpisy platnými v ČR. Pro tento obchodní případ budou veškeré platné normy a předpisy v ČR závazné, v technické zprávě budou uvedeny odkazy na platné technické normy a předpisy.</w:t>
      </w:r>
    </w:p>
    <w:p w14:paraId="2B570B1F" w14:textId="77777777" w:rsidR="00D332AE" w:rsidRDefault="00D332AE" w:rsidP="00F93873">
      <w:pPr>
        <w:pStyle w:val="Styl1"/>
        <w:spacing w:after="120"/>
        <w:ind w:left="567" w:hanging="567"/>
      </w:pPr>
      <w:r w:rsidRPr="00FD0652">
        <w:t>2.</w:t>
      </w:r>
      <w:r w:rsidR="00066482" w:rsidRPr="00FD0652">
        <w:t>1</w:t>
      </w:r>
      <w:r w:rsidR="00E50162" w:rsidRPr="00FD0652">
        <w:t>2</w:t>
      </w:r>
      <w:r w:rsidRPr="00FD0652">
        <w:t>. Zhotovitel potvrzuje, že se v plném rozsahu seznámil s rozsahem a povahou díla, že jsou mu známy veškeré technické, kvalitativní a jiné podmínky nezbytné k realizaci díla, že disponuje takovými kapacitami a odbornými znalostmi, které jsou k provedení díla nezbytné.</w:t>
      </w:r>
    </w:p>
    <w:p w14:paraId="45526AB2" w14:textId="77777777" w:rsidR="00D92C06" w:rsidRPr="00FD0652" w:rsidRDefault="008D07E1" w:rsidP="00A931E3">
      <w:pPr>
        <w:pStyle w:val="Styl1"/>
        <w:spacing w:after="120"/>
        <w:ind w:left="567" w:hanging="567"/>
      </w:pPr>
      <w:r>
        <w:t>2.13. Objednatel může požadovat v rámci realizace předmětu smlouvy provedení dalších souvisejících prací (tzv</w:t>
      </w:r>
      <w:r w:rsidR="009F2995">
        <w:t>.</w:t>
      </w:r>
      <w:r>
        <w:t xml:space="preserve"> vícepráce) nebo naopak neprovedení některých požadovaných prací (tzv. omezení předmětu díla). Zhotovitel se zavazuje tento požadavek akceptovat a požadované vícepráce či méně práce zrealizovat.</w:t>
      </w:r>
    </w:p>
    <w:p w14:paraId="05D3FE9E" w14:textId="77777777" w:rsidR="00F93873" w:rsidRDefault="00F93873" w:rsidP="00D92C06">
      <w:pPr>
        <w:keepNext/>
        <w:keepLines/>
        <w:shd w:val="clear" w:color="auto" w:fill="BFBFBF"/>
        <w:tabs>
          <w:tab w:val="right" w:pos="8222"/>
        </w:tabs>
        <w:spacing w:before="120" w:after="12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III</w:t>
      </w:r>
    </w:p>
    <w:p w14:paraId="30DB9F9B" w14:textId="77777777" w:rsidR="00D332AE" w:rsidRPr="00FD0652" w:rsidRDefault="00F93873" w:rsidP="00D92C06">
      <w:pPr>
        <w:keepNext/>
        <w:keepLines/>
        <w:shd w:val="clear" w:color="auto" w:fill="BFBFBF"/>
        <w:tabs>
          <w:tab w:val="right" w:pos="8222"/>
        </w:tabs>
        <w:spacing w:before="120" w:after="12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A MÍSTO PLNĚNÍ</w:t>
      </w:r>
    </w:p>
    <w:p w14:paraId="7486DD97" w14:textId="77777777" w:rsidR="00BE286D" w:rsidRDefault="00BE286D" w:rsidP="004B68D2">
      <w:pPr>
        <w:keepNext/>
        <w:keepLines/>
        <w:spacing w:before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21" w:type="dxa"/>
        <w:tblLayout w:type="fixed"/>
        <w:tblLook w:val="0000" w:firstRow="0" w:lastRow="0" w:firstColumn="0" w:lastColumn="0" w:noHBand="0" w:noVBand="0"/>
      </w:tblPr>
      <w:tblGrid>
        <w:gridCol w:w="4810"/>
        <w:gridCol w:w="4111"/>
      </w:tblGrid>
      <w:tr w:rsidR="00387541" w:rsidRPr="00387541" w14:paraId="4CE02F67" w14:textId="77777777" w:rsidTr="00387541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3FEAE" w14:textId="77777777" w:rsidR="00387541" w:rsidRPr="00387541" w:rsidRDefault="00387541" w:rsidP="00205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785"/>
              </w:tabs>
              <w:ind w:hanging="2"/>
              <w:rPr>
                <w:rFonts w:ascii="Arial" w:eastAsia="Arial" w:hAnsi="Arial" w:cs="Arial"/>
                <w:color w:val="000000"/>
                <w:szCs w:val="22"/>
              </w:rPr>
            </w:pPr>
            <w:r w:rsidRPr="00387541">
              <w:rPr>
                <w:rFonts w:ascii="Arial" w:eastAsia="Arial" w:hAnsi="Arial" w:cs="Arial"/>
                <w:color w:val="000000"/>
                <w:szCs w:val="22"/>
              </w:rPr>
              <w:t>Termín zahájení plnění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3E30BA" w14:textId="77777777" w:rsidR="00387541" w:rsidRPr="00387541" w:rsidRDefault="00387541" w:rsidP="00205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785"/>
              </w:tabs>
              <w:ind w:hanging="2"/>
              <w:rPr>
                <w:rFonts w:ascii="Arial" w:eastAsia="Arial" w:hAnsi="Arial" w:cs="Arial"/>
                <w:color w:val="000000"/>
                <w:szCs w:val="22"/>
              </w:rPr>
            </w:pPr>
            <w:r w:rsidRPr="00387541">
              <w:rPr>
                <w:rFonts w:ascii="Arial" w:eastAsia="Arial" w:hAnsi="Arial" w:cs="Arial"/>
                <w:color w:val="000000"/>
                <w:szCs w:val="22"/>
              </w:rPr>
              <w:t>neprodleně po podpisu smlouvy (předpoklad 26.6.2023)</w:t>
            </w:r>
          </w:p>
        </w:tc>
      </w:tr>
      <w:tr w:rsidR="00387541" w:rsidRPr="00387541" w14:paraId="0C4C22E0" w14:textId="77777777" w:rsidTr="00387541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76878" w14:textId="77777777" w:rsidR="00387541" w:rsidRPr="00387541" w:rsidRDefault="00387541" w:rsidP="00205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785"/>
              </w:tabs>
              <w:ind w:hanging="2"/>
              <w:rPr>
                <w:rFonts w:ascii="Arial" w:eastAsia="Arial" w:hAnsi="Arial" w:cs="Arial"/>
                <w:color w:val="000000"/>
                <w:szCs w:val="22"/>
              </w:rPr>
            </w:pPr>
            <w:r w:rsidRPr="00387541">
              <w:rPr>
                <w:rFonts w:ascii="Arial" w:eastAsia="Arial" w:hAnsi="Arial" w:cs="Arial"/>
                <w:color w:val="000000"/>
                <w:szCs w:val="22"/>
              </w:rPr>
              <w:t>Předání architektonické studie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BFAC92" w14:textId="77777777" w:rsidR="00387541" w:rsidRPr="00387541" w:rsidRDefault="00387541" w:rsidP="00205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785"/>
              </w:tabs>
              <w:ind w:hanging="2"/>
              <w:rPr>
                <w:rFonts w:ascii="Arial" w:eastAsia="Arial" w:hAnsi="Arial" w:cs="Arial"/>
                <w:color w:val="000000"/>
                <w:szCs w:val="22"/>
              </w:rPr>
            </w:pPr>
            <w:r w:rsidRPr="00387541">
              <w:rPr>
                <w:rFonts w:ascii="Arial" w:eastAsia="Arial" w:hAnsi="Arial" w:cs="Arial"/>
                <w:color w:val="000000"/>
                <w:szCs w:val="22"/>
              </w:rPr>
              <w:t>nejpozději do 10 týdnů od podpisu smlouvy (předpoklad 4.9.2023)</w:t>
            </w:r>
          </w:p>
        </w:tc>
      </w:tr>
      <w:tr w:rsidR="00387541" w:rsidRPr="00387541" w14:paraId="75656FDA" w14:textId="77777777" w:rsidTr="00387541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2A9F0" w14:textId="59D2B985" w:rsidR="00387541" w:rsidRPr="00387541" w:rsidRDefault="00387541" w:rsidP="0038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785"/>
              </w:tabs>
              <w:ind w:hanging="2"/>
              <w:rPr>
                <w:rFonts w:ascii="Arial" w:eastAsia="Arial" w:hAnsi="Arial" w:cs="Arial"/>
                <w:color w:val="000000"/>
                <w:szCs w:val="22"/>
              </w:rPr>
            </w:pPr>
            <w:r w:rsidRPr="00387541">
              <w:rPr>
                <w:rFonts w:ascii="Arial" w:eastAsia="Arial" w:hAnsi="Arial" w:cs="Arial"/>
                <w:color w:val="000000"/>
                <w:szCs w:val="22"/>
              </w:rPr>
              <w:t>Předání dokumentace pro stavební povolení pro projednání s orgány státní správy – tzv. hrubopis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59E4FBB" w14:textId="77777777" w:rsidR="00387541" w:rsidRPr="00387541" w:rsidRDefault="00387541" w:rsidP="00205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785"/>
              </w:tabs>
              <w:ind w:hanging="2"/>
              <w:rPr>
                <w:rFonts w:ascii="Arial" w:eastAsia="Arial" w:hAnsi="Arial" w:cs="Arial"/>
                <w:color w:val="000000"/>
                <w:szCs w:val="22"/>
              </w:rPr>
            </w:pPr>
            <w:r w:rsidRPr="00387541">
              <w:rPr>
                <w:rFonts w:ascii="Arial" w:eastAsia="Arial" w:hAnsi="Arial" w:cs="Arial"/>
                <w:color w:val="000000"/>
                <w:szCs w:val="22"/>
              </w:rPr>
              <w:t>nejpozději do 14 týdnů od předání architektonické studie (předpoklad 11.12.2023)</w:t>
            </w:r>
          </w:p>
        </w:tc>
      </w:tr>
      <w:tr w:rsidR="00387541" w:rsidRPr="00387541" w14:paraId="237E374A" w14:textId="77777777" w:rsidTr="00387541">
        <w:tc>
          <w:tcPr>
            <w:tcW w:w="8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103DE" w14:textId="77777777" w:rsidR="00387541" w:rsidRPr="00387541" w:rsidRDefault="00387541" w:rsidP="00205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Cs w:val="22"/>
              </w:rPr>
            </w:pPr>
            <w:r w:rsidRPr="00387541">
              <w:rPr>
                <w:rFonts w:ascii="Arial" w:eastAsia="Arial" w:hAnsi="Arial" w:cs="Arial"/>
                <w:color w:val="000000"/>
                <w:szCs w:val="22"/>
              </w:rPr>
              <w:t>Objednatel se zavazuje provést kontrolu hrubopisu a sdělit zhotoviteli své případné připomínky či návrhy úprav nejpozději do 14 dnů od předání hrubopisu</w:t>
            </w:r>
          </w:p>
        </w:tc>
      </w:tr>
      <w:tr w:rsidR="00387541" w:rsidRPr="00387541" w14:paraId="629C73E8" w14:textId="77777777" w:rsidTr="00387541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BCAFB" w14:textId="77777777" w:rsidR="00387541" w:rsidRPr="00387541" w:rsidRDefault="00387541" w:rsidP="00205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Cs w:val="22"/>
              </w:rPr>
            </w:pPr>
            <w:r w:rsidRPr="00387541">
              <w:rPr>
                <w:rFonts w:ascii="Arial" w:eastAsia="Arial" w:hAnsi="Arial" w:cs="Arial"/>
                <w:color w:val="000000"/>
                <w:szCs w:val="22"/>
              </w:rPr>
              <w:t>Zahájení inženýrské činnosti po zapracování připomínek objednatele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6C266" w14:textId="77777777" w:rsidR="00387541" w:rsidRPr="00387541" w:rsidRDefault="00387541" w:rsidP="00205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Cs w:val="22"/>
              </w:rPr>
            </w:pPr>
            <w:r w:rsidRPr="00387541">
              <w:rPr>
                <w:rFonts w:ascii="Arial" w:eastAsia="Arial" w:hAnsi="Arial" w:cs="Arial"/>
                <w:color w:val="000000"/>
                <w:szCs w:val="22"/>
              </w:rPr>
              <w:t>nejpozději do 4 týdnů od předání hrubopisu (předpoklad 8.1.2024)</w:t>
            </w:r>
          </w:p>
        </w:tc>
      </w:tr>
      <w:tr w:rsidR="00387541" w:rsidRPr="00387541" w14:paraId="1E7ED529" w14:textId="77777777" w:rsidTr="00387541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7759B" w14:textId="0424197B" w:rsidR="00387541" w:rsidRPr="00387541" w:rsidRDefault="00387541" w:rsidP="0038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Cs w:val="22"/>
              </w:rPr>
            </w:pPr>
            <w:r w:rsidRPr="00387541">
              <w:rPr>
                <w:rFonts w:ascii="Arial" w:eastAsia="Arial" w:hAnsi="Arial" w:cs="Arial"/>
                <w:color w:val="000000"/>
                <w:szCs w:val="22"/>
              </w:rPr>
              <w:t>Předání dokumentace pro stavební povolení po povolení stavebním úřadem – tzv. čistopis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78B7B" w14:textId="77777777" w:rsidR="00387541" w:rsidRPr="00387541" w:rsidRDefault="00387541" w:rsidP="00205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Cs w:val="22"/>
              </w:rPr>
            </w:pPr>
            <w:r w:rsidRPr="00387541">
              <w:rPr>
                <w:rFonts w:ascii="Arial" w:eastAsia="Arial" w:hAnsi="Arial" w:cs="Arial"/>
                <w:color w:val="000000"/>
                <w:szCs w:val="22"/>
              </w:rPr>
              <w:t>dle lhůt dotčených orgánů a stavebního úřadu (předpoklad 24.3.2024)</w:t>
            </w:r>
          </w:p>
        </w:tc>
      </w:tr>
      <w:tr w:rsidR="00387541" w:rsidRPr="00387541" w14:paraId="0E3AD620" w14:textId="77777777" w:rsidTr="00387541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459D1" w14:textId="77F24851" w:rsidR="00387541" w:rsidRPr="00387541" w:rsidRDefault="00387541" w:rsidP="0038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Cs w:val="22"/>
              </w:rPr>
            </w:pPr>
            <w:r w:rsidRPr="00387541">
              <w:rPr>
                <w:rFonts w:ascii="Arial" w:eastAsia="Arial" w:hAnsi="Arial" w:cs="Arial"/>
                <w:color w:val="000000"/>
                <w:szCs w:val="22"/>
              </w:rPr>
              <w:t>Předání dokumentace pro provedení stavby, položkového rozpočtu a výkazu výměr pro výběrové řízení na dodavatele stavby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66B30" w14:textId="77777777" w:rsidR="00387541" w:rsidRPr="00387541" w:rsidRDefault="00387541" w:rsidP="00205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Cs w:val="22"/>
              </w:rPr>
            </w:pPr>
            <w:r w:rsidRPr="00387541">
              <w:rPr>
                <w:rFonts w:ascii="Arial" w:eastAsia="Arial" w:hAnsi="Arial" w:cs="Arial"/>
                <w:color w:val="000000"/>
                <w:szCs w:val="22"/>
              </w:rPr>
              <w:t>do 12 týdnů od vydaného pravomocného stavebního povolení (předpoklad 24.6.2024)</w:t>
            </w:r>
          </w:p>
        </w:tc>
      </w:tr>
      <w:tr w:rsidR="00387541" w:rsidRPr="00387541" w14:paraId="5820FCE1" w14:textId="77777777" w:rsidTr="00387541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55143" w14:textId="77777777" w:rsidR="00387541" w:rsidRPr="00387541" w:rsidRDefault="00387541" w:rsidP="00205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Cs w:val="22"/>
              </w:rPr>
            </w:pPr>
            <w:r w:rsidRPr="00387541">
              <w:rPr>
                <w:rFonts w:ascii="Arial" w:eastAsia="Arial" w:hAnsi="Arial" w:cs="Arial"/>
                <w:color w:val="000000"/>
                <w:szCs w:val="22"/>
              </w:rPr>
              <w:t>Autorský dozor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B1D54" w14:textId="77777777" w:rsidR="00387541" w:rsidRPr="00387541" w:rsidRDefault="00387541" w:rsidP="00205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Cs w:val="22"/>
              </w:rPr>
            </w:pPr>
            <w:r w:rsidRPr="00387541">
              <w:rPr>
                <w:rFonts w:ascii="Arial" w:eastAsia="Arial" w:hAnsi="Arial" w:cs="Arial"/>
                <w:color w:val="000000"/>
                <w:szCs w:val="22"/>
              </w:rPr>
              <w:t>předpoklad rok 2024 - 2026</w:t>
            </w:r>
          </w:p>
        </w:tc>
      </w:tr>
    </w:tbl>
    <w:p w14:paraId="4BA4E1AD" w14:textId="77777777" w:rsidR="005B0190" w:rsidRDefault="005B0190" w:rsidP="004B68D2">
      <w:pPr>
        <w:keepNext/>
        <w:keepLines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0F7279A6" w14:textId="77777777" w:rsidR="00D332AE" w:rsidRPr="00FD0652" w:rsidRDefault="00D332AE" w:rsidP="004B68D2">
      <w:pPr>
        <w:keepNext/>
        <w:keepLine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D0652">
        <w:rPr>
          <w:rFonts w:ascii="Arial" w:hAnsi="Arial" w:cs="Arial"/>
          <w:b/>
          <w:sz w:val="22"/>
          <w:szCs w:val="22"/>
        </w:rPr>
        <w:t>Lokalizace stavby, místo plnění:</w:t>
      </w:r>
    </w:p>
    <w:p w14:paraId="35B199F1" w14:textId="73AA2211" w:rsidR="005B0190" w:rsidRPr="005B0190" w:rsidRDefault="005B0190" w:rsidP="005B0190">
      <w:pPr>
        <w:jc w:val="both"/>
        <w:rPr>
          <w:rFonts w:ascii="Arial" w:hAnsi="Arial" w:cs="Arial"/>
          <w:sz w:val="22"/>
          <w:szCs w:val="22"/>
        </w:rPr>
      </w:pPr>
      <w:r w:rsidRPr="005B0190">
        <w:rPr>
          <w:rFonts w:ascii="Arial" w:hAnsi="Arial" w:cs="Arial"/>
          <w:sz w:val="22"/>
          <w:szCs w:val="22"/>
        </w:rPr>
        <w:t>Místem plnění veřejné zakázky je p</w:t>
      </w:r>
      <w:r w:rsidR="00A21985">
        <w:rPr>
          <w:rFonts w:ascii="Arial" w:hAnsi="Arial" w:cs="Arial"/>
          <w:sz w:val="22"/>
          <w:szCs w:val="22"/>
        </w:rPr>
        <w:t>ři předání díla sídlo objednatele</w:t>
      </w:r>
      <w:r w:rsidRPr="005B0190">
        <w:rPr>
          <w:rFonts w:ascii="Arial" w:hAnsi="Arial" w:cs="Arial"/>
          <w:sz w:val="22"/>
          <w:szCs w:val="22"/>
        </w:rPr>
        <w:t>.</w:t>
      </w:r>
    </w:p>
    <w:p w14:paraId="796B74B6" w14:textId="77777777" w:rsidR="00F859BE" w:rsidRDefault="005B0190" w:rsidP="005B0190">
      <w:pPr>
        <w:jc w:val="both"/>
        <w:rPr>
          <w:rFonts w:ascii="Arial" w:hAnsi="Arial" w:cs="Arial"/>
          <w:sz w:val="22"/>
          <w:szCs w:val="22"/>
        </w:rPr>
      </w:pPr>
      <w:r w:rsidRPr="005B0190">
        <w:rPr>
          <w:rFonts w:ascii="Arial" w:hAnsi="Arial" w:cs="Arial"/>
          <w:sz w:val="22"/>
          <w:szCs w:val="22"/>
        </w:rPr>
        <w:t xml:space="preserve">Místo realizace stavby je </w:t>
      </w:r>
      <w:proofErr w:type="spellStart"/>
      <w:r w:rsidRPr="005B0190">
        <w:rPr>
          <w:rFonts w:ascii="Arial" w:hAnsi="Arial" w:cs="Arial"/>
          <w:sz w:val="22"/>
          <w:szCs w:val="22"/>
        </w:rPr>
        <w:t>p.p.č</w:t>
      </w:r>
      <w:proofErr w:type="spellEnd"/>
      <w:r w:rsidRPr="005B0190">
        <w:rPr>
          <w:rFonts w:ascii="Arial" w:hAnsi="Arial" w:cs="Arial"/>
          <w:sz w:val="22"/>
          <w:szCs w:val="22"/>
        </w:rPr>
        <w:t xml:space="preserve">. 610/2 v </w:t>
      </w:r>
      <w:proofErr w:type="spellStart"/>
      <w:r w:rsidRPr="005B0190">
        <w:rPr>
          <w:rFonts w:ascii="Arial" w:hAnsi="Arial" w:cs="Arial"/>
          <w:sz w:val="22"/>
          <w:szCs w:val="22"/>
        </w:rPr>
        <w:t>k.ú</w:t>
      </w:r>
      <w:proofErr w:type="spellEnd"/>
      <w:r w:rsidRPr="005B0190">
        <w:rPr>
          <w:rFonts w:ascii="Arial" w:hAnsi="Arial" w:cs="Arial"/>
          <w:sz w:val="22"/>
          <w:szCs w:val="22"/>
        </w:rPr>
        <w:t>. Turnov.</w:t>
      </w:r>
    </w:p>
    <w:p w14:paraId="2A6952DE" w14:textId="77777777" w:rsidR="005B0190" w:rsidRPr="00FD0652" w:rsidRDefault="005B0190" w:rsidP="005B0190">
      <w:pPr>
        <w:jc w:val="both"/>
        <w:rPr>
          <w:rFonts w:ascii="Arial" w:hAnsi="Arial" w:cs="Arial"/>
          <w:sz w:val="22"/>
          <w:szCs w:val="22"/>
        </w:rPr>
      </w:pPr>
    </w:p>
    <w:p w14:paraId="259CE617" w14:textId="77777777" w:rsidR="00F93873" w:rsidRDefault="00F93873" w:rsidP="00D92C06">
      <w:pPr>
        <w:keepNext/>
        <w:keepLines/>
        <w:shd w:val="clear" w:color="auto" w:fill="BFBFBF"/>
        <w:tabs>
          <w:tab w:val="right" w:pos="8222"/>
        </w:tabs>
        <w:spacing w:before="120" w:after="12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IV</w:t>
      </w:r>
    </w:p>
    <w:p w14:paraId="0F33D939" w14:textId="77777777" w:rsidR="00D332AE" w:rsidRPr="00FD0652" w:rsidRDefault="00F93873" w:rsidP="00D92C06">
      <w:pPr>
        <w:keepNext/>
        <w:keepLines/>
        <w:shd w:val="clear" w:color="auto" w:fill="BFBFBF"/>
        <w:tabs>
          <w:tab w:val="right" w:pos="8222"/>
        </w:tabs>
        <w:spacing w:before="120" w:after="12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A PLATEBNÍ PODMÍNKY</w:t>
      </w:r>
    </w:p>
    <w:p w14:paraId="53212384" w14:textId="77777777" w:rsidR="00917858" w:rsidRPr="00917858" w:rsidRDefault="00917858" w:rsidP="00917858">
      <w:pPr>
        <w:spacing w:before="1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4.1. </w:t>
      </w:r>
      <w:r>
        <w:rPr>
          <w:rFonts w:ascii="Arial" w:hAnsi="Arial" w:cs="Arial"/>
          <w:sz w:val="22"/>
          <w:szCs w:val="22"/>
        </w:rPr>
        <w:tab/>
      </w:r>
      <w:r w:rsidR="00BE520B" w:rsidRPr="00BE520B">
        <w:rPr>
          <w:rFonts w:ascii="Arial" w:hAnsi="Arial" w:cs="Arial"/>
          <w:sz w:val="22"/>
          <w:szCs w:val="22"/>
        </w:rPr>
        <w:t>Celková cena díla byla stanovena na základě předložené ce</w:t>
      </w:r>
      <w:r>
        <w:rPr>
          <w:rFonts w:ascii="Arial" w:hAnsi="Arial" w:cs="Arial"/>
          <w:sz w:val="22"/>
          <w:szCs w:val="22"/>
        </w:rPr>
        <w:t xml:space="preserve">nové nabídky zhotovitele ze dne </w:t>
      </w:r>
      <w:r w:rsidR="00BE520B" w:rsidRPr="00BE520B">
        <w:rPr>
          <w:rFonts w:ascii="Arial" w:hAnsi="Arial" w:cs="Arial"/>
          <w:sz w:val="22"/>
          <w:szCs w:val="22"/>
          <w:highlight w:val="yellow"/>
        </w:rPr>
        <w:t>…….</w:t>
      </w:r>
      <w:r w:rsidR="00BE520B" w:rsidRPr="00BE520B">
        <w:rPr>
          <w:rFonts w:ascii="Arial" w:hAnsi="Arial" w:cs="Arial"/>
          <w:sz w:val="22"/>
          <w:szCs w:val="22"/>
        </w:rPr>
        <w:t>, podané v rámci veřejné zakázky malého rozsahu a je stanovena jako nejvýše přípustná, platná po celou dobu realizace díla ve výši:</w:t>
      </w:r>
    </w:p>
    <w:p w14:paraId="395C678E" w14:textId="77777777" w:rsidR="00351C92" w:rsidRDefault="00351C92" w:rsidP="00EC057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3539"/>
        <w:gridCol w:w="1984"/>
        <w:gridCol w:w="1984"/>
      </w:tblGrid>
      <w:tr w:rsidR="00BE520B" w:rsidRPr="00545AAB" w14:paraId="3D18351F" w14:textId="77777777" w:rsidTr="000C7A29">
        <w:trPr>
          <w:trHeight w:hRule="exact" w:val="878"/>
        </w:trPr>
        <w:tc>
          <w:tcPr>
            <w:tcW w:w="3539" w:type="dxa"/>
            <w:vAlign w:val="center"/>
          </w:tcPr>
          <w:p w14:paraId="28FD7BF1" w14:textId="77777777" w:rsidR="00BE520B" w:rsidRPr="00545AAB" w:rsidRDefault="00BE520B" w:rsidP="000C7A29">
            <w:pPr>
              <w:pStyle w:val="Seznam"/>
              <w:spacing w:after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45AA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Předmět díla</w:t>
            </w:r>
          </w:p>
        </w:tc>
        <w:tc>
          <w:tcPr>
            <w:tcW w:w="1984" w:type="dxa"/>
            <w:vAlign w:val="center"/>
          </w:tcPr>
          <w:p w14:paraId="1F889FB9" w14:textId="77777777" w:rsidR="00BE520B" w:rsidRPr="00545AAB" w:rsidRDefault="00BE520B" w:rsidP="00555CD4">
            <w:pPr>
              <w:pStyle w:val="Seznam"/>
              <w:spacing w:after="0"/>
              <w:ind w:lef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5AA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Cena díla bez DPH v Kč</w:t>
            </w:r>
          </w:p>
        </w:tc>
        <w:tc>
          <w:tcPr>
            <w:tcW w:w="1984" w:type="dxa"/>
            <w:vAlign w:val="center"/>
          </w:tcPr>
          <w:p w14:paraId="57644782" w14:textId="77777777" w:rsidR="00BE520B" w:rsidRPr="00545AAB" w:rsidRDefault="00BE520B" w:rsidP="00555CD4">
            <w:pPr>
              <w:pStyle w:val="Seznam"/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5AA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Cena díla včetně DPH v Kč</w:t>
            </w:r>
          </w:p>
        </w:tc>
      </w:tr>
      <w:tr w:rsidR="00BE520B" w:rsidRPr="00545AAB" w14:paraId="1F19BA44" w14:textId="77777777" w:rsidTr="00F93873">
        <w:trPr>
          <w:trHeight w:hRule="exact" w:val="535"/>
        </w:trPr>
        <w:tc>
          <w:tcPr>
            <w:tcW w:w="3539" w:type="dxa"/>
            <w:vAlign w:val="center"/>
          </w:tcPr>
          <w:p w14:paraId="64BAB981" w14:textId="3CA0B3CF" w:rsidR="00BE520B" w:rsidRPr="00297EB4" w:rsidRDefault="00BE520B" w:rsidP="000C7A29">
            <w:pPr>
              <w:pStyle w:val="Seznam"/>
              <w:spacing w:after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97EB4">
              <w:rPr>
                <w:rFonts w:ascii="Arial" w:hAnsi="Arial" w:cs="Arial"/>
                <w:sz w:val="22"/>
                <w:szCs w:val="22"/>
                <w:highlight w:val="yellow"/>
              </w:rPr>
              <w:t>Architektonická studie</w:t>
            </w:r>
            <w:r w:rsidR="00A21985">
              <w:rPr>
                <w:rFonts w:ascii="Arial" w:hAnsi="Arial" w:cs="Arial"/>
                <w:sz w:val="22"/>
                <w:szCs w:val="22"/>
                <w:highlight w:val="yellow"/>
              </w:rPr>
              <w:t>, vč. zajištění dodatečných podkladů</w:t>
            </w:r>
          </w:p>
        </w:tc>
        <w:tc>
          <w:tcPr>
            <w:tcW w:w="1984" w:type="dxa"/>
            <w:vAlign w:val="center"/>
          </w:tcPr>
          <w:p w14:paraId="6A6B827F" w14:textId="77777777" w:rsidR="00BE520B" w:rsidRPr="00545AAB" w:rsidRDefault="00BE520B" w:rsidP="000C7A29">
            <w:pPr>
              <w:pStyle w:val="Seznam"/>
              <w:spacing w:after="0"/>
              <w:ind w:left="567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397A2CE9" w14:textId="77777777" w:rsidR="00BE520B" w:rsidRPr="00545AAB" w:rsidRDefault="00BE520B" w:rsidP="000C7A29">
            <w:pPr>
              <w:pStyle w:val="Seznam"/>
              <w:spacing w:after="0"/>
              <w:ind w:left="567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D21330" w:rsidRPr="00545AAB" w14:paraId="2826844F" w14:textId="77777777" w:rsidTr="00EF7EF5">
        <w:trPr>
          <w:trHeight w:hRule="exact" w:val="680"/>
        </w:trPr>
        <w:tc>
          <w:tcPr>
            <w:tcW w:w="3539" w:type="dxa"/>
            <w:vAlign w:val="center"/>
          </w:tcPr>
          <w:p w14:paraId="390B9174" w14:textId="786C7B65" w:rsidR="00D21330" w:rsidRPr="00297EB4" w:rsidRDefault="00387541" w:rsidP="000C7A29">
            <w:pPr>
              <w:pStyle w:val="Seznam"/>
              <w:spacing w:after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D</w:t>
            </w:r>
            <w:r w:rsidR="00D21330" w:rsidRPr="00297EB4">
              <w:rPr>
                <w:rFonts w:ascii="Arial" w:hAnsi="Arial" w:cs="Arial"/>
                <w:sz w:val="22"/>
                <w:szCs w:val="22"/>
                <w:highlight w:val="yellow"/>
              </w:rPr>
              <w:t>okumentace pro s</w:t>
            </w:r>
            <w:r w:rsidR="005B0190" w:rsidRPr="00297EB4">
              <w:rPr>
                <w:rFonts w:ascii="Arial" w:hAnsi="Arial" w:cs="Arial"/>
                <w:sz w:val="22"/>
                <w:szCs w:val="22"/>
                <w:highlight w:val="yellow"/>
              </w:rPr>
              <w:t>tavební</w:t>
            </w:r>
            <w:r w:rsidR="00D21330" w:rsidRPr="00297EB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povolení</w:t>
            </w:r>
          </w:p>
        </w:tc>
        <w:tc>
          <w:tcPr>
            <w:tcW w:w="1984" w:type="dxa"/>
            <w:vAlign w:val="center"/>
          </w:tcPr>
          <w:p w14:paraId="0BD7E550" w14:textId="77777777" w:rsidR="00D21330" w:rsidRPr="00545AAB" w:rsidRDefault="00D21330" w:rsidP="000C7A29">
            <w:pPr>
              <w:pStyle w:val="Seznam"/>
              <w:spacing w:after="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484DD31" w14:textId="77777777" w:rsidR="00D21330" w:rsidRPr="00545AAB" w:rsidRDefault="00D21330" w:rsidP="000C7A29">
            <w:pPr>
              <w:pStyle w:val="Seznam"/>
              <w:spacing w:after="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20B" w:rsidRPr="00545AAB" w14:paraId="40A2F130" w14:textId="77777777" w:rsidTr="005B0190">
        <w:trPr>
          <w:trHeight w:hRule="exact" w:val="894"/>
        </w:trPr>
        <w:tc>
          <w:tcPr>
            <w:tcW w:w="3539" w:type="dxa"/>
            <w:vAlign w:val="center"/>
          </w:tcPr>
          <w:p w14:paraId="68AE8691" w14:textId="1416DCAF" w:rsidR="00BE520B" w:rsidRPr="00297EB4" w:rsidRDefault="00387541" w:rsidP="000C7A29">
            <w:pPr>
              <w:pStyle w:val="Seznam"/>
              <w:spacing w:after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D</w:t>
            </w:r>
            <w:r w:rsidR="00BE520B" w:rsidRPr="00297EB4">
              <w:rPr>
                <w:rFonts w:ascii="Arial" w:hAnsi="Arial" w:cs="Arial"/>
                <w:sz w:val="22"/>
                <w:szCs w:val="22"/>
                <w:highlight w:val="yellow"/>
              </w:rPr>
              <w:t>okumentace pro prov</w:t>
            </w:r>
            <w:r w:rsidR="00E8005F" w:rsidRPr="00297EB4">
              <w:rPr>
                <w:rFonts w:ascii="Arial" w:hAnsi="Arial" w:cs="Arial"/>
                <w:sz w:val="22"/>
                <w:szCs w:val="22"/>
                <w:highlight w:val="yellow"/>
              </w:rPr>
              <w:t>ádění</w:t>
            </w:r>
            <w:r w:rsidR="00BE520B" w:rsidRPr="00297EB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stavby vč. výkazu výměr</w:t>
            </w:r>
          </w:p>
        </w:tc>
        <w:tc>
          <w:tcPr>
            <w:tcW w:w="1984" w:type="dxa"/>
            <w:vAlign w:val="center"/>
          </w:tcPr>
          <w:p w14:paraId="0A6D478A" w14:textId="77777777" w:rsidR="00BE520B" w:rsidRPr="00545AAB" w:rsidRDefault="00BE520B" w:rsidP="000C7A29">
            <w:pPr>
              <w:pStyle w:val="Seznam"/>
              <w:spacing w:after="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D5E2AF6" w14:textId="77777777" w:rsidR="00BE520B" w:rsidRPr="00545AAB" w:rsidRDefault="00BE520B" w:rsidP="000C7A29">
            <w:pPr>
              <w:pStyle w:val="Seznam"/>
              <w:spacing w:after="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20B" w:rsidRPr="00545AAB" w14:paraId="6B8C117C" w14:textId="77777777" w:rsidTr="00F93873">
        <w:trPr>
          <w:trHeight w:hRule="exact" w:val="645"/>
        </w:trPr>
        <w:tc>
          <w:tcPr>
            <w:tcW w:w="3539" w:type="dxa"/>
            <w:vAlign w:val="center"/>
          </w:tcPr>
          <w:p w14:paraId="460BA5C3" w14:textId="77777777" w:rsidR="00BE520B" w:rsidRPr="00297EB4" w:rsidRDefault="00BE520B" w:rsidP="000C7A29">
            <w:pPr>
              <w:pStyle w:val="Seznam"/>
              <w:spacing w:after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97EB4">
              <w:rPr>
                <w:rFonts w:ascii="Arial" w:hAnsi="Arial" w:cs="Arial"/>
                <w:sz w:val="22"/>
                <w:szCs w:val="22"/>
                <w:highlight w:val="yellow"/>
              </w:rPr>
              <w:t>Inženýrská činnos</w:t>
            </w:r>
            <w:r w:rsidR="00D21330" w:rsidRPr="00297EB4">
              <w:rPr>
                <w:rFonts w:ascii="Arial" w:hAnsi="Arial" w:cs="Arial"/>
                <w:sz w:val="22"/>
                <w:szCs w:val="22"/>
                <w:highlight w:val="yellow"/>
              </w:rPr>
              <w:t>t</w:t>
            </w:r>
          </w:p>
        </w:tc>
        <w:tc>
          <w:tcPr>
            <w:tcW w:w="1984" w:type="dxa"/>
            <w:vAlign w:val="center"/>
          </w:tcPr>
          <w:p w14:paraId="47E31630" w14:textId="77777777" w:rsidR="00BE520B" w:rsidRPr="00545AAB" w:rsidRDefault="00BE520B" w:rsidP="000C7A29">
            <w:pPr>
              <w:pStyle w:val="Seznam"/>
              <w:spacing w:after="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DD6FBF0" w14:textId="77777777" w:rsidR="00BE520B" w:rsidRPr="00545AAB" w:rsidRDefault="00BE520B" w:rsidP="000C7A29">
            <w:pPr>
              <w:pStyle w:val="Seznam"/>
              <w:spacing w:after="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20B" w:rsidRPr="00545AAB" w14:paraId="13F7C47E" w14:textId="77777777" w:rsidTr="005B0190">
        <w:trPr>
          <w:trHeight w:hRule="exact" w:val="775"/>
        </w:trPr>
        <w:tc>
          <w:tcPr>
            <w:tcW w:w="3539" w:type="dxa"/>
            <w:vAlign w:val="center"/>
          </w:tcPr>
          <w:p w14:paraId="7787A014" w14:textId="47D969A3" w:rsidR="00F93873" w:rsidRPr="00297EB4" w:rsidRDefault="00BE520B" w:rsidP="000C7A29">
            <w:pPr>
              <w:pStyle w:val="Seznam"/>
              <w:spacing w:after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97EB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Autorský dozor - celková cena za </w:t>
            </w:r>
            <w:r w:rsidR="00E63287">
              <w:rPr>
                <w:rFonts w:ascii="Arial" w:hAnsi="Arial" w:cs="Arial"/>
                <w:sz w:val="22"/>
                <w:szCs w:val="22"/>
                <w:highlight w:val="yellow"/>
              </w:rPr>
              <w:t>8</w:t>
            </w:r>
            <w:r w:rsidRPr="00297EB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0 hodin výkonu autorského dozoru </w:t>
            </w:r>
          </w:p>
          <w:p w14:paraId="29151DF9" w14:textId="77777777" w:rsidR="00F93873" w:rsidRPr="00297EB4" w:rsidRDefault="00F93873" w:rsidP="000C7A29">
            <w:pPr>
              <w:pStyle w:val="Seznam"/>
              <w:spacing w:after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2A2B92EE" w14:textId="77777777" w:rsidR="00BE520B" w:rsidRPr="00297EB4" w:rsidRDefault="00BE520B" w:rsidP="000C7A29">
            <w:pPr>
              <w:pStyle w:val="Seznam"/>
              <w:spacing w:after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97EB4">
              <w:rPr>
                <w:rFonts w:ascii="Arial" w:hAnsi="Arial" w:cs="Arial"/>
                <w:sz w:val="22"/>
                <w:szCs w:val="22"/>
                <w:highlight w:val="yellow"/>
              </w:rPr>
              <w:t>v Kč</w:t>
            </w:r>
          </w:p>
        </w:tc>
        <w:tc>
          <w:tcPr>
            <w:tcW w:w="1984" w:type="dxa"/>
            <w:vAlign w:val="center"/>
          </w:tcPr>
          <w:p w14:paraId="64B07426" w14:textId="77777777" w:rsidR="00BE520B" w:rsidRPr="00545AAB" w:rsidRDefault="00BE520B" w:rsidP="000C7A29">
            <w:pPr>
              <w:pStyle w:val="Seznam"/>
              <w:spacing w:after="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064BEC7" w14:textId="77777777" w:rsidR="00BE520B" w:rsidRPr="00545AAB" w:rsidRDefault="00BE520B" w:rsidP="000C7A29">
            <w:pPr>
              <w:pStyle w:val="Seznam"/>
              <w:spacing w:after="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20B" w:rsidRPr="00545AAB" w14:paraId="736687EF" w14:textId="77777777" w:rsidTr="00F93873">
        <w:trPr>
          <w:trHeight w:hRule="exact" w:val="565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339D457" w14:textId="77777777" w:rsidR="00BE520B" w:rsidRPr="00545AAB" w:rsidRDefault="00BE520B" w:rsidP="000C7A29">
            <w:pPr>
              <w:pStyle w:val="Seznam"/>
              <w:spacing w:after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45AAB">
              <w:rPr>
                <w:rFonts w:ascii="Arial" w:hAnsi="Arial" w:cs="Arial"/>
                <w:sz w:val="22"/>
                <w:szCs w:val="22"/>
                <w:highlight w:val="yellow"/>
              </w:rPr>
              <w:t>CENA DÍLA CELKEM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C93DAC7" w14:textId="77777777" w:rsidR="00BE520B" w:rsidRPr="00545AAB" w:rsidRDefault="00BE520B" w:rsidP="000C7A29">
            <w:pPr>
              <w:pStyle w:val="Seznam"/>
              <w:spacing w:after="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F3D07F1" w14:textId="77777777" w:rsidR="00BE520B" w:rsidRPr="00545AAB" w:rsidRDefault="00BE520B" w:rsidP="000C7A29">
            <w:pPr>
              <w:pStyle w:val="Seznam"/>
              <w:spacing w:after="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79BE6E" w14:textId="77777777" w:rsidR="00BE520B" w:rsidRDefault="00BE520B" w:rsidP="00EC057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3969"/>
      </w:tblGrid>
      <w:tr w:rsidR="00BE520B" w14:paraId="5E793FA5" w14:textId="77777777" w:rsidTr="000C7A29">
        <w:trPr>
          <w:trHeight w:val="555"/>
        </w:trPr>
        <w:tc>
          <w:tcPr>
            <w:tcW w:w="3544" w:type="dxa"/>
          </w:tcPr>
          <w:p w14:paraId="3C8B5D4D" w14:textId="77777777" w:rsidR="00BE520B" w:rsidRPr="001E3C2C" w:rsidRDefault="00BE520B" w:rsidP="000C7A29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E3C2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Hodinová sazba autorského dozoru v Kč/hod </w:t>
            </w:r>
          </w:p>
        </w:tc>
        <w:tc>
          <w:tcPr>
            <w:tcW w:w="3969" w:type="dxa"/>
          </w:tcPr>
          <w:p w14:paraId="4987168F" w14:textId="77777777" w:rsidR="00BE520B" w:rsidRDefault="00BE520B" w:rsidP="000C7A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8B72A8" w14:textId="77777777" w:rsidR="00BE520B" w:rsidRPr="00FD0652" w:rsidRDefault="00BE520B" w:rsidP="00F9387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CBA8F71" w14:textId="77777777" w:rsidR="00917858" w:rsidRDefault="00917858" w:rsidP="001C272E">
      <w:p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4.2.</w:t>
      </w:r>
      <w:r>
        <w:rPr>
          <w:rFonts w:ascii="Arial" w:hAnsi="Arial" w:cs="Arial"/>
          <w:sz w:val="22"/>
          <w:szCs w:val="22"/>
        </w:rPr>
        <w:tab/>
      </w:r>
      <w:r w:rsidR="00D332AE" w:rsidRPr="00917858">
        <w:rPr>
          <w:rFonts w:ascii="Arial" w:hAnsi="Arial" w:cs="Arial"/>
          <w:sz w:val="22"/>
          <w:szCs w:val="22"/>
        </w:rPr>
        <w:t>Cena je stanovena jako cena nejvýše přípustná, včetně všech poplatků a veškerých dalších nákladů v rozsahu předmětu díla a její výši je možné změnit pouze při změně DPH a na základě písemné dohody smluvních stran obsažené v řádném dodatku této smlouvy.</w:t>
      </w:r>
    </w:p>
    <w:p w14:paraId="5C1DB7FE" w14:textId="77777777" w:rsidR="00E8005F" w:rsidRPr="00FD0652" w:rsidRDefault="00917858" w:rsidP="001C272E">
      <w:p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4.3.</w:t>
      </w:r>
      <w:r>
        <w:rPr>
          <w:rFonts w:ascii="Arial" w:hAnsi="Arial" w:cs="Arial"/>
          <w:sz w:val="22"/>
          <w:szCs w:val="22"/>
        </w:rPr>
        <w:tab/>
      </w:r>
      <w:r w:rsidR="00E8005F">
        <w:rPr>
          <w:rFonts w:ascii="Arial" w:hAnsi="Arial" w:cs="Arial"/>
          <w:sz w:val="22"/>
          <w:szCs w:val="22"/>
        </w:rPr>
        <w:t>Hodinová sazba za autorský dozor obsahuje veškeré náklady zhotovitele na tuto činnost (včetně cestovného, stravného apod.).</w:t>
      </w:r>
    </w:p>
    <w:p w14:paraId="7B287239" w14:textId="77777777" w:rsidR="00D332AE" w:rsidRPr="00297EB4" w:rsidRDefault="00D332AE" w:rsidP="001C272E">
      <w:pPr>
        <w:pStyle w:val="Zkladntext"/>
        <w:ind w:left="567" w:hanging="567"/>
        <w:rPr>
          <w:rFonts w:ascii="Arial" w:eastAsia="Arial Unicode MS" w:hAnsi="Arial" w:cs="Arial"/>
          <w:bCs/>
          <w:sz w:val="22"/>
          <w:szCs w:val="22"/>
        </w:rPr>
      </w:pPr>
      <w:r w:rsidRPr="00FD0652">
        <w:rPr>
          <w:rFonts w:ascii="Arial" w:eastAsia="Arial Unicode MS" w:hAnsi="Arial" w:cs="Arial"/>
          <w:bCs/>
          <w:sz w:val="22"/>
          <w:szCs w:val="22"/>
        </w:rPr>
        <w:t>4.</w:t>
      </w:r>
      <w:r w:rsidR="00EC0577" w:rsidRPr="00FD0652">
        <w:rPr>
          <w:rFonts w:ascii="Arial" w:eastAsia="Arial Unicode MS" w:hAnsi="Arial" w:cs="Arial"/>
          <w:bCs/>
          <w:sz w:val="22"/>
          <w:szCs w:val="22"/>
        </w:rPr>
        <w:t>4</w:t>
      </w:r>
      <w:r w:rsidR="00917858">
        <w:rPr>
          <w:rFonts w:ascii="Arial" w:eastAsia="Arial Unicode MS" w:hAnsi="Arial" w:cs="Arial"/>
          <w:bCs/>
          <w:sz w:val="22"/>
          <w:szCs w:val="22"/>
        </w:rPr>
        <w:t>.</w:t>
      </w:r>
      <w:r w:rsidR="00917858">
        <w:rPr>
          <w:rFonts w:ascii="Arial" w:eastAsia="Arial Unicode MS" w:hAnsi="Arial" w:cs="Arial"/>
          <w:bCs/>
          <w:sz w:val="22"/>
          <w:szCs w:val="22"/>
        </w:rPr>
        <w:tab/>
      </w:r>
      <w:r w:rsidRPr="00297EB4">
        <w:rPr>
          <w:rFonts w:ascii="Arial" w:eastAsia="Arial Unicode MS" w:hAnsi="Arial" w:cs="Arial"/>
          <w:bCs/>
          <w:sz w:val="22"/>
          <w:szCs w:val="22"/>
        </w:rPr>
        <w:t>Platební podmínky</w:t>
      </w:r>
      <w:r w:rsidR="00D92C06" w:rsidRPr="00297EB4">
        <w:rPr>
          <w:rFonts w:ascii="Arial" w:eastAsia="Arial Unicode MS" w:hAnsi="Arial" w:cs="Arial"/>
          <w:bCs/>
          <w:sz w:val="22"/>
          <w:szCs w:val="22"/>
        </w:rPr>
        <w:t>:</w:t>
      </w:r>
    </w:p>
    <w:p w14:paraId="59B2E493" w14:textId="77777777" w:rsidR="00D332AE" w:rsidRPr="00297EB4" w:rsidRDefault="00D332AE" w:rsidP="001C272E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297EB4">
        <w:rPr>
          <w:rFonts w:ascii="Arial" w:hAnsi="Arial" w:cs="Arial"/>
          <w:sz w:val="22"/>
          <w:szCs w:val="22"/>
        </w:rPr>
        <w:t xml:space="preserve">Objednatel se zavazuje zaplatit zhotoviteli cenu řádně provedeného </w:t>
      </w:r>
      <w:r w:rsidR="007323DB" w:rsidRPr="00297EB4">
        <w:rPr>
          <w:rFonts w:ascii="Arial" w:hAnsi="Arial" w:cs="Arial"/>
          <w:sz w:val="22"/>
          <w:szCs w:val="22"/>
        </w:rPr>
        <w:t xml:space="preserve">díla na základě </w:t>
      </w:r>
      <w:r w:rsidR="00E8005F" w:rsidRPr="00297EB4">
        <w:rPr>
          <w:rFonts w:ascii="Arial" w:hAnsi="Arial" w:cs="Arial"/>
          <w:sz w:val="22"/>
          <w:szCs w:val="22"/>
        </w:rPr>
        <w:t>da</w:t>
      </w:r>
      <w:r w:rsidRPr="00297EB4">
        <w:rPr>
          <w:rFonts w:ascii="Arial" w:hAnsi="Arial" w:cs="Arial"/>
          <w:sz w:val="22"/>
          <w:szCs w:val="22"/>
        </w:rPr>
        <w:t xml:space="preserve">ňových dokladů (faktur). Úhrada za plnění předmětu díla bude prováděna v české měně. </w:t>
      </w:r>
    </w:p>
    <w:p w14:paraId="3EF7BC96" w14:textId="77777777" w:rsidR="00D332AE" w:rsidRPr="00297EB4" w:rsidRDefault="00D332AE" w:rsidP="001C272E">
      <w:pPr>
        <w:pStyle w:val="Zkladntext"/>
        <w:ind w:left="540" w:hanging="540"/>
        <w:rPr>
          <w:rFonts w:ascii="Arial" w:eastAsia="Arial Unicode MS" w:hAnsi="Arial" w:cs="Arial"/>
          <w:bCs/>
          <w:sz w:val="22"/>
          <w:szCs w:val="22"/>
        </w:rPr>
      </w:pPr>
      <w:r w:rsidRPr="00297EB4">
        <w:rPr>
          <w:rFonts w:ascii="Arial" w:hAnsi="Arial" w:cs="Arial"/>
          <w:sz w:val="22"/>
          <w:szCs w:val="22"/>
        </w:rPr>
        <w:t xml:space="preserve">Zhotovitel je oprávněn vystavit daňové doklady </w:t>
      </w:r>
      <w:r w:rsidR="00C161DB" w:rsidRPr="00297EB4">
        <w:rPr>
          <w:rFonts w:ascii="Arial" w:hAnsi="Arial" w:cs="Arial"/>
          <w:sz w:val="22"/>
          <w:szCs w:val="22"/>
        </w:rPr>
        <w:t xml:space="preserve">se splatností 21 dnů </w:t>
      </w:r>
      <w:r w:rsidRPr="00297EB4">
        <w:rPr>
          <w:rFonts w:ascii="Arial" w:hAnsi="Arial" w:cs="Arial"/>
          <w:sz w:val="22"/>
          <w:szCs w:val="22"/>
        </w:rPr>
        <w:t>následovně:</w:t>
      </w:r>
    </w:p>
    <w:p w14:paraId="410A9086" w14:textId="46AA3612" w:rsidR="00AE171D" w:rsidRPr="00297EB4" w:rsidRDefault="00AE171D" w:rsidP="00F93873">
      <w:pPr>
        <w:pStyle w:val="Standard"/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97EB4">
        <w:rPr>
          <w:rFonts w:ascii="Arial" w:hAnsi="Arial" w:cs="Arial"/>
          <w:sz w:val="22"/>
          <w:szCs w:val="22"/>
        </w:rPr>
        <w:t>Po dokončení a předání archi</w:t>
      </w:r>
      <w:r w:rsidR="005D4A6D">
        <w:rPr>
          <w:rFonts w:ascii="Arial" w:hAnsi="Arial" w:cs="Arial"/>
          <w:sz w:val="22"/>
          <w:szCs w:val="22"/>
        </w:rPr>
        <w:t>tektonické studie bude zhotovitele</w:t>
      </w:r>
      <w:r w:rsidRPr="00297EB4">
        <w:rPr>
          <w:rFonts w:ascii="Arial" w:hAnsi="Arial" w:cs="Arial"/>
          <w:sz w:val="22"/>
          <w:szCs w:val="22"/>
        </w:rPr>
        <w:t>m vystavena faktura ve výši sjednané ceny za dílo.</w:t>
      </w:r>
    </w:p>
    <w:p w14:paraId="4D5729D7" w14:textId="4CBD57C6" w:rsidR="005B0190" w:rsidRPr="00297EB4" w:rsidRDefault="005B0190" w:rsidP="005B0190">
      <w:pPr>
        <w:pStyle w:val="Standard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297EB4">
        <w:rPr>
          <w:rFonts w:ascii="Arial" w:hAnsi="Arial" w:cs="Arial"/>
          <w:sz w:val="22"/>
          <w:szCs w:val="22"/>
        </w:rPr>
        <w:t xml:space="preserve">Po dokončení a předání dokumentace pro stavební povolení bude </w:t>
      </w:r>
      <w:r w:rsidR="005D4A6D">
        <w:rPr>
          <w:rFonts w:ascii="Arial" w:hAnsi="Arial" w:cs="Arial"/>
          <w:sz w:val="22"/>
          <w:szCs w:val="22"/>
        </w:rPr>
        <w:t>zhotovitele</w:t>
      </w:r>
      <w:r w:rsidRPr="00297EB4">
        <w:rPr>
          <w:rFonts w:ascii="Arial" w:hAnsi="Arial" w:cs="Arial"/>
          <w:sz w:val="22"/>
          <w:szCs w:val="22"/>
        </w:rPr>
        <w:t xml:space="preserve">m </w:t>
      </w:r>
      <w:r w:rsidRPr="00297EB4">
        <w:rPr>
          <w:rFonts w:ascii="Arial" w:hAnsi="Arial" w:cs="Arial"/>
          <w:sz w:val="22"/>
          <w:szCs w:val="22"/>
        </w:rPr>
        <w:lastRenderedPageBreak/>
        <w:t>vystavena faktura ve výši sjednané ceny za tuto část díla s pozastávkou 10% splatnou po nabytí právní moci stavebního povolení na stavbu.</w:t>
      </w:r>
    </w:p>
    <w:p w14:paraId="23ECE9AF" w14:textId="16413820" w:rsidR="00917858" w:rsidRPr="00297EB4" w:rsidRDefault="00917858" w:rsidP="005B0190">
      <w:pPr>
        <w:pStyle w:val="Standard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297EB4">
        <w:rPr>
          <w:rFonts w:ascii="Arial" w:hAnsi="Arial" w:cs="Arial"/>
          <w:sz w:val="22"/>
          <w:szCs w:val="22"/>
        </w:rPr>
        <w:t>Po nabytí právní moci s</w:t>
      </w:r>
      <w:r w:rsidR="005B0190" w:rsidRPr="00297EB4">
        <w:rPr>
          <w:rFonts w:ascii="Arial" w:hAnsi="Arial" w:cs="Arial"/>
          <w:sz w:val="22"/>
          <w:szCs w:val="22"/>
        </w:rPr>
        <w:t>tavebního</w:t>
      </w:r>
      <w:r w:rsidR="005D4A6D">
        <w:rPr>
          <w:rFonts w:ascii="Arial" w:hAnsi="Arial" w:cs="Arial"/>
          <w:sz w:val="22"/>
          <w:szCs w:val="22"/>
        </w:rPr>
        <w:t xml:space="preserve"> povolení bude zhotovitel</w:t>
      </w:r>
      <w:r w:rsidRPr="00297EB4">
        <w:rPr>
          <w:rFonts w:ascii="Arial" w:hAnsi="Arial" w:cs="Arial"/>
          <w:sz w:val="22"/>
          <w:szCs w:val="22"/>
        </w:rPr>
        <w:t>em vystavena faktura ve výši sjednané ceny za inženýrskou činnost.</w:t>
      </w:r>
    </w:p>
    <w:p w14:paraId="52CDAA7A" w14:textId="09516646" w:rsidR="00917858" w:rsidRPr="00297EB4" w:rsidRDefault="00917858" w:rsidP="00F93873">
      <w:pPr>
        <w:pStyle w:val="Standard"/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97EB4">
        <w:rPr>
          <w:rFonts w:ascii="Arial" w:hAnsi="Arial" w:cs="Arial"/>
          <w:sz w:val="22"/>
          <w:szCs w:val="22"/>
        </w:rPr>
        <w:t xml:space="preserve">Po dokončení a předání dokumentace pro provádění stavby bude </w:t>
      </w:r>
      <w:r w:rsidR="005D4A6D">
        <w:rPr>
          <w:rFonts w:ascii="Arial" w:hAnsi="Arial" w:cs="Arial"/>
          <w:sz w:val="22"/>
          <w:szCs w:val="22"/>
        </w:rPr>
        <w:t>zhotovitel</w:t>
      </w:r>
      <w:r w:rsidRPr="00297EB4">
        <w:rPr>
          <w:rFonts w:ascii="Arial" w:hAnsi="Arial" w:cs="Arial"/>
          <w:sz w:val="22"/>
          <w:szCs w:val="22"/>
        </w:rPr>
        <w:t>em vystavena faktura ve výši sjednané za tuto část díla.</w:t>
      </w:r>
    </w:p>
    <w:p w14:paraId="3711E43C" w14:textId="71473177" w:rsidR="00AE171D" w:rsidRDefault="00917858" w:rsidP="00F93873">
      <w:pPr>
        <w:pStyle w:val="Standard"/>
        <w:suppressAutoHyphens w:val="0"/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97EB4">
        <w:rPr>
          <w:rFonts w:ascii="Arial" w:hAnsi="Arial" w:cs="Arial"/>
          <w:sz w:val="22"/>
          <w:szCs w:val="22"/>
        </w:rPr>
        <w:t>4.5.</w:t>
      </w:r>
      <w:r w:rsidRPr="00297EB4">
        <w:rPr>
          <w:rFonts w:ascii="Arial" w:hAnsi="Arial" w:cs="Arial"/>
          <w:sz w:val="22"/>
          <w:szCs w:val="22"/>
        </w:rPr>
        <w:tab/>
      </w:r>
      <w:r w:rsidR="00AE171D" w:rsidRPr="00297EB4">
        <w:rPr>
          <w:rFonts w:ascii="Arial" w:hAnsi="Arial" w:cs="Arial"/>
          <w:sz w:val="22"/>
          <w:szCs w:val="22"/>
        </w:rPr>
        <w:t>Autorský dozor bude fakturován a hrazen průběžně počínaje skutečným datem zahájení realizace stavby na základě skutečně poskytnutých služeb, tj. počtu hodin vyn</w:t>
      </w:r>
      <w:r w:rsidR="00A21985">
        <w:rPr>
          <w:rFonts w:ascii="Arial" w:hAnsi="Arial" w:cs="Arial"/>
          <w:sz w:val="22"/>
          <w:szCs w:val="22"/>
        </w:rPr>
        <w:t>aložených ve prospěch objednatele</w:t>
      </w:r>
      <w:r w:rsidR="00AE171D" w:rsidRPr="00297EB4">
        <w:rPr>
          <w:rFonts w:ascii="Arial" w:hAnsi="Arial" w:cs="Arial"/>
          <w:sz w:val="22"/>
          <w:szCs w:val="22"/>
        </w:rPr>
        <w:t xml:space="preserve"> a sjednané hodinové sazby odsouhlasené předem objednatelem. Přílohou daňového dokladu za AD bude výkaz hodin za sledované období, potvrzený oprávněným zástupcem objednatele.</w:t>
      </w:r>
    </w:p>
    <w:p w14:paraId="446DAA70" w14:textId="31C8AA23" w:rsidR="00AE171D" w:rsidRPr="00AE171D" w:rsidRDefault="00917858" w:rsidP="00F93873">
      <w:pPr>
        <w:widowControl w:val="0"/>
        <w:autoSpaceDN w:val="0"/>
        <w:spacing w:after="120"/>
        <w:ind w:left="567" w:hanging="56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4.6.</w:t>
      </w:r>
      <w:r>
        <w:rPr>
          <w:rFonts w:ascii="Arial" w:hAnsi="Arial" w:cs="Arial"/>
          <w:sz w:val="22"/>
          <w:szCs w:val="22"/>
        </w:rPr>
        <w:tab/>
      </w:r>
      <w:r w:rsidR="00AE171D" w:rsidRPr="00AE171D">
        <w:rPr>
          <w:rFonts w:ascii="Arial" w:hAnsi="Arial" w:cs="Arial"/>
          <w:sz w:val="22"/>
          <w:szCs w:val="22"/>
        </w:rPr>
        <w:t>Platby budou probíhat výhradně v Kč. Také všechny cenové údaje budou uváděny v Kč. Splatnost daňových dokladů odsouhlasených</w:t>
      </w:r>
      <w:r w:rsidR="00A21985">
        <w:rPr>
          <w:rFonts w:ascii="Arial" w:hAnsi="Arial" w:cs="Arial"/>
          <w:sz w:val="22"/>
          <w:szCs w:val="22"/>
        </w:rPr>
        <w:t xml:space="preserve"> pověřeným pracovníkem objednatel</w:t>
      </w:r>
      <w:r w:rsidR="00AE171D" w:rsidRPr="00AE171D">
        <w:rPr>
          <w:rFonts w:ascii="Arial" w:hAnsi="Arial" w:cs="Arial"/>
          <w:sz w:val="22"/>
          <w:szCs w:val="22"/>
        </w:rPr>
        <w:t>e bude 21</w:t>
      </w:r>
      <w:r w:rsidR="00A21985">
        <w:rPr>
          <w:rFonts w:ascii="Arial" w:hAnsi="Arial" w:cs="Arial"/>
          <w:sz w:val="22"/>
          <w:szCs w:val="22"/>
        </w:rPr>
        <w:t xml:space="preserve"> dní od data doručení objednateli</w:t>
      </w:r>
      <w:r w:rsidR="00AE171D" w:rsidRPr="00AE171D">
        <w:rPr>
          <w:rFonts w:ascii="Arial" w:hAnsi="Arial" w:cs="Arial"/>
          <w:sz w:val="22"/>
          <w:szCs w:val="22"/>
        </w:rPr>
        <w:t>.</w:t>
      </w:r>
    </w:p>
    <w:p w14:paraId="3E305FF5" w14:textId="77777777" w:rsidR="00A66CA8" w:rsidRPr="00A931E3" w:rsidRDefault="00917858" w:rsidP="00A931E3">
      <w:pPr>
        <w:widowControl w:val="0"/>
        <w:autoSpaceDN w:val="0"/>
        <w:spacing w:after="120"/>
        <w:ind w:left="567" w:hanging="56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4.7.</w:t>
      </w:r>
      <w:r>
        <w:rPr>
          <w:rFonts w:ascii="Arial" w:hAnsi="Arial" w:cs="Arial"/>
          <w:sz w:val="22"/>
          <w:szCs w:val="22"/>
        </w:rPr>
        <w:tab/>
      </w:r>
      <w:r w:rsidR="007323DB">
        <w:rPr>
          <w:rFonts w:ascii="Arial" w:hAnsi="Arial" w:cs="Arial"/>
          <w:sz w:val="22"/>
          <w:szCs w:val="22"/>
        </w:rPr>
        <w:t>Zálohy objednatel neposkytuje.</w:t>
      </w:r>
    </w:p>
    <w:p w14:paraId="60DE089A" w14:textId="77777777" w:rsidR="00F93873" w:rsidRDefault="00F93873" w:rsidP="00D92C06">
      <w:pPr>
        <w:shd w:val="clear" w:color="auto" w:fill="BFBFBF"/>
        <w:tabs>
          <w:tab w:val="right" w:pos="8222"/>
        </w:tabs>
        <w:spacing w:before="120" w:after="12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V</w:t>
      </w:r>
    </w:p>
    <w:p w14:paraId="40FCEA8A" w14:textId="77777777" w:rsidR="00D332AE" w:rsidRPr="00FD0652" w:rsidRDefault="00D332AE" w:rsidP="00D92C06">
      <w:pPr>
        <w:keepNext/>
        <w:keepLines/>
        <w:shd w:val="clear" w:color="auto" w:fill="BFBFBF"/>
        <w:tabs>
          <w:tab w:val="right" w:pos="8222"/>
        </w:tabs>
        <w:spacing w:before="120" w:after="1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D0652">
        <w:rPr>
          <w:rFonts w:ascii="Arial" w:hAnsi="Arial" w:cs="Arial"/>
          <w:b/>
          <w:caps/>
          <w:sz w:val="22"/>
          <w:szCs w:val="22"/>
        </w:rPr>
        <w:t>PODKLADY – SOUČINNOST objednatele A Zhotovitele</w:t>
      </w:r>
    </w:p>
    <w:p w14:paraId="41BE8DDE" w14:textId="77777777" w:rsidR="00A87CAC" w:rsidRDefault="00A87CAC" w:rsidP="00F93873">
      <w:pPr>
        <w:pStyle w:val="Zkladntextodsazen21"/>
        <w:numPr>
          <w:ilvl w:val="1"/>
          <w:numId w:val="9"/>
        </w:numPr>
        <w:tabs>
          <w:tab w:val="left" w:pos="1417"/>
        </w:tabs>
        <w:autoSpaceDE w:val="0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inženýrské činnosti (právní úkony) zhotovitele dle předmětu díla, tj. </w:t>
      </w:r>
      <w:r w:rsidR="00917858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 xml:space="preserve">projednání se správními a veřejnoprávními orgány a pro další úkony prováděné jménem objednatele pro splnění předmětu díla, bude zhotoviteli vystavena objednatelem </w:t>
      </w:r>
      <w:r w:rsidRPr="00281697">
        <w:rPr>
          <w:rFonts w:ascii="Arial" w:hAnsi="Arial" w:cs="Arial"/>
          <w:b/>
          <w:sz w:val="22"/>
          <w:szCs w:val="22"/>
        </w:rPr>
        <w:t>plná moc</w:t>
      </w:r>
      <w:r>
        <w:rPr>
          <w:rFonts w:ascii="Arial" w:hAnsi="Arial" w:cs="Arial"/>
          <w:sz w:val="22"/>
          <w:szCs w:val="22"/>
        </w:rPr>
        <w:t>. V této plné moci bude na základě návrhu objednatele specifikován rozsah úkonů, ke kterým objednatel dal plnou moc zhotoviteli.</w:t>
      </w:r>
    </w:p>
    <w:p w14:paraId="46556067" w14:textId="61FFCF76" w:rsidR="00A87CAC" w:rsidRPr="00916499" w:rsidRDefault="00A87CAC" w:rsidP="005720AE">
      <w:pPr>
        <w:pStyle w:val="Zkladntextodsazen21"/>
        <w:numPr>
          <w:ilvl w:val="1"/>
          <w:numId w:val="9"/>
        </w:numPr>
        <w:tabs>
          <w:tab w:val="left" w:pos="567"/>
        </w:tabs>
        <w:autoSpaceDE w:val="0"/>
        <w:spacing w:line="24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297EB4">
        <w:rPr>
          <w:rFonts w:ascii="Arial" w:hAnsi="Arial" w:cs="Arial"/>
          <w:b/>
          <w:sz w:val="22"/>
          <w:szCs w:val="22"/>
        </w:rPr>
        <w:t xml:space="preserve">Objednatel předá zhotoviteli před započetím projekčních prací veškeré </w:t>
      </w:r>
      <w:r w:rsidR="00080722">
        <w:rPr>
          <w:rFonts w:ascii="Arial" w:hAnsi="Arial" w:cs="Arial"/>
          <w:b/>
          <w:sz w:val="22"/>
          <w:szCs w:val="22"/>
        </w:rPr>
        <w:t>podklady týkající se stavby</w:t>
      </w:r>
      <w:r w:rsidRPr="00297EB4">
        <w:rPr>
          <w:rFonts w:ascii="Arial" w:hAnsi="Arial" w:cs="Arial"/>
          <w:sz w:val="22"/>
          <w:szCs w:val="22"/>
        </w:rPr>
        <w:t>. Jedná se o</w:t>
      </w:r>
      <w:r w:rsidRPr="00297EB4">
        <w:rPr>
          <w:rFonts w:ascii="Arial" w:hAnsi="Arial" w:cs="Arial"/>
          <w:b/>
          <w:sz w:val="22"/>
          <w:szCs w:val="22"/>
        </w:rPr>
        <w:t xml:space="preserve"> zejména o </w:t>
      </w:r>
      <w:r w:rsidR="00297EB4" w:rsidRPr="00297EB4">
        <w:rPr>
          <w:rFonts w:ascii="Arial" w:hAnsi="Arial" w:cs="Arial"/>
          <w:b/>
          <w:sz w:val="22"/>
          <w:szCs w:val="22"/>
        </w:rPr>
        <w:t>Katastrální mapa s vyznačeným řešeným územím</w:t>
      </w:r>
      <w:r w:rsidR="00297EB4">
        <w:rPr>
          <w:rFonts w:ascii="Arial" w:hAnsi="Arial" w:cs="Arial"/>
          <w:b/>
          <w:sz w:val="22"/>
          <w:szCs w:val="22"/>
        </w:rPr>
        <w:t xml:space="preserve">, </w:t>
      </w:r>
      <w:r w:rsidR="00297EB4" w:rsidRPr="00297EB4">
        <w:rPr>
          <w:rFonts w:ascii="Arial" w:hAnsi="Arial" w:cs="Arial"/>
          <w:b/>
          <w:sz w:val="22"/>
          <w:szCs w:val="22"/>
        </w:rPr>
        <w:t>Dokumentace současného stavu objektu, Výřez technické mapy</w:t>
      </w:r>
      <w:r w:rsidR="00916499">
        <w:rPr>
          <w:rFonts w:ascii="Arial" w:hAnsi="Arial" w:cs="Arial"/>
          <w:b/>
          <w:sz w:val="22"/>
          <w:szCs w:val="22"/>
        </w:rPr>
        <w:t xml:space="preserve">, </w:t>
      </w:r>
      <w:r w:rsidR="00916499" w:rsidRPr="00916499">
        <w:rPr>
          <w:rFonts w:ascii="Arial" w:hAnsi="Arial" w:cs="Arial"/>
          <w:b/>
          <w:sz w:val="22"/>
          <w:szCs w:val="22"/>
        </w:rPr>
        <w:t>dokumentace „</w:t>
      </w:r>
      <w:r w:rsidR="00916499" w:rsidRPr="00916499">
        <w:rPr>
          <w:rFonts w:ascii="Arial" w:hAnsi="Arial" w:cs="Arial"/>
          <w:b/>
          <w:sz w:val="22"/>
          <w:szCs w:val="22"/>
          <w:lang w:eastAsia="cs-CZ"/>
        </w:rPr>
        <w:t>Modernizace a stavební úpravy učeben Základní školy ZŠ Skálova 600, Turnov“</w:t>
      </w:r>
      <w:r w:rsidRPr="00916499">
        <w:rPr>
          <w:rFonts w:ascii="Arial" w:hAnsi="Arial" w:cs="Arial"/>
          <w:b/>
          <w:sz w:val="22"/>
          <w:szCs w:val="22"/>
        </w:rPr>
        <w:t>.</w:t>
      </w:r>
    </w:p>
    <w:p w14:paraId="546038B1" w14:textId="77777777" w:rsidR="00A87CAC" w:rsidRPr="00281697" w:rsidRDefault="00A87CAC" w:rsidP="00F93873">
      <w:pPr>
        <w:pStyle w:val="Zkladntextodsazen21"/>
        <w:numPr>
          <w:ilvl w:val="1"/>
          <w:numId w:val="9"/>
        </w:numPr>
        <w:tabs>
          <w:tab w:val="left" w:pos="1417"/>
        </w:tabs>
        <w:autoSpaceDE w:val="0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81697">
        <w:rPr>
          <w:rFonts w:ascii="Arial" w:hAnsi="Arial" w:cs="Arial"/>
          <w:sz w:val="22"/>
          <w:szCs w:val="22"/>
        </w:rPr>
        <w:t>Zhotovitel zodpovídá za úplnost a správnost projektové dokumentace a za soulad rozpočtu a výkazu výměr s výkresovou části projektové dokumentace a nese plnou odpovědnost za případné nesrovnalosti a chyby, včetně</w:t>
      </w:r>
      <w:r w:rsidRPr="00281697">
        <w:rPr>
          <w:rFonts w:ascii="Arial" w:hAnsi="Arial" w:cs="Arial"/>
          <w:color w:val="000000"/>
          <w:sz w:val="22"/>
          <w:szCs w:val="22"/>
        </w:rPr>
        <w:t xml:space="preserve"> tím způsobených víceprací při realizaci stavby </w:t>
      </w:r>
      <w:r w:rsidRPr="00281697">
        <w:rPr>
          <w:rFonts w:ascii="Arial" w:hAnsi="Arial" w:cs="Arial"/>
          <w:sz w:val="22"/>
          <w:szCs w:val="22"/>
        </w:rPr>
        <w:t>či vzniklou následnou škodu a zavazuje se případnou škodu objednateli uhradit v souladu s platnými právními předpisy. Zhotovitel však nezodpovídá za škody, které vznikly vlivem nepředvídatelných skutečností a nešlo je během zpracování projektu očekávat či předvídat, popř. nebyl zhotovitel o této sku</w:t>
      </w:r>
      <w:r w:rsidR="00135677">
        <w:rPr>
          <w:rFonts w:ascii="Arial" w:hAnsi="Arial" w:cs="Arial"/>
          <w:sz w:val="22"/>
          <w:szCs w:val="22"/>
        </w:rPr>
        <w:t>tečnosti objednatelem upozorněn.</w:t>
      </w:r>
    </w:p>
    <w:p w14:paraId="0A6BC003" w14:textId="77777777" w:rsidR="00A87CAC" w:rsidRPr="00281697" w:rsidRDefault="00A87CAC" w:rsidP="00F93873">
      <w:pPr>
        <w:pStyle w:val="Zkladntextodsazen21"/>
        <w:numPr>
          <w:ilvl w:val="1"/>
          <w:numId w:val="9"/>
        </w:numPr>
        <w:tabs>
          <w:tab w:val="left" w:pos="1417"/>
        </w:tabs>
        <w:autoSpaceDE w:val="0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81697">
        <w:rPr>
          <w:rFonts w:ascii="Arial" w:hAnsi="Arial" w:cs="Arial"/>
          <w:sz w:val="22"/>
          <w:szCs w:val="22"/>
        </w:rPr>
        <w:t>Zhotovitel se zavazuje provést dílo v souladu se zadávacími podmínkami výběrového řízení, s požadavky veřejnoprávních orgánů, s požadavky všech účastníků řízení a se smluvními ujednáními</w:t>
      </w:r>
      <w:r>
        <w:rPr>
          <w:rFonts w:ascii="Arial" w:hAnsi="Arial" w:cs="Arial"/>
          <w:sz w:val="22"/>
          <w:szCs w:val="22"/>
        </w:rPr>
        <w:t>.</w:t>
      </w:r>
    </w:p>
    <w:p w14:paraId="62B1E12B" w14:textId="77777777" w:rsidR="00EC08F5" w:rsidRDefault="00A87CAC" w:rsidP="00F93873">
      <w:pPr>
        <w:pStyle w:val="Zkladntextodsazen21"/>
        <w:numPr>
          <w:ilvl w:val="1"/>
          <w:numId w:val="9"/>
        </w:numPr>
        <w:tabs>
          <w:tab w:val="left" w:pos="1417"/>
        </w:tabs>
        <w:autoSpaceDE w:val="0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81697">
        <w:rPr>
          <w:rFonts w:ascii="Arial" w:hAnsi="Arial" w:cs="Arial"/>
          <w:sz w:val="22"/>
          <w:szCs w:val="22"/>
        </w:rPr>
        <w:t>Zhotovitel dále zodpovídá za to, že dílo bude provedeno v souladu s technickými normami a předpisy platnými v ČR. Pro tento obchodní případ budou veškeré platné normy a předpisy v ČR závazné, v technické zprávě budou uvedeny odkazy na platné technické normy a předpisy</w:t>
      </w:r>
      <w:r>
        <w:rPr>
          <w:rFonts w:ascii="Arial" w:hAnsi="Arial" w:cs="Arial"/>
          <w:sz w:val="22"/>
          <w:szCs w:val="22"/>
        </w:rPr>
        <w:t>.</w:t>
      </w:r>
    </w:p>
    <w:p w14:paraId="5D1823A8" w14:textId="77777777" w:rsidR="00F859BE" w:rsidRPr="00F93873" w:rsidRDefault="00EC08F5" w:rsidP="00F93873">
      <w:pPr>
        <w:pStyle w:val="Zkladntextodsazen21"/>
        <w:numPr>
          <w:ilvl w:val="1"/>
          <w:numId w:val="9"/>
        </w:numPr>
        <w:tabs>
          <w:tab w:val="left" w:pos="1417"/>
        </w:tabs>
        <w:autoSpaceDE w:val="0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C08F5">
        <w:rPr>
          <w:rFonts w:ascii="Arial" w:hAnsi="Arial" w:cs="Arial"/>
          <w:sz w:val="22"/>
          <w:szCs w:val="22"/>
        </w:rPr>
        <w:t>Objednatel si vyhrazuje právo upravit rozsah plnění, případně uzavřít dodatky této smlouvy o dílo, pokud nastane taková změna okolností, pro kterou nebude možno po objednateli požadovat, aby v plnění smlouvy pokračoval (např. nevyhláš</w:t>
      </w:r>
      <w:r w:rsidR="00C6694E">
        <w:rPr>
          <w:rFonts w:ascii="Arial" w:hAnsi="Arial" w:cs="Arial"/>
          <w:sz w:val="22"/>
          <w:szCs w:val="22"/>
        </w:rPr>
        <w:t xml:space="preserve">ení dotační výzvy </w:t>
      </w:r>
      <w:r w:rsidRPr="00EC08F5">
        <w:rPr>
          <w:rFonts w:ascii="Arial" w:hAnsi="Arial" w:cs="Arial"/>
          <w:sz w:val="22"/>
          <w:szCs w:val="22"/>
        </w:rPr>
        <w:t xml:space="preserve">nebo nepřidělení potřebných finančních prostředků). Z těchto důvodů je oprávněn také objednatel od smlouvy odstoupit za podmínky proplacení k datu </w:t>
      </w:r>
      <w:r w:rsidRPr="00EC08F5">
        <w:rPr>
          <w:rFonts w:ascii="Arial" w:hAnsi="Arial" w:cs="Arial"/>
          <w:sz w:val="22"/>
          <w:szCs w:val="22"/>
        </w:rPr>
        <w:lastRenderedPageBreak/>
        <w:t>odvedených nebo předložených prací. Ceny jednotlivých částí díla musí zhotovitel dodržet tak, jak jsou uvedeny v této smlouvě.</w:t>
      </w:r>
    </w:p>
    <w:p w14:paraId="021CD999" w14:textId="77777777" w:rsidR="00F93873" w:rsidRPr="00F93873" w:rsidRDefault="00F93873" w:rsidP="00D92C06">
      <w:pPr>
        <w:keepNext/>
        <w:keepLines/>
        <w:shd w:val="clear" w:color="auto" w:fill="BFBFBF"/>
        <w:tabs>
          <w:tab w:val="right" w:pos="8222"/>
        </w:tabs>
        <w:spacing w:before="120" w:after="120"/>
        <w:contextualSpacing/>
        <w:rPr>
          <w:rFonts w:ascii="Arial" w:hAnsi="Arial" w:cs="Arial"/>
          <w:b/>
          <w:sz w:val="22"/>
          <w:szCs w:val="22"/>
        </w:rPr>
      </w:pPr>
      <w:r w:rsidRPr="00F93873">
        <w:rPr>
          <w:rFonts w:ascii="Arial" w:hAnsi="Arial" w:cs="Arial"/>
          <w:b/>
          <w:sz w:val="22"/>
          <w:szCs w:val="22"/>
        </w:rPr>
        <w:t xml:space="preserve">Článek </w:t>
      </w:r>
      <w:r>
        <w:rPr>
          <w:rFonts w:ascii="Arial" w:hAnsi="Arial" w:cs="Arial"/>
          <w:b/>
          <w:sz w:val="22"/>
          <w:szCs w:val="22"/>
        </w:rPr>
        <w:t>V</w:t>
      </w:r>
      <w:r w:rsidRPr="00F93873">
        <w:rPr>
          <w:rFonts w:ascii="Arial" w:hAnsi="Arial" w:cs="Arial"/>
          <w:b/>
          <w:sz w:val="22"/>
          <w:szCs w:val="22"/>
        </w:rPr>
        <w:t>I</w:t>
      </w:r>
    </w:p>
    <w:p w14:paraId="27D475D6" w14:textId="77777777" w:rsidR="00D332AE" w:rsidRPr="00FD0652" w:rsidRDefault="00A87CAC" w:rsidP="00D92C06">
      <w:pPr>
        <w:keepNext/>
        <w:keepLines/>
        <w:shd w:val="clear" w:color="auto" w:fill="BFBFBF"/>
        <w:tabs>
          <w:tab w:val="right" w:pos="8222"/>
        </w:tabs>
        <w:spacing w:before="120" w:after="120"/>
        <w:contextualSpacing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P</w:t>
      </w:r>
      <w:r w:rsidR="00F93873">
        <w:rPr>
          <w:rFonts w:ascii="Arial" w:hAnsi="Arial" w:cs="Arial"/>
          <w:b/>
          <w:caps/>
          <w:sz w:val="22"/>
          <w:szCs w:val="22"/>
        </w:rPr>
        <w:t>ŘEDÁNÍ DÍLA</w:t>
      </w:r>
    </w:p>
    <w:p w14:paraId="1CB94F84" w14:textId="77777777" w:rsidR="00917858" w:rsidRPr="00917858" w:rsidRDefault="00917858" w:rsidP="00917858">
      <w:pPr>
        <w:pStyle w:val="Odstavecseseznamem"/>
        <w:numPr>
          <w:ilvl w:val="0"/>
          <w:numId w:val="11"/>
        </w:numPr>
        <w:tabs>
          <w:tab w:val="left" w:pos="1417"/>
        </w:tabs>
        <w:autoSpaceDE w:val="0"/>
        <w:spacing w:before="120"/>
        <w:jc w:val="both"/>
        <w:rPr>
          <w:rFonts w:ascii="Arial" w:hAnsi="Arial" w:cs="Arial"/>
          <w:vanish/>
          <w:sz w:val="22"/>
          <w:szCs w:val="22"/>
        </w:rPr>
      </w:pPr>
    </w:p>
    <w:p w14:paraId="0C2C2AFC" w14:textId="77777777" w:rsidR="00917858" w:rsidRPr="00917858" w:rsidRDefault="00917858" w:rsidP="00917858">
      <w:pPr>
        <w:pStyle w:val="Odstavecseseznamem"/>
        <w:numPr>
          <w:ilvl w:val="0"/>
          <w:numId w:val="11"/>
        </w:numPr>
        <w:tabs>
          <w:tab w:val="left" w:pos="1417"/>
        </w:tabs>
        <w:autoSpaceDE w:val="0"/>
        <w:spacing w:before="120"/>
        <w:jc w:val="both"/>
        <w:rPr>
          <w:rFonts w:ascii="Arial" w:hAnsi="Arial" w:cs="Arial"/>
          <w:vanish/>
          <w:sz w:val="22"/>
          <w:szCs w:val="22"/>
        </w:rPr>
      </w:pPr>
    </w:p>
    <w:p w14:paraId="1579C996" w14:textId="77777777" w:rsidR="00D332AE" w:rsidRPr="00917858" w:rsidRDefault="00D332AE" w:rsidP="00F93873">
      <w:pPr>
        <w:pStyle w:val="Zkladntextodsazen21"/>
        <w:numPr>
          <w:ilvl w:val="1"/>
          <w:numId w:val="11"/>
        </w:numPr>
        <w:tabs>
          <w:tab w:val="left" w:pos="1417"/>
        </w:tabs>
        <w:autoSpaceDE w:val="0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</w:rPr>
        <w:t xml:space="preserve">Dílo nebo jeho samostatně předávaná část </w:t>
      </w:r>
      <w:r w:rsidR="006F5335" w:rsidRPr="00FD0652">
        <w:rPr>
          <w:rFonts w:ascii="Arial" w:hAnsi="Arial" w:cs="Arial"/>
          <w:sz w:val="22"/>
          <w:szCs w:val="22"/>
        </w:rPr>
        <w:t>dle článku III.</w:t>
      </w:r>
      <w:r w:rsidRPr="00FD0652">
        <w:rPr>
          <w:rFonts w:ascii="Arial" w:hAnsi="Arial" w:cs="Arial"/>
          <w:sz w:val="22"/>
          <w:szCs w:val="22"/>
        </w:rPr>
        <w:t xml:space="preserve"> této smlouvy bude splněno jeho předáním a převzetím odpovědným zástupcem objednatele. O převzetí bude vypracován předávací protokol, který podepíší obě smluvní strany. V protokolu o předání a převzetí díla musí být uvedeny případné nedodělky plnění a dohodnuty lhůty pro jejich odstranění, prohlášení objednatele, zda plnění přebírá či nikoli.</w:t>
      </w:r>
      <w:r w:rsidRPr="00917858">
        <w:rPr>
          <w:rFonts w:ascii="Arial" w:hAnsi="Arial" w:cs="Arial"/>
          <w:sz w:val="22"/>
          <w:szCs w:val="22"/>
        </w:rPr>
        <w:t xml:space="preserve"> Jednání o předání a převzetí díla bude zahájeno dnem, který oznámí zhotovitel objednateli písemně (doporučeným dopisem) </w:t>
      </w:r>
      <w:r w:rsidR="0063423F" w:rsidRPr="00917858">
        <w:rPr>
          <w:rFonts w:ascii="Arial" w:hAnsi="Arial" w:cs="Arial"/>
          <w:sz w:val="22"/>
          <w:szCs w:val="22"/>
        </w:rPr>
        <w:t xml:space="preserve">nebo mailem </w:t>
      </w:r>
      <w:r w:rsidRPr="00917858">
        <w:rPr>
          <w:rFonts w:ascii="Arial" w:hAnsi="Arial" w:cs="Arial"/>
          <w:sz w:val="22"/>
          <w:szCs w:val="22"/>
        </w:rPr>
        <w:t>nejméně 3 pracovní dny předem, v sídle objednatele.</w:t>
      </w:r>
    </w:p>
    <w:p w14:paraId="7C373044" w14:textId="77777777" w:rsidR="00D332AE" w:rsidRPr="00917858" w:rsidRDefault="00D332AE" w:rsidP="00F93873">
      <w:pPr>
        <w:pStyle w:val="Zkladntextodsazen21"/>
        <w:numPr>
          <w:ilvl w:val="1"/>
          <w:numId w:val="11"/>
        </w:numPr>
        <w:tabs>
          <w:tab w:val="left" w:pos="1417"/>
        </w:tabs>
        <w:autoSpaceDE w:val="0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17858">
        <w:rPr>
          <w:rFonts w:ascii="Arial" w:hAnsi="Arial" w:cs="Arial"/>
          <w:sz w:val="22"/>
          <w:szCs w:val="22"/>
        </w:rPr>
        <w:t>Zhotovitel je oprávněn vyzvat objednatele k předání a převzetí díla po vypracování definitivního znění dokumentace v příslušném počtu vyhotovení podle této smlouvy se zapracovanými požadavky objednatele a veřejnoprávních orgánů, vznesenými při projednává</w:t>
      </w:r>
      <w:r w:rsidR="00A87CAC" w:rsidRPr="00917858">
        <w:rPr>
          <w:rFonts w:ascii="Arial" w:hAnsi="Arial" w:cs="Arial"/>
          <w:sz w:val="22"/>
          <w:szCs w:val="22"/>
        </w:rPr>
        <w:t>ní v průběhu prací</w:t>
      </w:r>
      <w:r w:rsidRPr="00917858">
        <w:rPr>
          <w:rFonts w:ascii="Arial" w:hAnsi="Arial" w:cs="Arial"/>
          <w:sz w:val="22"/>
          <w:szCs w:val="22"/>
        </w:rPr>
        <w:t>.</w:t>
      </w:r>
    </w:p>
    <w:p w14:paraId="6C43AA6B" w14:textId="77777777" w:rsidR="00411662" w:rsidRPr="00F93873" w:rsidRDefault="00AE171D" w:rsidP="00F93873">
      <w:pPr>
        <w:pStyle w:val="Zkladntextodsazen21"/>
        <w:numPr>
          <w:ilvl w:val="1"/>
          <w:numId w:val="11"/>
        </w:numPr>
        <w:tabs>
          <w:tab w:val="left" w:pos="1417"/>
        </w:tabs>
        <w:autoSpaceDE w:val="0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171D">
        <w:rPr>
          <w:rFonts w:ascii="Arial" w:hAnsi="Arial" w:cs="Arial"/>
          <w:sz w:val="22"/>
          <w:szCs w:val="22"/>
        </w:rPr>
        <w:t>Samostatná část díla je ukončena dnem předání a převzetí oběma smluvními stranami a zapracováním případných požadavků, inženýrská činnost je ukončena nabytí právní moci vydaného povolení, autorský dozor kolaudací stavby.</w:t>
      </w:r>
    </w:p>
    <w:p w14:paraId="7AEDC5AD" w14:textId="77777777" w:rsidR="00F93873" w:rsidRPr="00F93873" w:rsidRDefault="00F93873" w:rsidP="00297EB4">
      <w:pPr>
        <w:keepNext/>
        <w:keepLines/>
        <w:shd w:val="clear" w:color="auto" w:fill="BFBFBF"/>
        <w:tabs>
          <w:tab w:val="right" w:pos="8222"/>
        </w:tabs>
        <w:spacing w:before="120" w:after="120"/>
        <w:contextualSpacing/>
        <w:rPr>
          <w:rFonts w:ascii="Arial" w:hAnsi="Arial" w:cs="Arial"/>
          <w:b/>
          <w:sz w:val="22"/>
          <w:szCs w:val="22"/>
        </w:rPr>
      </w:pPr>
      <w:r w:rsidRPr="00F93873">
        <w:rPr>
          <w:rFonts w:ascii="Arial" w:hAnsi="Arial" w:cs="Arial"/>
          <w:b/>
          <w:sz w:val="22"/>
          <w:szCs w:val="22"/>
        </w:rPr>
        <w:t xml:space="preserve">Článek </w:t>
      </w:r>
      <w:r>
        <w:rPr>
          <w:rFonts w:ascii="Arial" w:hAnsi="Arial" w:cs="Arial"/>
          <w:b/>
          <w:sz w:val="22"/>
          <w:szCs w:val="22"/>
        </w:rPr>
        <w:t>VI</w:t>
      </w:r>
      <w:r w:rsidRPr="00F93873">
        <w:rPr>
          <w:rFonts w:ascii="Arial" w:hAnsi="Arial" w:cs="Arial"/>
          <w:b/>
          <w:sz w:val="22"/>
          <w:szCs w:val="22"/>
        </w:rPr>
        <w:t>I</w:t>
      </w:r>
    </w:p>
    <w:p w14:paraId="0EC572F7" w14:textId="77777777" w:rsidR="00D332AE" w:rsidRPr="00FD0652" w:rsidRDefault="00D332AE" w:rsidP="00297EB4">
      <w:pPr>
        <w:keepNext/>
        <w:keepLines/>
        <w:shd w:val="clear" w:color="auto" w:fill="BFBFBF"/>
        <w:tabs>
          <w:tab w:val="right" w:pos="8222"/>
        </w:tabs>
        <w:spacing w:before="120" w:after="120"/>
        <w:contextualSpacing/>
        <w:jc w:val="both"/>
        <w:rPr>
          <w:rFonts w:ascii="Arial" w:hAnsi="Arial" w:cs="Arial"/>
          <w:b/>
          <w:caps/>
          <w:sz w:val="22"/>
          <w:szCs w:val="22"/>
        </w:rPr>
      </w:pPr>
      <w:r w:rsidRPr="00FD0652">
        <w:rPr>
          <w:rFonts w:ascii="Arial" w:hAnsi="Arial" w:cs="Arial"/>
          <w:b/>
          <w:caps/>
          <w:sz w:val="22"/>
          <w:szCs w:val="22"/>
        </w:rPr>
        <w:t>V</w:t>
      </w:r>
      <w:r w:rsidR="00F93873">
        <w:rPr>
          <w:rFonts w:ascii="Arial" w:hAnsi="Arial" w:cs="Arial"/>
          <w:b/>
          <w:caps/>
          <w:sz w:val="22"/>
          <w:szCs w:val="22"/>
        </w:rPr>
        <w:t>ADY DÍLA, ZÁRUČNÍ DOBA</w:t>
      </w:r>
    </w:p>
    <w:p w14:paraId="47D81D9C" w14:textId="77777777" w:rsidR="00917858" w:rsidRPr="00917858" w:rsidRDefault="00917858" w:rsidP="00917858">
      <w:pPr>
        <w:pStyle w:val="Odstavecseseznamem"/>
        <w:numPr>
          <w:ilvl w:val="0"/>
          <w:numId w:val="12"/>
        </w:numPr>
        <w:tabs>
          <w:tab w:val="left" w:pos="1417"/>
        </w:tabs>
        <w:autoSpaceDE w:val="0"/>
        <w:spacing w:before="120"/>
        <w:jc w:val="both"/>
        <w:rPr>
          <w:rFonts w:ascii="Arial" w:hAnsi="Arial" w:cs="Arial"/>
          <w:vanish/>
          <w:sz w:val="22"/>
          <w:szCs w:val="22"/>
        </w:rPr>
      </w:pPr>
    </w:p>
    <w:p w14:paraId="48F4C622" w14:textId="77777777" w:rsidR="00917858" w:rsidRPr="00917858" w:rsidRDefault="00917858" w:rsidP="00917858">
      <w:pPr>
        <w:pStyle w:val="Odstavecseseznamem"/>
        <w:numPr>
          <w:ilvl w:val="0"/>
          <w:numId w:val="12"/>
        </w:numPr>
        <w:tabs>
          <w:tab w:val="left" w:pos="1417"/>
        </w:tabs>
        <w:autoSpaceDE w:val="0"/>
        <w:spacing w:before="120"/>
        <w:jc w:val="both"/>
        <w:rPr>
          <w:rFonts w:ascii="Arial" w:hAnsi="Arial" w:cs="Arial"/>
          <w:vanish/>
          <w:sz w:val="22"/>
          <w:szCs w:val="22"/>
        </w:rPr>
      </w:pPr>
    </w:p>
    <w:p w14:paraId="7161E5BC" w14:textId="77777777" w:rsidR="00917858" w:rsidRPr="00917858" w:rsidRDefault="00917858" w:rsidP="00917858">
      <w:pPr>
        <w:pStyle w:val="Odstavecseseznamem"/>
        <w:numPr>
          <w:ilvl w:val="0"/>
          <w:numId w:val="12"/>
        </w:numPr>
        <w:tabs>
          <w:tab w:val="left" w:pos="1417"/>
        </w:tabs>
        <w:autoSpaceDE w:val="0"/>
        <w:spacing w:before="120"/>
        <w:jc w:val="both"/>
        <w:rPr>
          <w:rFonts w:ascii="Arial" w:hAnsi="Arial" w:cs="Arial"/>
          <w:vanish/>
          <w:sz w:val="22"/>
          <w:szCs w:val="22"/>
        </w:rPr>
      </w:pPr>
    </w:p>
    <w:p w14:paraId="53B73FE7" w14:textId="77777777" w:rsidR="00D332AE" w:rsidRPr="00917858" w:rsidRDefault="00D332AE" w:rsidP="00F93873">
      <w:pPr>
        <w:pStyle w:val="Zkladntextodsazen21"/>
        <w:numPr>
          <w:ilvl w:val="1"/>
          <w:numId w:val="12"/>
        </w:numPr>
        <w:tabs>
          <w:tab w:val="left" w:pos="1417"/>
        </w:tabs>
        <w:autoSpaceDE w:val="0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17858">
        <w:rPr>
          <w:rFonts w:ascii="Arial" w:hAnsi="Arial" w:cs="Arial"/>
          <w:sz w:val="22"/>
          <w:szCs w:val="22"/>
        </w:rPr>
        <w:t xml:space="preserve">V případě, že dílo bude vykazovat vady, bude postupováno podle § </w:t>
      </w:r>
      <w:r w:rsidR="0063423F" w:rsidRPr="00917858">
        <w:rPr>
          <w:rFonts w:ascii="Arial" w:hAnsi="Arial" w:cs="Arial"/>
          <w:sz w:val="22"/>
          <w:szCs w:val="22"/>
        </w:rPr>
        <w:t>2615 a následujících zákona č. 89/2012 Sb., občanský zákoník.</w:t>
      </w:r>
    </w:p>
    <w:p w14:paraId="381B5C42" w14:textId="77777777" w:rsidR="00D332AE" w:rsidRPr="00FD0652" w:rsidRDefault="00D332AE" w:rsidP="00F93873">
      <w:pPr>
        <w:pStyle w:val="Zkladntextodsazen21"/>
        <w:numPr>
          <w:ilvl w:val="1"/>
          <w:numId w:val="12"/>
        </w:numPr>
        <w:tabs>
          <w:tab w:val="left" w:pos="1417"/>
        </w:tabs>
        <w:autoSpaceDE w:val="0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17858">
        <w:rPr>
          <w:rFonts w:ascii="Arial" w:hAnsi="Arial" w:cs="Arial"/>
          <w:sz w:val="22"/>
          <w:szCs w:val="22"/>
        </w:rPr>
        <w:t xml:space="preserve">Záruční doba je </w:t>
      </w:r>
      <w:r w:rsidR="004815EF" w:rsidRPr="00917858">
        <w:rPr>
          <w:rFonts w:ascii="Arial" w:hAnsi="Arial" w:cs="Arial"/>
          <w:sz w:val="22"/>
          <w:szCs w:val="22"/>
        </w:rPr>
        <w:t>60</w:t>
      </w:r>
      <w:r w:rsidRPr="00917858">
        <w:rPr>
          <w:rFonts w:ascii="Arial" w:hAnsi="Arial" w:cs="Arial"/>
          <w:sz w:val="22"/>
          <w:szCs w:val="22"/>
        </w:rPr>
        <w:t xml:space="preserve"> měsíců od řádného předání díla. </w:t>
      </w:r>
      <w:r w:rsidRPr="00FD0652">
        <w:rPr>
          <w:rFonts w:ascii="Arial" w:hAnsi="Arial" w:cs="Arial"/>
          <w:sz w:val="22"/>
          <w:szCs w:val="22"/>
        </w:rPr>
        <w:t>Záruční doba se prodlužuje o dobu, která uplyne od uplatnění řádné reklamace do doby odstranění reklamovaných závad.</w:t>
      </w:r>
    </w:p>
    <w:p w14:paraId="0CAF1391" w14:textId="77777777" w:rsidR="00D332AE" w:rsidRPr="00FD0652" w:rsidRDefault="00D332AE" w:rsidP="00F93873">
      <w:pPr>
        <w:pStyle w:val="Zkladntextodsazen21"/>
        <w:numPr>
          <w:ilvl w:val="1"/>
          <w:numId w:val="12"/>
        </w:numPr>
        <w:tabs>
          <w:tab w:val="left" w:pos="1417"/>
        </w:tabs>
        <w:autoSpaceDE w:val="0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</w:rPr>
        <w:t>Vady díla zjištěné během záruční doby dle této smlouvy budou odstraněny zhotovitelem ve lhůtě podle této smlouvy nebo v termínu písemně dohodnutém se zástupcem objednatele.</w:t>
      </w:r>
    </w:p>
    <w:p w14:paraId="338E4F02" w14:textId="77777777" w:rsidR="00D332AE" w:rsidRPr="00FD0652" w:rsidRDefault="00D332AE" w:rsidP="00F93873">
      <w:pPr>
        <w:pStyle w:val="Zkladntextodsazen21"/>
        <w:numPr>
          <w:ilvl w:val="1"/>
          <w:numId w:val="12"/>
        </w:numPr>
        <w:tabs>
          <w:tab w:val="left" w:pos="1417"/>
        </w:tabs>
        <w:autoSpaceDE w:val="0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</w:rPr>
        <w:t>Zhotovitel se zavazuje, že vady v záruční době odstraní nejpozději do</w:t>
      </w:r>
      <w:r w:rsidR="006616B8" w:rsidRPr="00FD0652">
        <w:rPr>
          <w:rFonts w:ascii="Arial" w:hAnsi="Arial" w:cs="Arial"/>
          <w:sz w:val="22"/>
          <w:szCs w:val="22"/>
        </w:rPr>
        <w:t xml:space="preserve"> 5</w:t>
      </w:r>
      <w:r w:rsidRPr="00FD0652">
        <w:rPr>
          <w:rFonts w:ascii="Arial" w:hAnsi="Arial" w:cs="Arial"/>
          <w:sz w:val="22"/>
          <w:szCs w:val="22"/>
        </w:rPr>
        <w:t xml:space="preserve"> pracovních dnů ode dne převzetí písemné reklamace (za písemnou formu se v tomto případě považuje</w:t>
      </w:r>
      <w:r w:rsidR="00F757D9" w:rsidRPr="00FD0652">
        <w:rPr>
          <w:rFonts w:ascii="Arial" w:hAnsi="Arial" w:cs="Arial"/>
          <w:sz w:val="22"/>
          <w:szCs w:val="22"/>
        </w:rPr>
        <w:t xml:space="preserve"> </w:t>
      </w:r>
      <w:r w:rsidR="00D94E62" w:rsidRPr="00FD0652">
        <w:rPr>
          <w:rFonts w:ascii="Arial" w:hAnsi="Arial" w:cs="Arial"/>
          <w:sz w:val="22"/>
          <w:szCs w:val="22"/>
        </w:rPr>
        <w:t>zaslá</w:t>
      </w:r>
      <w:r w:rsidRPr="00FD0652">
        <w:rPr>
          <w:rFonts w:ascii="Arial" w:hAnsi="Arial" w:cs="Arial"/>
          <w:sz w:val="22"/>
          <w:szCs w:val="22"/>
        </w:rPr>
        <w:t>ní rovněž e-mailem). V případě, že technologické či jiné závažné skutečnosti objektivně brání provést odstranění vad v této době, je nutno s odpovědným zástupcem objednatele dohodnout jiný termín. Vady bránící užívání díla nebo jeho části, to je realizaci stavby je zhotovitel</w:t>
      </w:r>
      <w:r w:rsidRPr="00917858">
        <w:rPr>
          <w:rFonts w:ascii="Arial" w:hAnsi="Arial" w:cs="Arial"/>
          <w:sz w:val="22"/>
          <w:szCs w:val="22"/>
        </w:rPr>
        <w:t xml:space="preserve"> </w:t>
      </w:r>
      <w:r w:rsidRPr="00FD0652">
        <w:rPr>
          <w:rFonts w:ascii="Arial" w:hAnsi="Arial" w:cs="Arial"/>
          <w:sz w:val="22"/>
          <w:szCs w:val="22"/>
        </w:rPr>
        <w:t>povinen odstranit neprodleně do 48 hod. od oznámení</w:t>
      </w:r>
      <w:r w:rsidR="00A635DC" w:rsidRPr="00FD0652">
        <w:rPr>
          <w:rFonts w:ascii="Arial" w:hAnsi="Arial" w:cs="Arial"/>
          <w:sz w:val="22"/>
          <w:szCs w:val="22"/>
        </w:rPr>
        <w:t xml:space="preserve"> objednatelem.</w:t>
      </w:r>
    </w:p>
    <w:p w14:paraId="7579D571" w14:textId="77777777" w:rsidR="00AC7D7F" w:rsidRPr="00F93873" w:rsidRDefault="00D332AE" w:rsidP="00F93873">
      <w:pPr>
        <w:pStyle w:val="Zkladntextodsazen21"/>
        <w:numPr>
          <w:ilvl w:val="1"/>
          <w:numId w:val="12"/>
        </w:numPr>
        <w:tabs>
          <w:tab w:val="left" w:pos="1417"/>
        </w:tabs>
        <w:autoSpaceDE w:val="0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</w:rPr>
        <w:t>Zhotovitel je povinen v</w:t>
      </w:r>
      <w:r w:rsidR="00C161DB" w:rsidRPr="00FD0652">
        <w:rPr>
          <w:rFonts w:ascii="Arial" w:hAnsi="Arial" w:cs="Arial"/>
          <w:sz w:val="22"/>
          <w:szCs w:val="22"/>
        </w:rPr>
        <w:t> případě záporného vyjádření dotčeného orgánu státní správy k projektové dokumentaci tuto vadu opravit příp. změnit projekt</w:t>
      </w:r>
      <w:r w:rsidR="00AE171D">
        <w:rPr>
          <w:rFonts w:ascii="Arial" w:hAnsi="Arial" w:cs="Arial"/>
          <w:sz w:val="22"/>
          <w:szCs w:val="22"/>
        </w:rPr>
        <w:t>ovou dokumentaci nejdéle do pěti pracovních</w:t>
      </w:r>
      <w:r w:rsidR="00C161DB" w:rsidRPr="00FD0652">
        <w:rPr>
          <w:rFonts w:ascii="Arial" w:hAnsi="Arial" w:cs="Arial"/>
          <w:sz w:val="22"/>
          <w:szCs w:val="22"/>
        </w:rPr>
        <w:t xml:space="preserve"> dnů od zjištění této vady a neprodleně odevzdat tuto změnu k novému posouzení a vyjádření</w:t>
      </w:r>
      <w:r w:rsidR="002B60DF" w:rsidRPr="00FD0652">
        <w:rPr>
          <w:rFonts w:ascii="Arial" w:hAnsi="Arial" w:cs="Arial"/>
          <w:sz w:val="22"/>
          <w:szCs w:val="22"/>
        </w:rPr>
        <w:t>.</w:t>
      </w:r>
    </w:p>
    <w:p w14:paraId="5DFE4876" w14:textId="77777777" w:rsidR="00F93873" w:rsidRPr="00F93873" w:rsidRDefault="00F93873" w:rsidP="00D92C06">
      <w:pPr>
        <w:keepNext/>
        <w:keepLines/>
        <w:shd w:val="clear" w:color="auto" w:fill="BFBFBF"/>
        <w:tabs>
          <w:tab w:val="right" w:pos="8222"/>
        </w:tabs>
        <w:spacing w:after="120"/>
        <w:contextualSpacing/>
        <w:rPr>
          <w:rFonts w:ascii="Arial" w:hAnsi="Arial" w:cs="Arial"/>
          <w:b/>
          <w:sz w:val="22"/>
          <w:szCs w:val="22"/>
        </w:rPr>
      </w:pPr>
      <w:r w:rsidRPr="00F93873">
        <w:rPr>
          <w:rFonts w:ascii="Arial" w:hAnsi="Arial" w:cs="Arial"/>
          <w:b/>
          <w:sz w:val="22"/>
          <w:szCs w:val="22"/>
        </w:rPr>
        <w:t xml:space="preserve">Článek </w:t>
      </w:r>
      <w:r>
        <w:rPr>
          <w:rFonts w:ascii="Arial" w:hAnsi="Arial" w:cs="Arial"/>
          <w:b/>
          <w:sz w:val="22"/>
          <w:szCs w:val="22"/>
        </w:rPr>
        <w:t>VII</w:t>
      </w:r>
      <w:r w:rsidRPr="00F93873">
        <w:rPr>
          <w:rFonts w:ascii="Arial" w:hAnsi="Arial" w:cs="Arial"/>
          <w:b/>
          <w:sz w:val="22"/>
          <w:szCs w:val="22"/>
        </w:rPr>
        <w:t>I</w:t>
      </w:r>
    </w:p>
    <w:p w14:paraId="7F2EACCE" w14:textId="77777777" w:rsidR="00AC7D7F" w:rsidRPr="00FD0652" w:rsidRDefault="00AC7D7F" w:rsidP="00D92C06">
      <w:pPr>
        <w:keepNext/>
        <w:keepLines/>
        <w:shd w:val="clear" w:color="auto" w:fill="BFBFBF"/>
        <w:tabs>
          <w:tab w:val="right" w:pos="8222"/>
        </w:tabs>
        <w:spacing w:after="120"/>
        <w:contextualSpacing/>
        <w:jc w:val="both"/>
        <w:rPr>
          <w:rFonts w:ascii="Arial" w:hAnsi="Arial" w:cs="Arial"/>
          <w:b/>
          <w:caps/>
          <w:sz w:val="22"/>
          <w:szCs w:val="22"/>
        </w:rPr>
      </w:pPr>
      <w:r w:rsidRPr="00FD0652">
        <w:rPr>
          <w:rFonts w:ascii="Arial" w:hAnsi="Arial" w:cs="Arial"/>
          <w:b/>
          <w:caps/>
          <w:sz w:val="22"/>
          <w:szCs w:val="22"/>
        </w:rPr>
        <w:t>V</w:t>
      </w:r>
      <w:r w:rsidR="00F93873">
        <w:rPr>
          <w:rFonts w:ascii="Arial" w:hAnsi="Arial" w:cs="Arial"/>
          <w:b/>
          <w:caps/>
          <w:sz w:val="22"/>
          <w:szCs w:val="22"/>
        </w:rPr>
        <w:t>lastnické právo a právo užití</w:t>
      </w:r>
      <w:r w:rsidRPr="00FD0652">
        <w:rPr>
          <w:rFonts w:ascii="Arial" w:hAnsi="Arial" w:cs="Arial"/>
          <w:b/>
          <w:caps/>
          <w:sz w:val="22"/>
          <w:szCs w:val="22"/>
        </w:rPr>
        <w:tab/>
      </w:r>
    </w:p>
    <w:p w14:paraId="3CA86827" w14:textId="77777777" w:rsidR="00917858" w:rsidRPr="00917858" w:rsidRDefault="00917858" w:rsidP="00917858">
      <w:pPr>
        <w:pStyle w:val="Odstavecseseznamem"/>
        <w:numPr>
          <w:ilvl w:val="0"/>
          <w:numId w:val="12"/>
        </w:numPr>
        <w:tabs>
          <w:tab w:val="left" w:pos="1417"/>
        </w:tabs>
        <w:autoSpaceDE w:val="0"/>
        <w:spacing w:before="120"/>
        <w:jc w:val="both"/>
        <w:rPr>
          <w:rFonts w:ascii="Arial" w:hAnsi="Arial" w:cs="Arial"/>
          <w:vanish/>
          <w:sz w:val="22"/>
          <w:szCs w:val="22"/>
        </w:rPr>
      </w:pPr>
    </w:p>
    <w:p w14:paraId="23B069D3" w14:textId="77777777" w:rsidR="00AC7D7F" w:rsidRPr="00917858" w:rsidRDefault="00AC7D7F" w:rsidP="00F93873">
      <w:pPr>
        <w:pStyle w:val="Zkladntextodsazen21"/>
        <w:numPr>
          <w:ilvl w:val="1"/>
          <w:numId w:val="12"/>
        </w:numPr>
        <w:tabs>
          <w:tab w:val="left" w:pos="1417"/>
        </w:tabs>
        <w:autoSpaceDE w:val="0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17858">
        <w:rPr>
          <w:rFonts w:ascii="Arial" w:hAnsi="Arial" w:cs="Arial"/>
          <w:sz w:val="22"/>
          <w:szCs w:val="22"/>
        </w:rPr>
        <w:t>Objednatel nabude vlastnické právo k veškerým výstupům, které vzniknou realizací předmětu smlouvy, a to okamžikem předání a převzetí v souladu s touto smlouvou.</w:t>
      </w:r>
    </w:p>
    <w:p w14:paraId="41D88C55" w14:textId="77777777" w:rsidR="00AC7D7F" w:rsidRPr="00917858" w:rsidRDefault="00AC7D7F" w:rsidP="00F93873">
      <w:pPr>
        <w:pStyle w:val="Zkladntextodsazen21"/>
        <w:numPr>
          <w:ilvl w:val="1"/>
          <w:numId w:val="12"/>
        </w:numPr>
        <w:tabs>
          <w:tab w:val="left" w:pos="1417"/>
        </w:tabs>
        <w:autoSpaceDE w:val="0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17858">
        <w:rPr>
          <w:rFonts w:ascii="Arial" w:hAnsi="Arial" w:cs="Arial"/>
          <w:sz w:val="22"/>
          <w:szCs w:val="22"/>
        </w:rPr>
        <w:lastRenderedPageBreak/>
        <w:t>Objednatel bude veškeré výstupy vzniklé realizací předmětu této smlouvy užívat za účelem podání žádosti o dotaci a provedení stavby včetně výběru dodavatele stavby.</w:t>
      </w:r>
    </w:p>
    <w:p w14:paraId="2B8C7A10" w14:textId="77777777" w:rsidR="00AC7D7F" w:rsidRPr="00917858" w:rsidRDefault="00AC7D7F" w:rsidP="00F93873">
      <w:pPr>
        <w:pStyle w:val="Zkladntextodsazen21"/>
        <w:numPr>
          <w:ilvl w:val="1"/>
          <w:numId w:val="12"/>
        </w:numPr>
        <w:tabs>
          <w:tab w:val="left" w:pos="1417"/>
        </w:tabs>
        <w:autoSpaceDE w:val="0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17858">
        <w:rPr>
          <w:rFonts w:ascii="Arial" w:hAnsi="Arial" w:cs="Arial"/>
          <w:sz w:val="22"/>
          <w:szCs w:val="22"/>
        </w:rPr>
        <w:t>V případě, že výsledkem činnosti zhotovitele je dílo podléhající ochraně dle zákona č. 121/2000 Sb., o právu autorském, o právech souvisejících s právem autorským a o změně některých zákonů (autorský zákon), ve znění pozdějších předpisů, získává objednatel veškerá práva související s ochranou duševního vlastnictví vztahující se k dílu, a to v rozsahu nezbytném pro jeho řádné užívání po celou dobu trvání příslušných práv. Objednatel od zhotovitele zejména získává k takovému dílu nejpozději dnem jeho předání a převzetí veškerá majetková práva, a to formou níže uvedeného licenčního ujednání (dále jen „licence“).</w:t>
      </w:r>
    </w:p>
    <w:p w14:paraId="473381D7" w14:textId="77777777" w:rsidR="00AC7D7F" w:rsidRPr="00917858" w:rsidRDefault="00AC7D7F" w:rsidP="00F93873">
      <w:pPr>
        <w:pStyle w:val="Zkladntextodsazen21"/>
        <w:numPr>
          <w:ilvl w:val="1"/>
          <w:numId w:val="12"/>
        </w:numPr>
        <w:tabs>
          <w:tab w:val="left" w:pos="1417"/>
        </w:tabs>
        <w:autoSpaceDE w:val="0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17858">
        <w:rPr>
          <w:rFonts w:ascii="Arial" w:hAnsi="Arial" w:cs="Arial"/>
          <w:sz w:val="22"/>
          <w:szCs w:val="22"/>
        </w:rPr>
        <w:t>Licence je udělena jako výhradní ke všem známým způsobům užití takového díla a k účelu, který vyplývá z této smlouvy, jako neodvolatelná, neomezená územním či množstevním rozsahem a způsobem užití, přičemž objednatel není povinen ji využít. Licence je udělena na dobu trvání majetkových práv k takovému dílu.</w:t>
      </w:r>
    </w:p>
    <w:p w14:paraId="1E0900A1" w14:textId="77777777" w:rsidR="00AC7D7F" w:rsidRPr="00917858" w:rsidRDefault="00AC7D7F" w:rsidP="00F93873">
      <w:pPr>
        <w:pStyle w:val="Zkladntextodsazen21"/>
        <w:numPr>
          <w:ilvl w:val="1"/>
          <w:numId w:val="12"/>
        </w:numPr>
        <w:tabs>
          <w:tab w:val="left" w:pos="1417"/>
        </w:tabs>
        <w:autoSpaceDE w:val="0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17858">
        <w:rPr>
          <w:rFonts w:ascii="Arial" w:hAnsi="Arial" w:cs="Arial"/>
          <w:sz w:val="22"/>
          <w:szCs w:val="22"/>
        </w:rPr>
        <w:t>Zhotovitel prohlašuje, že je oprávněn v uvedeném rozsahu licenci objednateli poskytnout, minimálně však v rozsahu, aby mohl objednatel dílo užívat k účelu vyplývajícímu z této smlouvy.</w:t>
      </w:r>
    </w:p>
    <w:p w14:paraId="5A69ED10" w14:textId="77777777" w:rsidR="00D332AE" w:rsidRPr="00F93873" w:rsidRDefault="00AC7D7F" w:rsidP="00F93873">
      <w:pPr>
        <w:pStyle w:val="Zkladntextodsazen21"/>
        <w:numPr>
          <w:ilvl w:val="1"/>
          <w:numId w:val="12"/>
        </w:numPr>
        <w:tabs>
          <w:tab w:val="left" w:pos="1417"/>
        </w:tabs>
        <w:autoSpaceDE w:val="0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17858">
        <w:rPr>
          <w:rFonts w:ascii="Arial" w:hAnsi="Arial" w:cs="Arial"/>
          <w:sz w:val="22"/>
          <w:szCs w:val="22"/>
        </w:rPr>
        <w:t>Smluvní strany se dohodly na tom, že odměna za poskytnutí licence je součástí ceny za plnění.</w:t>
      </w:r>
    </w:p>
    <w:p w14:paraId="2CB87114" w14:textId="77777777" w:rsidR="00F93873" w:rsidRPr="00F93873" w:rsidRDefault="00F93873" w:rsidP="00D92C06">
      <w:pPr>
        <w:keepNext/>
        <w:keepLines/>
        <w:shd w:val="clear" w:color="auto" w:fill="BFBFBF"/>
        <w:tabs>
          <w:tab w:val="right" w:pos="8222"/>
        </w:tabs>
        <w:rPr>
          <w:rFonts w:ascii="Arial" w:hAnsi="Arial" w:cs="Arial"/>
          <w:b/>
          <w:sz w:val="22"/>
          <w:szCs w:val="22"/>
        </w:rPr>
      </w:pPr>
      <w:r w:rsidRPr="00F93873">
        <w:rPr>
          <w:rFonts w:ascii="Arial" w:hAnsi="Arial" w:cs="Arial"/>
          <w:b/>
          <w:sz w:val="22"/>
          <w:szCs w:val="22"/>
        </w:rPr>
        <w:t>Článek IX</w:t>
      </w:r>
    </w:p>
    <w:p w14:paraId="3AD6E62E" w14:textId="77777777" w:rsidR="00D332AE" w:rsidRPr="00FD0652" w:rsidRDefault="00D332AE" w:rsidP="00D92C06">
      <w:pPr>
        <w:keepNext/>
        <w:keepLines/>
        <w:shd w:val="clear" w:color="auto" w:fill="BFBFBF"/>
        <w:tabs>
          <w:tab w:val="right" w:pos="8222"/>
        </w:tabs>
        <w:jc w:val="both"/>
        <w:rPr>
          <w:rFonts w:ascii="Arial" w:hAnsi="Arial" w:cs="Arial"/>
          <w:b/>
          <w:caps/>
          <w:sz w:val="22"/>
          <w:szCs w:val="22"/>
        </w:rPr>
      </w:pPr>
      <w:r w:rsidRPr="00FD0652">
        <w:rPr>
          <w:rFonts w:ascii="Arial" w:hAnsi="Arial" w:cs="Arial"/>
          <w:b/>
          <w:caps/>
          <w:sz w:val="22"/>
          <w:szCs w:val="22"/>
        </w:rPr>
        <w:t>S</w:t>
      </w:r>
      <w:r w:rsidR="00F93873">
        <w:rPr>
          <w:rFonts w:ascii="Arial" w:hAnsi="Arial" w:cs="Arial"/>
          <w:b/>
          <w:caps/>
          <w:sz w:val="22"/>
          <w:szCs w:val="22"/>
        </w:rPr>
        <w:t>MLUVNÍ POKUTY</w:t>
      </w:r>
    </w:p>
    <w:p w14:paraId="61494B59" w14:textId="77777777" w:rsidR="00917858" w:rsidRPr="00917858" w:rsidRDefault="00917858" w:rsidP="00917858">
      <w:pPr>
        <w:pStyle w:val="Odstavecseseznamem"/>
        <w:numPr>
          <w:ilvl w:val="0"/>
          <w:numId w:val="12"/>
        </w:numPr>
        <w:tabs>
          <w:tab w:val="left" w:pos="1417"/>
        </w:tabs>
        <w:autoSpaceDE w:val="0"/>
        <w:spacing w:before="120"/>
        <w:jc w:val="both"/>
        <w:rPr>
          <w:rFonts w:ascii="Arial" w:hAnsi="Arial" w:cs="Arial"/>
          <w:vanish/>
          <w:sz w:val="22"/>
          <w:szCs w:val="22"/>
        </w:rPr>
      </w:pPr>
    </w:p>
    <w:p w14:paraId="53DC90F6" w14:textId="77777777" w:rsidR="00D332AE" w:rsidRPr="00FD0652" w:rsidRDefault="00D332AE" w:rsidP="00917858">
      <w:pPr>
        <w:pStyle w:val="Zkladntextodsazen21"/>
        <w:numPr>
          <w:ilvl w:val="1"/>
          <w:numId w:val="12"/>
        </w:numPr>
        <w:tabs>
          <w:tab w:val="left" w:pos="1417"/>
        </w:tabs>
        <w:autoSpaceDE w:val="0"/>
        <w:spacing w:before="12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</w:rPr>
        <w:t xml:space="preserve">V případě, že je zhotovitel v prodlení se splněním termínu předání dílčí části díla dle </w:t>
      </w:r>
      <w:r w:rsidR="006F5335" w:rsidRPr="00FD0652">
        <w:rPr>
          <w:rFonts w:ascii="Arial" w:hAnsi="Arial" w:cs="Arial"/>
          <w:sz w:val="22"/>
          <w:szCs w:val="22"/>
        </w:rPr>
        <w:t>článku III</w:t>
      </w:r>
      <w:r w:rsidRPr="00FD0652">
        <w:rPr>
          <w:rFonts w:ascii="Arial" w:hAnsi="Arial" w:cs="Arial"/>
          <w:sz w:val="22"/>
          <w:szCs w:val="22"/>
        </w:rPr>
        <w:t xml:space="preserve">. </w:t>
      </w:r>
      <w:r w:rsidR="006F5335" w:rsidRPr="00FD0652">
        <w:rPr>
          <w:rFonts w:ascii="Arial" w:hAnsi="Arial" w:cs="Arial"/>
          <w:sz w:val="22"/>
          <w:szCs w:val="22"/>
        </w:rPr>
        <w:t>t</w:t>
      </w:r>
      <w:r w:rsidRPr="00FD0652">
        <w:rPr>
          <w:rFonts w:ascii="Arial" w:hAnsi="Arial" w:cs="Arial"/>
          <w:sz w:val="22"/>
          <w:szCs w:val="22"/>
        </w:rPr>
        <w:t xml:space="preserve">éto smlouvy ve smluveném rozsahu, zavazuje se zaplatit objednateli dle jeho vyúčtování smluvní pokutu ve výši </w:t>
      </w:r>
      <w:r w:rsidR="002C42C1" w:rsidRPr="00FD0652">
        <w:rPr>
          <w:rFonts w:ascii="Arial" w:hAnsi="Arial" w:cs="Arial"/>
          <w:sz w:val="22"/>
          <w:szCs w:val="22"/>
        </w:rPr>
        <w:t>2</w:t>
      </w:r>
      <w:r w:rsidR="00AE171D">
        <w:rPr>
          <w:rFonts w:ascii="Arial" w:hAnsi="Arial" w:cs="Arial"/>
          <w:sz w:val="22"/>
          <w:szCs w:val="22"/>
        </w:rPr>
        <w:t>.</w:t>
      </w:r>
      <w:r w:rsidR="002C42C1" w:rsidRPr="00FD0652">
        <w:rPr>
          <w:rFonts w:ascii="Arial" w:hAnsi="Arial" w:cs="Arial"/>
          <w:sz w:val="22"/>
          <w:szCs w:val="22"/>
        </w:rPr>
        <w:t>000</w:t>
      </w:r>
      <w:r w:rsidRPr="00FD0652">
        <w:rPr>
          <w:rFonts w:ascii="Arial" w:hAnsi="Arial" w:cs="Arial"/>
          <w:sz w:val="22"/>
          <w:szCs w:val="22"/>
        </w:rPr>
        <w:t xml:space="preserve"> Kč </w:t>
      </w:r>
      <w:r w:rsidR="006F5335" w:rsidRPr="00FD0652">
        <w:rPr>
          <w:rFonts w:ascii="Arial" w:hAnsi="Arial" w:cs="Arial"/>
          <w:sz w:val="22"/>
          <w:szCs w:val="22"/>
        </w:rPr>
        <w:t>z</w:t>
      </w:r>
      <w:r w:rsidRPr="00FD0652">
        <w:rPr>
          <w:rFonts w:ascii="Arial" w:hAnsi="Arial" w:cs="Arial"/>
          <w:sz w:val="22"/>
          <w:szCs w:val="22"/>
        </w:rPr>
        <w:t xml:space="preserve">a každý den prodlení. </w:t>
      </w:r>
    </w:p>
    <w:p w14:paraId="4FB22254" w14:textId="77777777" w:rsidR="00D332AE" w:rsidRPr="00FD0652" w:rsidRDefault="00D332AE" w:rsidP="00917858">
      <w:pPr>
        <w:pStyle w:val="Zkladntextodsazen21"/>
        <w:numPr>
          <w:ilvl w:val="1"/>
          <w:numId w:val="12"/>
        </w:numPr>
        <w:tabs>
          <w:tab w:val="left" w:pos="1417"/>
        </w:tabs>
        <w:autoSpaceDE w:val="0"/>
        <w:spacing w:before="12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</w:rPr>
        <w:t>Z důvodů nedodržení stanoveného nebo vzájemně dohodnutého termínu odstranění vad díla (dle čl. VII</w:t>
      </w:r>
      <w:r w:rsidR="00A635DC" w:rsidRPr="00FD0652">
        <w:rPr>
          <w:rFonts w:ascii="Arial" w:hAnsi="Arial" w:cs="Arial"/>
          <w:sz w:val="22"/>
          <w:szCs w:val="22"/>
        </w:rPr>
        <w:t>.</w:t>
      </w:r>
      <w:r w:rsidR="006F5335" w:rsidRPr="00FD0652">
        <w:rPr>
          <w:rFonts w:ascii="Arial" w:hAnsi="Arial" w:cs="Arial"/>
          <w:sz w:val="22"/>
          <w:szCs w:val="22"/>
        </w:rPr>
        <w:t xml:space="preserve"> </w:t>
      </w:r>
      <w:r w:rsidRPr="00FD0652">
        <w:rPr>
          <w:rFonts w:ascii="Arial" w:hAnsi="Arial" w:cs="Arial"/>
          <w:sz w:val="22"/>
          <w:szCs w:val="22"/>
        </w:rPr>
        <w:t>této smlouvy) je zhotovitel povinen uhradit objednateli smluvní pokutu ve výši 1.000</w:t>
      </w:r>
      <w:r w:rsidR="00AE171D">
        <w:rPr>
          <w:rFonts w:ascii="Arial" w:hAnsi="Arial" w:cs="Arial"/>
          <w:sz w:val="22"/>
          <w:szCs w:val="22"/>
        </w:rPr>
        <w:t xml:space="preserve"> </w:t>
      </w:r>
      <w:r w:rsidRPr="00FD0652">
        <w:rPr>
          <w:rFonts w:ascii="Arial" w:hAnsi="Arial" w:cs="Arial"/>
          <w:sz w:val="22"/>
          <w:szCs w:val="22"/>
        </w:rPr>
        <w:t>Kč za každou vadu a každý den prodlení.</w:t>
      </w:r>
    </w:p>
    <w:p w14:paraId="7FDBDF1B" w14:textId="77777777" w:rsidR="00D332AE" w:rsidRPr="00FD0652" w:rsidRDefault="00D332AE" w:rsidP="00917858">
      <w:pPr>
        <w:pStyle w:val="Zkladntextodsazen21"/>
        <w:numPr>
          <w:ilvl w:val="1"/>
          <w:numId w:val="12"/>
        </w:numPr>
        <w:tabs>
          <w:tab w:val="left" w:pos="1417"/>
        </w:tabs>
        <w:autoSpaceDE w:val="0"/>
        <w:spacing w:before="12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</w:rPr>
        <w:t>Při prodlení s úhradou peněžitého plnění dle této smlouvy je objednatel povinen zaplatit zhotoviteli</w:t>
      </w:r>
      <w:r w:rsidR="00A635DC" w:rsidRPr="00FD0652">
        <w:rPr>
          <w:rFonts w:ascii="Arial" w:hAnsi="Arial" w:cs="Arial"/>
          <w:sz w:val="22"/>
          <w:szCs w:val="22"/>
        </w:rPr>
        <w:t xml:space="preserve"> zákonný úrok</w:t>
      </w:r>
      <w:r w:rsidRPr="00FD0652">
        <w:rPr>
          <w:rFonts w:ascii="Arial" w:hAnsi="Arial" w:cs="Arial"/>
          <w:sz w:val="22"/>
          <w:szCs w:val="22"/>
        </w:rPr>
        <w:t xml:space="preserve">. </w:t>
      </w:r>
    </w:p>
    <w:p w14:paraId="310B12E9" w14:textId="77777777" w:rsidR="00D332AE" w:rsidRPr="00FD0652" w:rsidRDefault="00D332AE" w:rsidP="00917858">
      <w:pPr>
        <w:pStyle w:val="Zkladntextodsazen21"/>
        <w:numPr>
          <w:ilvl w:val="1"/>
          <w:numId w:val="12"/>
        </w:numPr>
        <w:tabs>
          <w:tab w:val="left" w:pos="1417"/>
        </w:tabs>
        <w:autoSpaceDE w:val="0"/>
        <w:spacing w:before="12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</w:rPr>
        <w:t>Sjednání smluvní pokuty nemá vliv na odpovědnost objednatele za vzniklou škodu a zaplacením smluvní pokuty není dotčeno právo zhotovitele požadovat náhradu škody.</w:t>
      </w:r>
    </w:p>
    <w:p w14:paraId="10E1311D" w14:textId="77777777" w:rsidR="00D332AE" w:rsidRPr="00917858" w:rsidRDefault="00D332AE" w:rsidP="00917858">
      <w:pPr>
        <w:pStyle w:val="Zkladntextodsazen21"/>
        <w:numPr>
          <w:ilvl w:val="1"/>
          <w:numId w:val="12"/>
        </w:numPr>
        <w:tabs>
          <w:tab w:val="left" w:pos="1417"/>
        </w:tabs>
        <w:autoSpaceDE w:val="0"/>
        <w:spacing w:before="12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</w:rPr>
        <w:t xml:space="preserve">Smluvní pokuty jsou splatné ve lhůtě </w:t>
      </w:r>
      <w:r w:rsidR="00990CCD" w:rsidRPr="00FD0652">
        <w:rPr>
          <w:rFonts w:ascii="Arial" w:hAnsi="Arial" w:cs="Arial"/>
          <w:sz w:val="22"/>
          <w:szCs w:val="22"/>
        </w:rPr>
        <w:t>21</w:t>
      </w:r>
      <w:r w:rsidRPr="00FD0652">
        <w:rPr>
          <w:rFonts w:ascii="Arial" w:hAnsi="Arial" w:cs="Arial"/>
          <w:sz w:val="22"/>
          <w:szCs w:val="22"/>
        </w:rPr>
        <w:t xml:space="preserve"> dnů po obdržení vyúčtování smluvní pokuty. Objednatel je oprávněn, zejména v případě, kdy zhotovitel ve stanovené lhůtě neuhradí smluvní pokutu, započíst pohledávku na zaplacení smluvní pokuty proti pohledávkám zhotovitele vůči objednatel</w:t>
      </w:r>
      <w:r w:rsidR="00A635DC" w:rsidRPr="00FD0652">
        <w:rPr>
          <w:rFonts w:ascii="Arial" w:hAnsi="Arial" w:cs="Arial"/>
          <w:sz w:val="22"/>
          <w:szCs w:val="22"/>
        </w:rPr>
        <w:t xml:space="preserve">i. </w:t>
      </w:r>
    </w:p>
    <w:p w14:paraId="2A25EF6B" w14:textId="77777777" w:rsidR="00D332AE" w:rsidRPr="00FD0652" w:rsidRDefault="00D332AE">
      <w:pPr>
        <w:jc w:val="both"/>
        <w:rPr>
          <w:rFonts w:ascii="Arial" w:hAnsi="Arial" w:cs="Arial"/>
          <w:sz w:val="22"/>
          <w:szCs w:val="22"/>
        </w:rPr>
      </w:pPr>
    </w:p>
    <w:p w14:paraId="0C5E9319" w14:textId="77777777" w:rsidR="00F93873" w:rsidRDefault="00F93873" w:rsidP="00F93873">
      <w:pPr>
        <w:shd w:val="clear" w:color="auto" w:fill="BFBFBF"/>
        <w:tabs>
          <w:tab w:val="right" w:pos="822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X</w:t>
      </w:r>
    </w:p>
    <w:p w14:paraId="233DD48A" w14:textId="77777777" w:rsidR="00D332AE" w:rsidRPr="00FD0652" w:rsidRDefault="00D332AE">
      <w:pPr>
        <w:shd w:val="clear" w:color="auto" w:fill="BFBFBF"/>
        <w:tabs>
          <w:tab w:val="right" w:pos="8222"/>
        </w:tabs>
        <w:jc w:val="both"/>
        <w:rPr>
          <w:rFonts w:ascii="Arial" w:hAnsi="Arial" w:cs="Arial"/>
          <w:b/>
          <w:sz w:val="22"/>
          <w:szCs w:val="22"/>
        </w:rPr>
      </w:pPr>
      <w:r w:rsidRPr="00FD0652">
        <w:rPr>
          <w:rFonts w:ascii="Arial" w:hAnsi="Arial" w:cs="Arial"/>
          <w:b/>
          <w:caps/>
          <w:sz w:val="22"/>
          <w:szCs w:val="22"/>
        </w:rPr>
        <w:t>Závěrečná ustanoven</w:t>
      </w:r>
      <w:r w:rsidR="00F93873">
        <w:rPr>
          <w:rFonts w:ascii="Arial" w:hAnsi="Arial" w:cs="Arial"/>
          <w:b/>
          <w:caps/>
          <w:sz w:val="22"/>
          <w:szCs w:val="22"/>
        </w:rPr>
        <w:t>í</w:t>
      </w:r>
    </w:p>
    <w:p w14:paraId="160F7D4A" w14:textId="77777777" w:rsidR="00917858" w:rsidRPr="00917858" w:rsidRDefault="00917858" w:rsidP="00917858">
      <w:pPr>
        <w:pStyle w:val="Odstavecseseznamem"/>
        <w:numPr>
          <w:ilvl w:val="0"/>
          <w:numId w:val="12"/>
        </w:numPr>
        <w:tabs>
          <w:tab w:val="left" w:pos="1417"/>
        </w:tabs>
        <w:autoSpaceDE w:val="0"/>
        <w:spacing w:before="120"/>
        <w:jc w:val="both"/>
        <w:rPr>
          <w:rFonts w:ascii="Arial" w:hAnsi="Arial" w:cs="Arial"/>
          <w:vanish/>
          <w:sz w:val="22"/>
          <w:szCs w:val="22"/>
        </w:rPr>
      </w:pPr>
    </w:p>
    <w:p w14:paraId="6B463A79" w14:textId="77777777" w:rsidR="00AC7D7F" w:rsidRPr="00FD0652" w:rsidRDefault="00F859BE" w:rsidP="00917858">
      <w:pPr>
        <w:pStyle w:val="Zkladntextodsazen21"/>
        <w:numPr>
          <w:ilvl w:val="1"/>
          <w:numId w:val="12"/>
        </w:numPr>
        <w:tabs>
          <w:tab w:val="left" w:pos="1417"/>
        </w:tabs>
        <w:autoSpaceDE w:val="0"/>
        <w:spacing w:before="12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</w:rPr>
        <w:t>Zhotovitel souhlasí se zveřejněním textu smlouvy na in</w:t>
      </w:r>
      <w:r w:rsidR="00FD0652">
        <w:rPr>
          <w:rFonts w:ascii="Arial" w:hAnsi="Arial" w:cs="Arial"/>
          <w:sz w:val="22"/>
          <w:szCs w:val="22"/>
        </w:rPr>
        <w:t>ternetových stránkách objednatele</w:t>
      </w:r>
      <w:r w:rsidRPr="00FD0652">
        <w:rPr>
          <w:rFonts w:ascii="Arial" w:hAnsi="Arial" w:cs="Arial"/>
          <w:sz w:val="22"/>
          <w:szCs w:val="22"/>
        </w:rPr>
        <w:t xml:space="preserve"> ve formátu, který neumožní zásah</w:t>
      </w:r>
      <w:r w:rsidR="00AC7D7F" w:rsidRPr="00FD0652">
        <w:rPr>
          <w:rFonts w:ascii="Arial" w:hAnsi="Arial" w:cs="Arial"/>
          <w:sz w:val="22"/>
          <w:szCs w:val="22"/>
        </w:rPr>
        <w:t xml:space="preserve"> do textu smlouvy třetí osobou.</w:t>
      </w:r>
    </w:p>
    <w:p w14:paraId="003E35D0" w14:textId="77777777" w:rsidR="00A87CAC" w:rsidRPr="00A87CAC" w:rsidRDefault="00A87CAC" w:rsidP="00917858">
      <w:pPr>
        <w:pStyle w:val="Zkladntextodsazen21"/>
        <w:numPr>
          <w:ilvl w:val="1"/>
          <w:numId w:val="12"/>
        </w:numPr>
        <w:tabs>
          <w:tab w:val="left" w:pos="1417"/>
        </w:tabs>
        <w:autoSpaceDE w:val="0"/>
        <w:spacing w:before="12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87CAC">
        <w:rPr>
          <w:rFonts w:ascii="Arial" w:hAnsi="Arial" w:cs="Arial"/>
          <w:sz w:val="22"/>
          <w:szCs w:val="22"/>
        </w:rPr>
        <w:t>Smlouva se bude řídit zákonem č. 89/2012 Sb., občanský zákoník v platném znění. Obě smluvní strany se zavazují vynaložit veškeré úsilí, aby případné spory, které mohou vzniknout v průběhu realizace díla, byly řešeny cestou vzájemné dohody.</w:t>
      </w:r>
    </w:p>
    <w:p w14:paraId="6DA317CB" w14:textId="77777777" w:rsidR="00A87CAC" w:rsidRPr="00A87CAC" w:rsidRDefault="00A87CAC" w:rsidP="00917858">
      <w:pPr>
        <w:pStyle w:val="Zkladntextodsazen21"/>
        <w:numPr>
          <w:ilvl w:val="1"/>
          <w:numId w:val="12"/>
        </w:numPr>
        <w:tabs>
          <w:tab w:val="left" w:pos="1417"/>
        </w:tabs>
        <w:autoSpaceDE w:val="0"/>
        <w:spacing w:before="12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87CAC">
        <w:rPr>
          <w:rFonts w:ascii="Arial" w:hAnsi="Arial" w:cs="Arial"/>
          <w:sz w:val="22"/>
          <w:szCs w:val="22"/>
        </w:rPr>
        <w:t>Řešení sporů - smluvní strany se zavazují případné spory řešit především dohodou svých oprávněných zástupců, s vynaložením veškerého úsilí, které lze spravedlivě požadovat, aby tyto spory byly řešeny smírnou cestou</w:t>
      </w:r>
    </w:p>
    <w:p w14:paraId="24D4BF89" w14:textId="77777777" w:rsidR="00A87CAC" w:rsidRPr="00A87CAC" w:rsidRDefault="00A87CAC" w:rsidP="00917858">
      <w:pPr>
        <w:pStyle w:val="Zkladntextodsazen21"/>
        <w:numPr>
          <w:ilvl w:val="1"/>
          <w:numId w:val="12"/>
        </w:numPr>
        <w:tabs>
          <w:tab w:val="left" w:pos="1417"/>
        </w:tabs>
        <w:autoSpaceDE w:val="0"/>
        <w:spacing w:before="12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87CAC">
        <w:rPr>
          <w:rFonts w:ascii="Arial" w:hAnsi="Arial" w:cs="Arial"/>
          <w:sz w:val="22"/>
          <w:szCs w:val="22"/>
        </w:rPr>
        <w:lastRenderedPageBreak/>
        <w:t>Smluvní strany se osvobozují od odpovědnosti za částečné nebo úplné neplnění smluvních závazků, jestliže se tak stalo v důsledku vyšší moci. Za vyšší moc se pokládají okolnosti, které vznikly po uzavření této smlouvy v důsledku stranami nepředvídatelných a neodvratitelných událostí mimořádné povahy a mající bezprostřední vliv na plnění díla.</w:t>
      </w:r>
    </w:p>
    <w:p w14:paraId="10C4A524" w14:textId="77777777" w:rsidR="00A87CAC" w:rsidRPr="00A87CAC" w:rsidRDefault="00A87CAC" w:rsidP="00917858">
      <w:pPr>
        <w:pStyle w:val="Zkladntextodsazen21"/>
        <w:numPr>
          <w:ilvl w:val="1"/>
          <w:numId w:val="12"/>
        </w:numPr>
        <w:tabs>
          <w:tab w:val="left" w:pos="1417"/>
        </w:tabs>
        <w:autoSpaceDE w:val="0"/>
        <w:spacing w:before="12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87CAC">
        <w:rPr>
          <w:rFonts w:ascii="Arial" w:hAnsi="Arial" w:cs="Arial"/>
          <w:sz w:val="22"/>
          <w:szCs w:val="22"/>
        </w:rPr>
        <w:t xml:space="preserve">V případě vyšší moci se prodlužuje lhůta ke splnění smluvních závazků podle dohody. </w:t>
      </w:r>
    </w:p>
    <w:p w14:paraId="63001CA9" w14:textId="77777777" w:rsidR="00A87CAC" w:rsidRPr="00A87CAC" w:rsidRDefault="00A87CAC" w:rsidP="00917858">
      <w:pPr>
        <w:pStyle w:val="Zkladntextodsazen21"/>
        <w:numPr>
          <w:ilvl w:val="1"/>
          <w:numId w:val="12"/>
        </w:numPr>
        <w:tabs>
          <w:tab w:val="left" w:pos="1417"/>
        </w:tabs>
        <w:autoSpaceDE w:val="0"/>
        <w:spacing w:before="12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87CAC">
        <w:rPr>
          <w:rFonts w:ascii="Arial" w:hAnsi="Arial" w:cs="Arial"/>
          <w:sz w:val="22"/>
          <w:szCs w:val="22"/>
        </w:rPr>
        <w:t>Smluvní strany prohlašují, že smlouva byla uzavřena nikoliv v tísni za nápadně nevýhodných podmínek, což potvrzují podpisy oprávněných zástupců smluvních stran.</w:t>
      </w:r>
    </w:p>
    <w:p w14:paraId="16585D48" w14:textId="77777777" w:rsidR="00A87CAC" w:rsidRPr="00A87CAC" w:rsidRDefault="00A87CAC" w:rsidP="00917858">
      <w:pPr>
        <w:pStyle w:val="Zkladntextodsazen21"/>
        <w:numPr>
          <w:ilvl w:val="1"/>
          <w:numId w:val="12"/>
        </w:numPr>
        <w:tabs>
          <w:tab w:val="left" w:pos="1417"/>
        </w:tabs>
        <w:autoSpaceDE w:val="0"/>
        <w:spacing w:before="12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87CAC">
        <w:rPr>
          <w:rFonts w:ascii="Arial" w:hAnsi="Arial" w:cs="Arial"/>
          <w:sz w:val="22"/>
          <w:szCs w:val="22"/>
        </w:rPr>
        <w:t>Smlouvu, stejně jako i její případné dodatky, mají právo podepisovat jen statutární orgány smluvních stran, resp. jimi zplnomocnění zástupci. Veškeré změny a doplňky této Smlouvy budou provedeny pouze formou písemných dodatků. Osoby podepisující Smlouvu svým podpisem stvrzují platnost svých oprávnění.</w:t>
      </w:r>
    </w:p>
    <w:p w14:paraId="56FF5D7C" w14:textId="77777777" w:rsidR="00A87CAC" w:rsidRPr="00A87CAC" w:rsidRDefault="00A87CAC" w:rsidP="00917858">
      <w:pPr>
        <w:pStyle w:val="Zkladntextodsazen21"/>
        <w:numPr>
          <w:ilvl w:val="1"/>
          <w:numId w:val="12"/>
        </w:numPr>
        <w:tabs>
          <w:tab w:val="left" w:pos="1417"/>
        </w:tabs>
        <w:autoSpaceDE w:val="0"/>
        <w:spacing w:before="12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87CAC">
        <w:rPr>
          <w:rFonts w:ascii="Arial" w:hAnsi="Arial" w:cs="Arial"/>
          <w:sz w:val="22"/>
          <w:szCs w:val="22"/>
        </w:rPr>
        <w:t>Smlouva je vyhotovena ve čtyřech stejnopisech, jedno vyhotovení obdrží zhotovitel, ostatní objednatel.</w:t>
      </w:r>
    </w:p>
    <w:p w14:paraId="1DB23F15" w14:textId="77777777" w:rsidR="00A87CAC" w:rsidRPr="00A87CAC" w:rsidRDefault="00A87CAC" w:rsidP="00917858">
      <w:pPr>
        <w:pStyle w:val="Zkladntextodsazen21"/>
        <w:numPr>
          <w:ilvl w:val="1"/>
          <w:numId w:val="12"/>
        </w:numPr>
        <w:tabs>
          <w:tab w:val="left" w:pos="1417"/>
        </w:tabs>
        <w:autoSpaceDE w:val="0"/>
        <w:spacing w:before="12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87CAC">
        <w:rPr>
          <w:rFonts w:ascii="Arial" w:hAnsi="Arial" w:cs="Arial"/>
          <w:sz w:val="22"/>
          <w:szCs w:val="22"/>
        </w:rPr>
        <w:t>Tato smlouva nabývá platnosti dnem podpisu poslední ze smluvních stran a účinnosti dnem zveřejnění v registru smluv dle zákona 340/2015 Sb. Zveřejnění v tomto registru zajistí město Turnov.</w:t>
      </w:r>
    </w:p>
    <w:p w14:paraId="5A2AC4B8" w14:textId="77777777" w:rsidR="00EB7C12" w:rsidRPr="00FD0652" w:rsidRDefault="00EB7C12">
      <w:pPr>
        <w:jc w:val="both"/>
        <w:rPr>
          <w:rFonts w:ascii="Arial" w:hAnsi="Arial" w:cs="Arial"/>
          <w:sz w:val="22"/>
          <w:szCs w:val="22"/>
        </w:rPr>
      </w:pPr>
    </w:p>
    <w:p w14:paraId="6F3C2CBE" w14:textId="77777777" w:rsidR="00B54CBC" w:rsidRDefault="00B54CBC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35C9BA9C" w14:textId="77777777" w:rsidR="00D332AE" w:rsidRPr="00FD0652" w:rsidRDefault="00D332AE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</w:rPr>
        <w:t xml:space="preserve">V ………………. </w:t>
      </w:r>
      <w:proofErr w:type="gramStart"/>
      <w:r w:rsidRPr="00FD0652">
        <w:rPr>
          <w:rFonts w:ascii="Arial" w:hAnsi="Arial" w:cs="Arial"/>
          <w:sz w:val="22"/>
          <w:szCs w:val="22"/>
        </w:rPr>
        <w:t>dne</w:t>
      </w:r>
      <w:proofErr w:type="gramEnd"/>
      <w:r w:rsidRPr="00FD0652">
        <w:rPr>
          <w:rFonts w:ascii="Arial" w:hAnsi="Arial" w:cs="Arial"/>
          <w:sz w:val="22"/>
          <w:szCs w:val="22"/>
        </w:rPr>
        <w:t xml:space="preserve"> ………………..</w:t>
      </w:r>
      <w:r w:rsidRPr="00FD0652">
        <w:rPr>
          <w:rFonts w:ascii="Arial" w:hAnsi="Arial" w:cs="Arial"/>
          <w:color w:val="FF0000"/>
          <w:sz w:val="22"/>
          <w:szCs w:val="22"/>
        </w:rPr>
        <w:tab/>
      </w:r>
      <w:r w:rsidRPr="00FD0652">
        <w:rPr>
          <w:rFonts w:ascii="Arial" w:hAnsi="Arial" w:cs="Arial"/>
          <w:color w:val="FF0000"/>
          <w:sz w:val="22"/>
          <w:szCs w:val="22"/>
        </w:rPr>
        <w:tab/>
      </w:r>
      <w:r w:rsidRPr="00FD0652">
        <w:rPr>
          <w:rFonts w:ascii="Arial" w:hAnsi="Arial" w:cs="Arial"/>
          <w:color w:val="FF0000"/>
          <w:sz w:val="22"/>
          <w:szCs w:val="22"/>
        </w:rPr>
        <w:tab/>
      </w:r>
      <w:r w:rsidRPr="00FD0652">
        <w:rPr>
          <w:rFonts w:ascii="Arial" w:hAnsi="Arial" w:cs="Arial"/>
          <w:sz w:val="22"/>
          <w:szCs w:val="22"/>
        </w:rPr>
        <w:t xml:space="preserve"> V</w:t>
      </w:r>
      <w:r w:rsidR="00A81024" w:rsidRPr="00FD0652">
        <w:rPr>
          <w:rFonts w:ascii="Arial" w:hAnsi="Arial" w:cs="Arial"/>
          <w:sz w:val="22"/>
          <w:szCs w:val="22"/>
        </w:rPr>
        <w:t xml:space="preserve"> Turnově </w:t>
      </w:r>
      <w:r w:rsidRPr="00FD0652">
        <w:rPr>
          <w:rFonts w:ascii="Arial" w:hAnsi="Arial" w:cs="Arial"/>
          <w:sz w:val="22"/>
          <w:szCs w:val="22"/>
        </w:rPr>
        <w:t>dne …</w:t>
      </w:r>
      <w:r w:rsidR="00A81024" w:rsidRPr="00FD0652">
        <w:rPr>
          <w:rFonts w:ascii="Arial" w:hAnsi="Arial" w:cs="Arial"/>
          <w:sz w:val="22"/>
          <w:szCs w:val="22"/>
        </w:rPr>
        <w:t>……..</w:t>
      </w:r>
      <w:r w:rsidRPr="00FD0652">
        <w:rPr>
          <w:rFonts w:ascii="Arial" w:hAnsi="Arial" w:cs="Arial"/>
          <w:sz w:val="22"/>
          <w:szCs w:val="22"/>
        </w:rPr>
        <w:t>……………..</w:t>
      </w:r>
    </w:p>
    <w:p w14:paraId="1708BE81" w14:textId="77777777" w:rsidR="00D332AE" w:rsidRPr="00FD0652" w:rsidRDefault="00D332AE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</w:rPr>
        <w:tab/>
      </w:r>
    </w:p>
    <w:p w14:paraId="728D5933" w14:textId="77777777" w:rsidR="00B54CBC" w:rsidRDefault="00B54CBC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45810772" w14:textId="77777777" w:rsidR="00D332AE" w:rsidRPr="00FD0652" w:rsidRDefault="00D332AE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FD0652">
        <w:rPr>
          <w:rFonts w:ascii="Arial" w:hAnsi="Arial" w:cs="Arial"/>
          <w:sz w:val="22"/>
          <w:szCs w:val="22"/>
        </w:rPr>
        <w:t>Za zhotovitele:</w:t>
      </w:r>
      <w:r w:rsidRPr="00FD0652">
        <w:rPr>
          <w:rFonts w:ascii="Arial" w:hAnsi="Arial" w:cs="Arial"/>
          <w:sz w:val="22"/>
          <w:szCs w:val="22"/>
        </w:rPr>
        <w:tab/>
        <w:t>Za objednatele:</w:t>
      </w:r>
    </w:p>
    <w:p w14:paraId="02077D2E" w14:textId="77777777" w:rsidR="00D332AE" w:rsidRPr="00FD0652" w:rsidRDefault="00D332AE">
      <w:pPr>
        <w:tabs>
          <w:tab w:val="left" w:leader="dot" w:pos="2835"/>
          <w:tab w:val="left" w:pos="5103"/>
          <w:tab w:val="left" w:leader="dot" w:pos="7938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5"/>
        <w:gridCol w:w="4525"/>
      </w:tblGrid>
      <w:tr w:rsidR="00D332AE" w:rsidRPr="00FD0652" w14:paraId="0808B5DC" w14:textId="77777777">
        <w:tc>
          <w:tcPr>
            <w:tcW w:w="4525" w:type="dxa"/>
          </w:tcPr>
          <w:p w14:paraId="7459FC3D" w14:textId="77777777" w:rsidR="00D332AE" w:rsidRPr="00FD0652" w:rsidRDefault="00D332AE" w:rsidP="007323D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5" w:type="dxa"/>
          </w:tcPr>
          <w:p w14:paraId="3B2EA8A6" w14:textId="77777777" w:rsidR="00D332AE" w:rsidRPr="00FD0652" w:rsidRDefault="00D332AE" w:rsidP="00A931E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1E3" w:rsidRPr="00FD0652" w14:paraId="79A18D11" w14:textId="77777777">
        <w:tc>
          <w:tcPr>
            <w:tcW w:w="4525" w:type="dxa"/>
          </w:tcPr>
          <w:p w14:paraId="51356C52" w14:textId="77777777" w:rsidR="00A931E3" w:rsidRPr="00FD0652" w:rsidRDefault="00A931E3" w:rsidP="007323D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5" w:type="dxa"/>
          </w:tcPr>
          <w:p w14:paraId="098976DC" w14:textId="77777777" w:rsidR="00A931E3" w:rsidRPr="00FD0652" w:rsidRDefault="00A931E3" w:rsidP="00A931E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…………………………</w:t>
            </w:r>
          </w:p>
        </w:tc>
      </w:tr>
    </w:tbl>
    <w:p w14:paraId="45ADB964" w14:textId="77777777" w:rsidR="00A81024" w:rsidRPr="00FD0652" w:rsidRDefault="00A81024">
      <w:pPr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</w:rPr>
        <w:t xml:space="preserve">                                                                                                    </w:t>
      </w:r>
      <w:r w:rsidR="00D94E62" w:rsidRPr="00FD0652">
        <w:rPr>
          <w:rFonts w:ascii="Arial" w:hAnsi="Arial" w:cs="Arial"/>
        </w:rPr>
        <w:tab/>
      </w:r>
      <w:r w:rsidR="00D94E62" w:rsidRPr="00FD0652">
        <w:rPr>
          <w:rFonts w:ascii="Arial" w:hAnsi="Arial" w:cs="Arial"/>
        </w:rPr>
        <w:tab/>
      </w:r>
      <w:r w:rsidRPr="00FD0652">
        <w:rPr>
          <w:rFonts w:ascii="Arial" w:hAnsi="Arial" w:cs="Arial"/>
        </w:rPr>
        <w:t xml:space="preserve"> </w:t>
      </w:r>
      <w:r w:rsidRPr="00FD0652">
        <w:rPr>
          <w:rFonts w:ascii="Arial" w:hAnsi="Arial" w:cs="Arial"/>
          <w:sz w:val="22"/>
          <w:szCs w:val="22"/>
        </w:rPr>
        <w:t xml:space="preserve">Ing. Tomáš </w:t>
      </w:r>
      <w:proofErr w:type="spellStart"/>
      <w:r w:rsidRPr="00FD0652">
        <w:rPr>
          <w:rFonts w:ascii="Arial" w:hAnsi="Arial" w:cs="Arial"/>
          <w:sz w:val="22"/>
          <w:szCs w:val="22"/>
        </w:rPr>
        <w:t>Hocke</w:t>
      </w:r>
      <w:proofErr w:type="spellEnd"/>
    </w:p>
    <w:p w14:paraId="34AE00AE" w14:textId="77777777" w:rsidR="00A81024" w:rsidRPr="00FD0652" w:rsidRDefault="00A81024">
      <w:pPr>
        <w:rPr>
          <w:rFonts w:ascii="Arial" w:hAnsi="Arial" w:cs="Arial"/>
          <w:sz w:val="22"/>
          <w:szCs w:val="22"/>
        </w:rPr>
      </w:pPr>
      <w:r w:rsidRPr="00FD0652">
        <w:rPr>
          <w:rFonts w:ascii="Arial" w:hAnsi="Arial" w:cs="Arial"/>
          <w:sz w:val="22"/>
          <w:szCs w:val="22"/>
        </w:rPr>
        <w:t xml:space="preserve">    </w:t>
      </w:r>
      <w:r w:rsidR="009D1602" w:rsidRPr="00FD0652">
        <w:rPr>
          <w:rFonts w:ascii="Arial" w:hAnsi="Arial" w:cs="Arial"/>
          <w:sz w:val="22"/>
          <w:szCs w:val="22"/>
        </w:rPr>
        <w:t xml:space="preserve">    </w:t>
      </w:r>
      <w:r w:rsidRPr="00FD0652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411662" w:rsidRPr="00FD0652">
        <w:rPr>
          <w:rFonts w:ascii="Arial" w:hAnsi="Arial" w:cs="Arial"/>
          <w:sz w:val="22"/>
          <w:szCs w:val="22"/>
        </w:rPr>
        <w:t xml:space="preserve"> </w:t>
      </w:r>
      <w:r w:rsidR="00D94E62" w:rsidRPr="00FD0652">
        <w:rPr>
          <w:rFonts w:ascii="Arial" w:hAnsi="Arial" w:cs="Arial"/>
          <w:sz w:val="22"/>
          <w:szCs w:val="22"/>
        </w:rPr>
        <w:tab/>
        <w:t xml:space="preserve">   </w:t>
      </w:r>
      <w:r w:rsidR="007323DB">
        <w:rPr>
          <w:rFonts w:ascii="Arial" w:hAnsi="Arial" w:cs="Arial"/>
          <w:sz w:val="22"/>
          <w:szCs w:val="22"/>
        </w:rPr>
        <w:tab/>
        <w:t xml:space="preserve">   </w:t>
      </w:r>
      <w:r w:rsidR="00D94E62" w:rsidRPr="00FD0652">
        <w:rPr>
          <w:rFonts w:ascii="Arial" w:hAnsi="Arial" w:cs="Arial"/>
          <w:sz w:val="22"/>
          <w:szCs w:val="22"/>
        </w:rPr>
        <w:t>s</w:t>
      </w:r>
      <w:r w:rsidRPr="00FD0652">
        <w:rPr>
          <w:rFonts w:ascii="Arial" w:hAnsi="Arial" w:cs="Arial"/>
          <w:sz w:val="22"/>
          <w:szCs w:val="22"/>
        </w:rPr>
        <w:t>tarosta města</w:t>
      </w:r>
    </w:p>
    <w:p w14:paraId="125CD467" w14:textId="77777777" w:rsidR="00515D57" w:rsidRPr="00FD0652" w:rsidRDefault="00515D57">
      <w:pPr>
        <w:rPr>
          <w:rFonts w:ascii="Arial" w:hAnsi="Arial" w:cs="Arial"/>
        </w:rPr>
      </w:pPr>
    </w:p>
    <w:p w14:paraId="0E4D27F2" w14:textId="77777777" w:rsidR="00515D57" w:rsidRPr="00FD0652" w:rsidRDefault="00515D57">
      <w:pPr>
        <w:rPr>
          <w:rFonts w:ascii="Arial" w:hAnsi="Arial" w:cs="Arial"/>
        </w:rPr>
      </w:pPr>
    </w:p>
    <w:sectPr w:rsidR="00515D57" w:rsidRPr="00FD0652" w:rsidSect="00545AAB">
      <w:footerReference w:type="even" r:id="rId12"/>
      <w:footerReference w:type="default" r:id="rId13"/>
      <w:footnotePr>
        <w:pos w:val="beneathText"/>
      </w:footnotePr>
      <w:pgSz w:w="11905" w:h="16837"/>
      <w:pgMar w:top="1701" w:right="1559" w:bottom="1701" w:left="1418" w:header="70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6CBB3" w14:textId="77777777" w:rsidR="006E0B55" w:rsidRDefault="006E0B55">
      <w:r>
        <w:separator/>
      </w:r>
    </w:p>
  </w:endnote>
  <w:endnote w:type="continuationSeparator" w:id="0">
    <w:p w14:paraId="0FA07E1E" w14:textId="77777777" w:rsidR="006E0B55" w:rsidRDefault="006E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E7926" w14:textId="77777777" w:rsidR="00D332AE" w:rsidRDefault="00D332AE" w:rsidP="00FC2A6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A7BD9" w14:textId="77777777" w:rsidR="00D332AE" w:rsidRDefault="00D332AE" w:rsidP="008D7A6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DE66B" w14:textId="357BAEFB" w:rsidR="000F2E15" w:rsidRPr="00AE171D" w:rsidRDefault="002967F9" w:rsidP="00AE171D">
    <w:pPr>
      <w:pStyle w:val="Zpat"/>
      <w:ind w:right="360"/>
      <w:rPr>
        <w:rFonts w:ascii="Arial" w:hAnsi="Arial" w:cs="Arial"/>
        <w:sz w:val="18"/>
        <w:szCs w:val="18"/>
      </w:rPr>
    </w:pPr>
    <w:r w:rsidRPr="002967F9">
      <w:rPr>
        <w:rFonts w:ascii="Arial" w:hAnsi="Arial" w:cs="Arial"/>
        <w:sz w:val="18"/>
        <w:szCs w:val="18"/>
      </w:rPr>
      <w:t xml:space="preserve">Zpracování projektové dokumentace – „Komplexní stavební úpravy jídelny a spojovacího krčku ZŠ Turnov, Skálova včetně renovace </w:t>
    </w:r>
    <w:proofErr w:type="spellStart"/>
    <w:r w:rsidRPr="002967F9">
      <w:rPr>
        <w:rFonts w:ascii="Arial" w:hAnsi="Arial" w:cs="Arial"/>
        <w:sz w:val="18"/>
        <w:szCs w:val="18"/>
      </w:rPr>
      <w:t>gastro</w:t>
    </w:r>
    <w:proofErr w:type="spellEnd"/>
    <w:r w:rsidRPr="002967F9">
      <w:rPr>
        <w:rFonts w:ascii="Arial" w:hAnsi="Arial" w:cs="Arial"/>
        <w:sz w:val="18"/>
        <w:szCs w:val="18"/>
      </w:rPr>
      <w:t xml:space="preserve"> provozu"</w:t>
    </w:r>
    <w:r w:rsidR="008C032C">
      <w:rPr>
        <w:rFonts w:ascii="Arial" w:hAnsi="Arial" w:cs="Arial"/>
        <w:sz w:val="18"/>
        <w:szCs w:val="18"/>
      </w:rPr>
      <w:t xml:space="preserve"> – 2. kolo</w:t>
    </w:r>
  </w:p>
  <w:p w14:paraId="797D99D8" w14:textId="77777777" w:rsidR="00AE171D" w:rsidRPr="00B54CBC" w:rsidRDefault="004A3F0F" w:rsidP="00AE171D">
    <w:pPr>
      <w:pStyle w:val="Zpat"/>
      <w:ind w:right="360"/>
      <w:jc w:val="center"/>
      <w:rPr>
        <w:rFonts w:ascii="Arial" w:hAnsi="Arial" w:cs="Arial"/>
        <w:sz w:val="18"/>
        <w:szCs w:val="18"/>
      </w:rPr>
    </w:pPr>
    <w:r w:rsidRPr="00B54CBC">
      <w:rPr>
        <w:rFonts w:ascii="Arial" w:hAnsi="Arial" w:cs="Arial"/>
        <w:sz w:val="18"/>
        <w:szCs w:val="18"/>
      </w:rPr>
      <w:fldChar w:fldCharType="begin"/>
    </w:r>
    <w:r w:rsidRPr="00B54CBC">
      <w:rPr>
        <w:rFonts w:ascii="Arial" w:hAnsi="Arial" w:cs="Arial"/>
        <w:sz w:val="18"/>
        <w:szCs w:val="18"/>
      </w:rPr>
      <w:instrText>PAGE   \* MERGEFORMAT</w:instrText>
    </w:r>
    <w:r w:rsidRPr="00B54CBC">
      <w:rPr>
        <w:rFonts w:ascii="Arial" w:hAnsi="Arial" w:cs="Arial"/>
        <w:sz w:val="18"/>
        <w:szCs w:val="18"/>
      </w:rPr>
      <w:fldChar w:fldCharType="separate"/>
    </w:r>
    <w:r w:rsidR="00B54CBC">
      <w:rPr>
        <w:rFonts w:ascii="Arial" w:hAnsi="Arial" w:cs="Arial"/>
        <w:noProof/>
        <w:sz w:val="18"/>
        <w:szCs w:val="18"/>
      </w:rPr>
      <w:t>10</w:t>
    </w:r>
    <w:r w:rsidRPr="00B54CB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22F0E" w14:textId="77777777" w:rsidR="006E0B55" w:rsidRDefault="006E0B55">
      <w:r>
        <w:separator/>
      </w:r>
    </w:p>
  </w:footnote>
  <w:footnote w:type="continuationSeparator" w:id="0">
    <w:p w14:paraId="5CFD48E9" w14:textId="77777777" w:rsidR="006E0B55" w:rsidRDefault="006E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 w:val="0"/>
        <w:i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Symbol" w:hAnsi="Symbol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Symbol" w:hAnsi="Symbol"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sz w:val="2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b w:val="0"/>
        <w:i w:val="0"/>
        <w:sz w:val="22"/>
        <w:szCs w:val="2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numFmt w:val="bullet"/>
      <w:pStyle w:val="OdstavecsodrazkamiChar"/>
      <w:lvlText w:val="-"/>
      <w:lvlJc w:val="left"/>
      <w:pPr>
        <w:tabs>
          <w:tab w:val="num" w:pos="1620"/>
        </w:tabs>
        <w:ind w:left="1620" w:hanging="1260"/>
      </w:pPr>
      <w:rPr>
        <w:rFonts w:ascii="Arial" w:hAnsi="Arial"/>
        <w:b w:val="0"/>
        <w:i w:val="0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3" w:hanging="360"/>
      </w:pPr>
      <w:rPr>
        <w:rFonts w:ascii="Symbol" w:hAnsi="Symbol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9"/>
      <w:numFmt w:val="bullet"/>
      <w:lvlText w:val="-"/>
      <w:lvlJc w:val="left"/>
      <w:pPr>
        <w:tabs>
          <w:tab w:val="num" w:pos="0"/>
        </w:tabs>
        <w:ind w:left="1074" w:hanging="360"/>
      </w:pPr>
      <w:rPr>
        <w:rFonts w:ascii="Tahoma" w:hAnsi="Tahoma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1" w15:restartNumberingAfterBreak="0">
    <w:nsid w:val="076E252D"/>
    <w:multiLevelType w:val="multilevel"/>
    <w:tmpl w:val="B8D096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0C682980"/>
    <w:multiLevelType w:val="hybridMultilevel"/>
    <w:tmpl w:val="85F6B3FC"/>
    <w:lvl w:ilvl="0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0C6A70AB"/>
    <w:multiLevelType w:val="hybridMultilevel"/>
    <w:tmpl w:val="5EAC73BA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4" w15:restartNumberingAfterBreak="0">
    <w:nsid w:val="2B61675D"/>
    <w:multiLevelType w:val="hybridMultilevel"/>
    <w:tmpl w:val="668448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653BB2"/>
    <w:multiLevelType w:val="hybridMultilevel"/>
    <w:tmpl w:val="F642F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F8778D"/>
    <w:multiLevelType w:val="hybridMultilevel"/>
    <w:tmpl w:val="02ACFF86"/>
    <w:lvl w:ilvl="0" w:tplc="60CCD8C8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E1C7A32"/>
    <w:multiLevelType w:val="hybridMultilevel"/>
    <w:tmpl w:val="E4AC4240"/>
    <w:lvl w:ilvl="0" w:tplc="133666A4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6031628"/>
    <w:multiLevelType w:val="multilevel"/>
    <w:tmpl w:val="B8D096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9186857"/>
    <w:multiLevelType w:val="multilevel"/>
    <w:tmpl w:val="A21236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E365D4"/>
    <w:multiLevelType w:val="hybridMultilevel"/>
    <w:tmpl w:val="A3EC017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DB26397"/>
    <w:multiLevelType w:val="hybridMultilevel"/>
    <w:tmpl w:val="BA7CAB8A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2" w15:restartNumberingAfterBreak="0">
    <w:nsid w:val="54A91DAC"/>
    <w:multiLevelType w:val="multilevel"/>
    <w:tmpl w:val="04DCCC1A"/>
    <w:lvl w:ilvl="0">
      <w:start w:val="1"/>
      <w:numFmt w:val="lowerLetter"/>
      <w:lvlText w:val="%1)"/>
      <w:lvlJc w:val="left"/>
      <w:pPr>
        <w:ind w:left="1004" w:hanging="360"/>
      </w:pPr>
      <w:rPr>
        <w:rFonts w:ascii="Arial" w:eastAsia="Arial" w:hAnsi="Arial" w:cs="Arial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3" w15:restartNumberingAfterBreak="0">
    <w:nsid w:val="70A00A91"/>
    <w:multiLevelType w:val="multilevel"/>
    <w:tmpl w:val="B87C12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5"/>
  </w:num>
  <w:num w:numId="6">
    <w:abstractNumId w:val="26"/>
  </w:num>
  <w:num w:numId="7">
    <w:abstractNumId w:val="24"/>
  </w:num>
  <w:num w:numId="8">
    <w:abstractNumId w:val="29"/>
  </w:num>
  <w:num w:numId="9">
    <w:abstractNumId w:val="33"/>
  </w:num>
  <w:num w:numId="10">
    <w:abstractNumId w:val="23"/>
  </w:num>
  <w:num w:numId="11">
    <w:abstractNumId w:val="28"/>
  </w:num>
  <w:num w:numId="12">
    <w:abstractNumId w:val="21"/>
  </w:num>
  <w:num w:numId="13">
    <w:abstractNumId w:val="27"/>
  </w:num>
  <w:num w:numId="14">
    <w:abstractNumId w:val="31"/>
  </w:num>
  <w:num w:numId="15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420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85"/>
    <w:rsid w:val="0000396A"/>
    <w:rsid w:val="00016012"/>
    <w:rsid w:val="00021950"/>
    <w:rsid w:val="000234C5"/>
    <w:rsid w:val="00030627"/>
    <w:rsid w:val="0003404A"/>
    <w:rsid w:val="000418B9"/>
    <w:rsid w:val="00041D59"/>
    <w:rsid w:val="0004395B"/>
    <w:rsid w:val="00044250"/>
    <w:rsid w:val="00051C28"/>
    <w:rsid w:val="00052FAF"/>
    <w:rsid w:val="00062C97"/>
    <w:rsid w:val="00063559"/>
    <w:rsid w:val="00063B2B"/>
    <w:rsid w:val="00066482"/>
    <w:rsid w:val="00080722"/>
    <w:rsid w:val="00086085"/>
    <w:rsid w:val="0009581F"/>
    <w:rsid w:val="000A1F94"/>
    <w:rsid w:val="000B3A97"/>
    <w:rsid w:val="000B7032"/>
    <w:rsid w:val="000C4B3D"/>
    <w:rsid w:val="000C7A29"/>
    <w:rsid w:val="000F2E15"/>
    <w:rsid w:val="000F481F"/>
    <w:rsid w:val="001035BA"/>
    <w:rsid w:val="0011749B"/>
    <w:rsid w:val="00117DAE"/>
    <w:rsid w:val="00121A35"/>
    <w:rsid w:val="0013111F"/>
    <w:rsid w:val="001334E9"/>
    <w:rsid w:val="00135677"/>
    <w:rsid w:val="00137792"/>
    <w:rsid w:val="00142F68"/>
    <w:rsid w:val="00166CF4"/>
    <w:rsid w:val="00167436"/>
    <w:rsid w:val="00172A0A"/>
    <w:rsid w:val="0018224E"/>
    <w:rsid w:val="001A16C2"/>
    <w:rsid w:val="001A62C7"/>
    <w:rsid w:val="001B19E5"/>
    <w:rsid w:val="001B5558"/>
    <w:rsid w:val="001B57D4"/>
    <w:rsid w:val="001B7EFF"/>
    <w:rsid w:val="001C272E"/>
    <w:rsid w:val="001D402E"/>
    <w:rsid w:val="001D4DFF"/>
    <w:rsid w:val="001D5590"/>
    <w:rsid w:val="001D6222"/>
    <w:rsid w:val="001D69DA"/>
    <w:rsid w:val="001D7718"/>
    <w:rsid w:val="001E0266"/>
    <w:rsid w:val="001E0B61"/>
    <w:rsid w:val="001E5C8F"/>
    <w:rsid w:val="001F279D"/>
    <w:rsid w:val="001F2DB8"/>
    <w:rsid w:val="001F7BE0"/>
    <w:rsid w:val="0020199A"/>
    <w:rsid w:val="00202436"/>
    <w:rsid w:val="00202979"/>
    <w:rsid w:val="00226547"/>
    <w:rsid w:val="00241A5C"/>
    <w:rsid w:val="00253958"/>
    <w:rsid w:val="00253F60"/>
    <w:rsid w:val="00273F12"/>
    <w:rsid w:val="00280576"/>
    <w:rsid w:val="00281AF2"/>
    <w:rsid w:val="002859F9"/>
    <w:rsid w:val="00285C23"/>
    <w:rsid w:val="00290948"/>
    <w:rsid w:val="00292990"/>
    <w:rsid w:val="00294500"/>
    <w:rsid w:val="002967F9"/>
    <w:rsid w:val="00297EB4"/>
    <w:rsid w:val="002A4223"/>
    <w:rsid w:val="002B22BD"/>
    <w:rsid w:val="002B60DF"/>
    <w:rsid w:val="002B79D0"/>
    <w:rsid w:val="002C42C1"/>
    <w:rsid w:val="002C702F"/>
    <w:rsid w:val="002D0BB6"/>
    <w:rsid w:val="002D1C5E"/>
    <w:rsid w:val="002D7B25"/>
    <w:rsid w:val="002F60A6"/>
    <w:rsid w:val="002F65EC"/>
    <w:rsid w:val="00300ACD"/>
    <w:rsid w:val="0030155E"/>
    <w:rsid w:val="00302F20"/>
    <w:rsid w:val="0030594C"/>
    <w:rsid w:val="003136AC"/>
    <w:rsid w:val="00315F06"/>
    <w:rsid w:val="003260F3"/>
    <w:rsid w:val="00327C1E"/>
    <w:rsid w:val="00335721"/>
    <w:rsid w:val="003411D7"/>
    <w:rsid w:val="0034727B"/>
    <w:rsid w:val="00351975"/>
    <w:rsid w:val="00351C92"/>
    <w:rsid w:val="003559D3"/>
    <w:rsid w:val="00356026"/>
    <w:rsid w:val="00363D99"/>
    <w:rsid w:val="00372656"/>
    <w:rsid w:val="00375F28"/>
    <w:rsid w:val="00384D3C"/>
    <w:rsid w:val="00384F61"/>
    <w:rsid w:val="00387541"/>
    <w:rsid w:val="003A08A9"/>
    <w:rsid w:val="003A13E4"/>
    <w:rsid w:val="003A36E7"/>
    <w:rsid w:val="003A58F9"/>
    <w:rsid w:val="003B1BC1"/>
    <w:rsid w:val="003D0737"/>
    <w:rsid w:val="003D2016"/>
    <w:rsid w:val="003E1C19"/>
    <w:rsid w:val="003E317A"/>
    <w:rsid w:val="003F1B6A"/>
    <w:rsid w:val="003F2BD4"/>
    <w:rsid w:val="004007EE"/>
    <w:rsid w:val="00411662"/>
    <w:rsid w:val="0042584C"/>
    <w:rsid w:val="00434A98"/>
    <w:rsid w:val="00440FA2"/>
    <w:rsid w:val="0045334A"/>
    <w:rsid w:val="00454C50"/>
    <w:rsid w:val="00464E15"/>
    <w:rsid w:val="00470FF0"/>
    <w:rsid w:val="0047303B"/>
    <w:rsid w:val="00475C23"/>
    <w:rsid w:val="004815EF"/>
    <w:rsid w:val="0048381C"/>
    <w:rsid w:val="00487487"/>
    <w:rsid w:val="004913E5"/>
    <w:rsid w:val="0049214B"/>
    <w:rsid w:val="00497E1D"/>
    <w:rsid w:val="004A3F0F"/>
    <w:rsid w:val="004A47BE"/>
    <w:rsid w:val="004B3195"/>
    <w:rsid w:val="004B68D2"/>
    <w:rsid w:val="004C332B"/>
    <w:rsid w:val="004C60C3"/>
    <w:rsid w:val="004F4CCF"/>
    <w:rsid w:val="0051168C"/>
    <w:rsid w:val="00515D57"/>
    <w:rsid w:val="00521157"/>
    <w:rsid w:val="00532A88"/>
    <w:rsid w:val="00541152"/>
    <w:rsid w:val="00545AAB"/>
    <w:rsid w:val="00546AE4"/>
    <w:rsid w:val="00555CD4"/>
    <w:rsid w:val="005720AE"/>
    <w:rsid w:val="0057774F"/>
    <w:rsid w:val="005917F4"/>
    <w:rsid w:val="005A7E4B"/>
    <w:rsid w:val="005B0190"/>
    <w:rsid w:val="005B191A"/>
    <w:rsid w:val="005B498F"/>
    <w:rsid w:val="005D1F43"/>
    <w:rsid w:val="005D4A6D"/>
    <w:rsid w:val="005E6E35"/>
    <w:rsid w:val="005F2297"/>
    <w:rsid w:val="005F65F8"/>
    <w:rsid w:val="006156FF"/>
    <w:rsid w:val="00624451"/>
    <w:rsid w:val="00627FB5"/>
    <w:rsid w:val="0063423F"/>
    <w:rsid w:val="00635C8F"/>
    <w:rsid w:val="00641E7F"/>
    <w:rsid w:val="00642F9C"/>
    <w:rsid w:val="006546BE"/>
    <w:rsid w:val="006616B8"/>
    <w:rsid w:val="006618F5"/>
    <w:rsid w:val="006635D1"/>
    <w:rsid w:val="00666096"/>
    <w:rsid w:val="00672645"/>
    <w:rsid w:val="00674F44"/>
    <w:rsid w:val="00682158"/>
    <w:rsid w:val="006A3A9D"/>
    <w:rsid w:val="006C3C2F"/>
    <w:rsid w:val="006D21A3"/>
    <w:rsid w:val="006D5029"/>
    <w:rsid w:val="006D765F"/>
    <w:rsid w:val="006E0B55"/>
    <w:rsid w:val="006E10BC"/>
    <w:rsid w:val="006F3089"/>
    <w:rsid w:val="006F3182"/>
    <w:rsid w:val="006F480B"/>
    <w:rsid w:val="006F5335"/>
    <w:rsid w:val="006F5E08"/>
    <w:rsid w:val="0071106D"/>
    <w:rsid w:val="0071243E"/>
    <w:rsid w:val="007147D9"/>
    <w:rsid w:val="00716F2F"/>
    <w:rsid w:val="00726C46"/>
    <w:rsid w:val="007323DB"/>
    <w:rsid w:val="0074403B"/>
    <w:rsid w:val="00753ABA"/>
    <w:rsid w:val="00754A91"/>
    <w:rsid w:val="00757F39"/>
    <w:rsid w:val="007645EF"/>
    <w:rsid w:val="00765A77"/>
    <w:rsid w:val="00770710"/>
    <w:rsid w:val="007814BD"/>
    <w:rsid w:val="007853EE"/>
    <w:rsid w:val="00785F4C"/>
    <w:rsid w:val="00793ADF"/>
    <w:rsid w:val="00797227"/>
    <w:rsid w:val="007A1A57"/>
    <w:rsid w:val="007C7DD5"/>
    <w:rsid w:val="007D2148"/>
    <w:rsid w:val="007F0A70"/>
    <w:rsid w:val="0080639A"/>
    <w:rsid w:val="00810055"/>
    <w:rsid w:val="00813649"/>
    <w:rsid w:val="00814BCE"/>
    <w:rsid w:val="00817150"/>
    <w:rsid w:val="008267FD"/>
    <w:rsid w:val="0083211C"/>
    <w:rsid w:val="00845799"/>
    <w:rsid w:val="00855FFE"/>
    <w:rsid w:val="008561FF"/>
    <w:rsid w:val="00860FF7"/>
    <w:rsid w:val="00867B54"/>
    <w:rsid w:val="008719B9"/>
    <w:rsid w:val="00871BF2"/>
    <w:rsid w:val="008926DF"/>
    <w:rsid w:val="00894302"/>
    <w:rsid w:val="008A1537"/>
    <w:rsid w:val="008B71EC"/>
    <w:rsid w:val="008C032C"/>
    <w:rsid w:val="008C4FF7"/>
    <w:rsid w:val="008D07E1"/>
    <w:rsid w:val="008D1BA2"/>
    <w:rsid w:val="008D384A"/>
    <w:rsid w:val="008D3A08"/>
    <w:rsid w:val="008D7A6D"/>
    <w:rsid w:val="008E7619"/>
    <w:rsid w:val="0090610A"/>
    <w:rsid w:val="00911E35"/>
    <w:rsid w:val="00912B3B"/>
    <w:rsid w:val="00916499"/>
    <w:rsid w:val="00916ECA"/>
    <w:rsid w:val="00917858"/>
    <w:rsid w:val="00922F20"/>
    <w:rsid w:val="0093326F"/>
    <w:rsid w:val="00942895"/>
    <w:rsid w:val="0094467E"/>
    <w:rsid w:val="00947749"/>
    <w:rsid w:val="00951088"/>
    <w:rsid w:val="009534A4"/>
    <w:rsid w:val="00956C66"/>
    <w:rsid w:val="0098303B"/>
    <w:rsid w:val="00983D13"/>
    <w:rsid w:val="00990CCD"/>
    <w:rsid w:val="0099206C"/>
    <w:rsid w:val="0099242A"/>
    <w:rsid w:val="009A07C9"/>
    <w:rsid w:val="009B2599"/>
    <w:rsid w:val="009D1602"/>
    <w:rsid w:val="009D4323"/>
    <w:rsid w:val="009D588C"/>
    <w:rsid w:val="009F081D"/>
    <w:rsid w:val="009F2995"/>
    <w:rsid w:val="009F3ACC"/>
    <w:rsid w:val="00A0609C"/>
    <w:rsid w:val="00A1418E"/>
    <w:rsid w:val="00A1476D"/>
    <w:rsid w:val="00A15307"/>
    <w:rsid w:val="00A21985"/>
    <w:rsid w:val="00A40831"/>
    <w:rsid w:val="00A41438"/>
    <w:rsid w:val="00A42D85"/>
    <w:rsid w:val="00A448FA"/>
    <w:rsid w:val="00A5253C"/>
    <w:rsid w:val="00A54E3B"/>
    <w:rsid w:val="00A635DC"/>
    <w:rsid w:val="00A66CA8"/>
    <w:rsid w:val="00A81024"/>
    <w:rsid w:val="00A82343"/>
    <w:rsid w:val="00A864D4"/>
    <w:rsid w:val="00A87CAC"/>
    <w:rsid w:val="00A90EDA"/>
    <w:rsid w:val="00A92B09"/>
    <w:rsid w:val="00A931E3"/>
    <w:rsid w:val="00A9539A"/>
    <w:rsid w:val="00A9798D"/>
    <w:rsid w:val="00A97E38"/>
    <w:rsid w:val="00AB383E"/>
    <w:rsid w:val="00AB38C0"/>
    <w:rsid w:val="00AB44E5"/>
    <w:rsid w:val="00AC0DA1"/>
    <w:rsid w:val="00AC3A10"/>
    <w:rsid w:val="00AC69C2"/>
    <w:rsid w:val="00AC7D7F"/>
    <w:rsid w:val="00AE171D"/>
    <w:rsid w:val="00B044C9"/>
    <w:rsid w:val="00B0538D"/>
    <w:rsid w:val="00B13F74"/>
    <w:rsid w:val="00B25F42"/>
    <w:rsid w:val="00B32636"/>
    <w:rsid w:val="00B52FB6"/>
    <w:rsid w:val="00B54CBC"/>
    <w:rsid w:val="00B73C86"/>
    <w:rsid w:val="00B8289F"/>
    <w:rsid w:val="00B8393B"/>
    <w:rsid w:val="00B846D6"/>
    <w:rsid w:val="00B91E18"/>
    <w:rsid w:val="00B94E6C"/>
    <w:rsid w:val="00BA127D"/>
    <w:rsid w:val="00BA794B"/>
    <w:rsid w:val="00BB177D"/>
    <w:rsid w:val="00BC0745"/>
    <w:rsid w:val="00BC2019"/>
    <w:rsid w:val="00BE0CCB"/>
    <w:rsid w:val="00BE177F"/>
    <w:rsid w:val="00BE286D"/>
    <w:rsid w:val="00BE520B"/>
    <w:rsid w:val="00BE7D7C"/>
    <w:rsid w:val="00BF3467"/>
    <w:rsid w:val="00C01DC6"/>
    <w:rsid w:val="00C02E94"/>
    <w:rsid w:val="00C04774"/>
    <w:rsid w:val="00C051B0"/>
    <w:rsid w:val="00C13996"/>
    <w:rsid w:val="00C161DB"/>
    <w:rsid w:val="00C33361"/>
    <w:rsid w:val="00C34378"/>
    <w:rsid w:val="00C35630"/>
    <w:rsid w:val="00C459F9"/>
    <w:rsid w:val="00C54CB0"/>
    <w:rsid w:val="00C55F85"/>
    <w:rsid w:val="00C63928"/>
    <w:rsid w:val="00C65CBB"/>
    <w:rsid w:val="00C6694E"/>
    <w:rsid w:val="00C813C3"/>
    <w:rsid w:val="00C82367"/>
    <w:rsid w:val="00C96429"/>
    <w:rsid w:val="00CA6ACB"/>
    <w:rsid w:val="00CA78BC"/>
    <w:rsid w:val="00CB263D"/>
    <w:rsid w:val="00CD18C6"/>
    <w:rsid w:val="00CD4694"/>
    <w:rsid w:val="00D00C6E"/>
    <w:rsid w:val="00D05A2A"/>
    <w:rsid w:val="00D07FF1"/>
    <w:rsid w:val="00D115B3"/>
    <w:rsid w:val="00D13381"/>
    <w:rsid w:val="00D142FC"/>
    <w:rsid w:val="00D20149"/>
    <w:rsid w:val="00D21330"/>
    <w:rsid w:val="00D21A3D"/>
    <w:rsid w:val="00D332AE"/>
    <w:rsid w:val="00D45FE7"/>
    <w:rsid w:val="00D46503"/>
    <w:rsid w:val="00D471D0"/>
    <w:rsid w:val="00D668A2"/>
    <w:rsid w:val="00D92C06"/>
    <w:rsid w:val="00D94E62"/>
    <w:rsid w:val="00D97F29"/>
    <w:rsid w:val="00DA0CEF"/>
    <w:rsid w:val="00DA3FAB"/>
    <w:rsid w:val="00DA4E2B"/>
    <w:rsid w:val="00DA5F8E"/>
    <w:rsid w:val="00DA74AB"/>
    <w:rsid w:val="00DC406D"/>
    <w:rsid w:val="00DC5384"/>
    <w:rsid w:val="00DD4C18"/>
    <w:rsid w:val="00DD73B5"/>
    <w:rsid w:val="00DE01A2"/>
    <w:rsid w:val="00DE5AA1"/>
    <w:rsid w:val="00DE6F40"/>
    <w:rsid w:val="00DF04E0"/>
    <w:rsid w:val="00E123C3"/>
    <w:rsid w:val="00E13AA7"/>
    <w:rsid w:val="00E15FC3"/>
    <w:rsid w:val="00E25602"/>
    <w:rsid w:val="00E2605C"/>
    <w:rsid w:val="00E27668"/>
    <w:rsid w:val="00E31713"/>
    <w:rsid w:val="00E42AA9"/>
    <w:rsid w:val="00E435C8"/>
    <w:rsid w:val="00E50162"/>
    <w:rsid w:val="00E51713"/>
    <w:rsid w:val="00E5574E"/>
    <w:rsid w:val="00E610B3"/>
    <w:rsid w:val="00E63287"/>
    <w:rsid w:val="00E655FD"/>
    <w:rsid w:val="00E76CFD"/>
    <w:rsid w:val="00E8005F"/>
    <w:rsid w:val="00E82D1F"/>
    <w:rsid w:val="00E916AD"/>
    <w:rsid w:val="00EA583E"/>
    <w:rsid w:val="00EA749F"/>
    <w:rsid w:val="00EB35C2"/>
    <w:rsid w:val="00EB7C12"/>
    <w:rsid w:val="00EC0577"/>
    <w:rsid w:val="00EC059D"/>
    <w:rsid w:val="00EC08F5"/>
    <w:rsid w:val="00EE04E8"/>
    <w:rsid w:val="00EF282C"/>
    <w:rsid w:val="00EF2ABC"/>
    <w:rsid w:val="00F0060A"/>
    <w:rsid w:val="00F01174"/>
    <w:rsid w:val="00F062BB"/>
    <w:rsid w:val="00F07E6D"/>
    <w:rsid w:val="00F07F51"/>
    <w:rsid w:val="00F2187C"/>
    <w:rsid w:val="00F26E8F"/>
    <w:rsid w:val="00F50463"/>
    <w:rsid w:val="00F67552"/>
    <w:rsid w:val="00F71A62"/>
    <w:rsid w:val="00F73268"/>
    <w:rsid w:val="00F757D9"/>
    <w:rsid w:val="00F81EEB"/>
    <w:rsid w:val="00F85924"/>
    <w:rsid w:val="00F859BE"/>
    <w:rsid w:val="00F93873"/>
    <w:rsid w:val="00F96EAB"/>
    <w:rsid w:val="00FC2A61"/>
    <w:rsid w:val="00FD0652"/>
    <w:rsid w:val="00FE110A"/>
    <w:rsid w:val="00FE2B2A"/>
    <w:rsid w:val="00FE361C"/>
    <w:rsid w:val="00FE5E1D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6F0AD4E6"/>
  <w15:docId w15:val="{F1BE5B85-0A03-4926-BADA-2D7E86D6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1C92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384F6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84F6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84F61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84F61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384F6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384F6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384F6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384F6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384F6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F2ABC"/>
    <w:rPr>
      <w:rFonts w:ascii="Arial" w:hAnsi="Arial"/>
      <w:b/>
      <w:kern w:val="1"/>
      <w:sz w:val="28"/>
      <w:lang w:eastAsia="ar-SA"/>
    </w:rPr>
  </w:style>
  <w:style w:type="character" w:customStyle="1" w:styleId="Nadpis2Char">
    <w:name w:val="Nadpis 2 Char"/>
    <w:link w:val="Nadpis2"/>
    <w:uiPriority w:val="99"/>
    <w:locked/>
    <w:rsid w:val="00EF2ABC"/>
    <w:rPr>
      <w:rFonts w:ascii="Arial" w:hAnsi="Arial"/>
      <w:b/>
      <w:i/>
      <w:sz w:val="24"/>
      <w:lang w:eastAsia="ar-SA"/>
    </w:rPr>
  </w:style>
  <w:style w:type="character" w:customStyle="1" w:styleId="Nadpis3Char">
    <w:name w:val="Nadpis 3 Char"/>
    <w:link w:val="Nadpis3"/>
    <w:uiPriority w:val="99"/>
    <w:locked/>
    <w:rsid w:val="00EF2ABC"/>
    <w:rPr>
      <w:b/>
      <w:sz w:val="24"/>
      <w:lang w:eastAsia="ar-SA"/>
    </w:rPr>
  </w:style>
  <w:style w:type="character" w:customStyle="1" w:styleId="Nadpis4Char">
    <w:name w:val="Nadpis 4 Char"/>
    <w:link w:val="Nadpis4"/>
    <w:uiPriority w:val="99"/>
    <w:locked/>
    <w:rsid w:val="00EF2ABC"/>
    <w:rPr>
      <w:b/>
      <w:i/>
      <w:sz w:val="24"/>
      <w:lang w:eastAsia="ar-SA"/>
    </w:rPr>
  </w:style>
  <w:style w:type="character" w:customStyle="1" w:styleId="Nadpis5Char">
    <w:name w:val="Nadpis 5 Char"/>
    <w:link w:val="Nadpis5"/>
    <w:uiPriority w:val="99"/>
    <w:locked/>
    <w:rsid w:val="00EF2ABC"/>
    <w:rPr>
      <w:rFonts w:ascii="Arial" w:hAnsi="Arial"/>
      <w:sz w:val="22"/>
      <w:lang w:eastAsia="ar-SA"/>
    </w:rPr>
  </w:style>
  <w:style w:type="character" w:customStyle="1" w:styleId="Nadpis6Char">
    <w:name w:val="Nadpis 6 Char"/>
    <w:link w:val="Nadpis6"/>
    <w:uiPriority w:val="99"/>
    <w:locked/>
    <w:rsid w:val="00EF2ABC"/>
    <w:rPr>
      <w:rFonts w:ascii="Arial" w:hAnsi="Arial"/>
      <w:i/>
      <w:sz w:val="22"/>
      <w:lang w:eastAsia="ar-SA"/>
    </w:rPr>
  </w:style>
  <w:style w:type="character" w:customStyle="1" w:styleId="Nadpis7Char">
    <w:name w:val="Nadpis 7 Char"/>
    <w:link w:val="Nadpis7"/>
    <w:uiPriority w:val="99"/>
    <w:locked/>
    <w:rsid w:val="00EF2ABC"/>
    <w:rPr>
      <w:rFonts w:ascii="Arial" w:hAnsi="Arial"/>
      <w:lang w:eastAsia="ar-SA"/>
    </w:rPr>
  </w:style>
  <w:style w:type="character" w:customStyle="1" w:styleId="Nadpis8Char">
    <w:name w:val="Nadpis 8 Char"/>
    <w:link w:val="Nadpis8"/>
    <w:uiPriority w:val="99"/>
    <w:locked/>
    <w:rsid w:val="00EF2ABC"/>
    <w:rPr>
      <w:rFonts w:ascii="Arial" w:hAnsi="Arial"/>
      <w:i/>
      <w:lang w:eastAsia="ar-SA"/>
    </w:rPr>
  </w:style>
  <w:style w:type="character" w:customStyle="1" w:styleId="Nadpis9Char">
    <w:name w:val="Nadpis 9 Char"/>
    <w:link w:val="Nadpis9"/>
    <w:uiPriority w:val="99"/>
    <w:locked/>
    <w:rsid w:val="00EF2ABC"/>
    <w:rPr>
      <w:rFonts w:ascii="Arial" w:hAnsi="Arial"/>
      <w:i/>
      <w:sz w:val="18"/>
      <w:lang w:eastAsia="ar-SA"/>
    </w:rPr>
  </w:style>
  <w:style w:type="character" w:customStyle="1" w:styleId="WW8Num3z0">
    <w:name w:val="WW8Num3z0"/>
    <w:uiPriority w:val="99"/>
    <w:rsid w:val="00384F61"/>
    <w:rPr>
      <w:rFonts w:ascii="Times New Roman" w:hAnsi="Times New Roman"/>
      <w:sz w:val="24"/>
    </w:rPr>
  </w:style>
  <w:style w:type="character" w:customStyle="1" w:styleId="WW8Num5z0">
    <w:name w:val="WW8Num5z0"/>
    <w:uiPriority w:val="99"/>
    <w:rsid w:val="00384F61"/>
  </w:style>
  <w:style w:type="character" w:customStyle="1" w:styleId="WW8Num6z0">
    <w:name w:val="WW8Num6z0"/>
    <w:uiPriority w:val="99"/>
    <w:rsid w:val="00384F61"/>
  </w:style>
  <w:style w:type="character" w:customStyle="1" w:styleId="WW8Num7z0">
    <w:name w:val="WW8Num7z0"/>
    <w:uiPriority w:val="99"/>
    <w:rsid w:val="00384F61"/>
    <w:rPr>
      <w:rFonts w:ascii="Symbol" w:hAnsi="Symbol"/>
    </w:rPr>
  </w:style>
  <w:style w:type="character" w:customStyle="1" w:styleId="WW8Num8z0">
    <w:name w:val="WW8Num8z0"/>
    <w:uiPriority w:val="99"/>
    <w:rsid w:val="00384F61"/>
    <w:rPr>
      <w:rFonts w:ascii="Symbol" w:hAnsi="Symbol"/>
    </w:rPr>
  </w:style>
  <w:style w:type="character" w:customStyle="1" w:styleId="WW8Num9z0">
    <w:name w:val="WW8Num9z0"/>
    <w:uiPriority w:val="99"/>
    <w:rsid w:val="00384F61"/>
    <w:rPr>
      <w:rFonts w:ascii="Times New Roman" w:hAnsi="Times New Roman"/>
    </w:rPr>
  </w:style>
  <w:style w:type="character" w:customStyle="1" w:styleId="WW8Num10z0">
    <w:name w:val="WW8Num10z0"/>
    <w:uiPriority w:val="99"/>
    <w:rsid w:val="00384F61"/>
    <w:rPr>
      <w:rFonts w:ascii="Symbol" w:hAnsi="Symbol"/>
    </w:rPr>
  </w:style>
  <w:style w:type="character" w:customStyle="1" w:styleId="WW8Num11z0">
    <w:name w:val="WW8Num11z0"/>
    <w:uiPriority w:val="99"/>
    <w:rsid w:val="00384F61"/>
    <w:rPr>
      <w:rFonts w:ascii="Symbol" w:hAnsi="Symbol"/>
    </w:rPr>
  </w:style>
  <w:style w:type="character" w:customStyle="1" w:styleId="WW8Num15z0">
    <w:name w:val="WW8Num15z0"/>
    <w:uiPriority w:val="99"/>
    <w:rsid w:val="00384F61"/>
    <w:rPr>
      <w:rFonts w:ascii="Symbol" w:hAnsi="Symbol"/>
    </w:rPr>
  </w:style>
  <w:style w:type="character" w:customStyle="1" w:styleId="WW8Num16z0">
    <w:name w:val="WW8Num16z0"/>
    <w:uiPriority w:val="99"/>
    <w:rsid w:val="00384F61"/>
    <w:rPr>
      <w:rFonts w:ascii="Times New Roman" w:hAnsi="Times New Roman"/>
      <w:sz w:val="22"/>
    </w:rPr>
  </w:style>
  <w:style w:type="character" w:customStyle="1" w:styleId="WW8Num17z0">
    <w:name w:val="WW8Num17z0"/>
    <w:uiPriority w:val="99"/>
    <w:rsid w:val="00384F61"/>
    <w:rPr>
      <w:rFonts w:ascii="Times New Roman" w:hAnsi="Times New Roman"/>
      <w:sz w:val="22"/>
    </w:rPr>
  </w:style>
  <w:style w:type="character" w:customStyle="1" w:styleId="WW8Num18z0">
    <w:name w:val="WW8Num18z0"/>
    <w:uiPriority w:val="99"/>
    <w:rsid w:val="00384F61"/>
    <w:rPr>
      <w:rFonts w:ascii="Times New Roman" w:hAnsi="Times New Roman"/>
      <w:sz w:val="24"/>
    </w:rPr>
  </w:style>
  <w:style w:type="character" w:customStyle="1" w:styleId="WW8Num19z0">
    <w:name w:val="WW8Num19z0"/>
    <w:uiPriority w:val="99"/>
    <w:rsid w:val="00384F61"/>
    <w:rPr>
      <w:rFonts w:ascii="Symbol" w:hAnsi="Symbol"/>
    </w:rPr>
  </w:style>
  <w:style w:type="character" w:customStyle="1" w:styleId="WW8Num20z0">
    <w:name w:val="WW8Num20z0"/>
    <w:uiPriority w:val="99"/>
    <w:rsid w:val="00384F61"/>
    <w:rPr>
      <w:rFonts w:ascii="Symbol" w:hAnsi="Symbol"/>
    </w:rPr>
  </w:style>
  <w:style w:type="character" w:customStyle="1" w:styleId="WW8Num21z0">
    <w:name w:val="WW8Num21z0"/>
    <w:uiPriority w:val="99"/>
    <w:rsid w:val="00384F61"/>
    <w:rPr>
      <w:rFonts w:ascii="Tahoma" w:hAnsi="Tahoma"/>
    </w:rPr>
  </w:style>
  <w:style w:type="character" w:customStyle="1" w:styleId="WW8Num22z0">
    <w:name w:val="WW8Num22z0"/>
    <w:uiPriority w:val="99"/>
    <w:rsid w:val="00384F6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384F61"/>
  </w:style>
  <w:style w:type="character" w:customStyle="1" w:styleId="WW8Num4z0">
    <w:name w:val="WW8Num4z0"/>
    <w:uiPriority w:val="99"/>
    <w:rsid w:val="00384F61"/>
    <w:rPr>
      <w:rFonts w:ascii="Courier New" w:hAnsi="Courier New"/>
    </w:rPr>
  </w:style>
  <w:style w:type="character" w:customStyle="1" w:styleId="WW8Num4z2">
    <w:name w:val="WW8Num4z2"/>
    <w:uiPriority w:val="99"/>
    <w:rsid w:val="00384F61"/>
    <w:rPr>
      <w:rFonts w:ascii="Wingdings" w:hAnsi="Wingdings"/>
    </w:rPr>
  </w:style>
  <w:style w:type="character" w:customStyle="1" w:styleId="WW8Num4z3">
    <w:name w:val="WW8Num4z3"/>
    <w:uiPriority w:val="99"/>
    <w:rsid w:val="00384F61"/>
    <w:rPr>
      <w:rFonts w:ascii="Symbol" w:hAnsi="Symbol"/>
    </w:rPr>
  </w:style>
  <w:style w:type="character" w:customStyle="1" w:styleId="WW8Num6z1">
    <w:name w:val="WW8Num6z1"/>
    <w:uiPriority w:val="99"/>
    <w:rsid w:val="00384F61"/>
    <w:rPr>
      <w:rFonts w:ascii="Times New Roman" w:hAnsi="Times New Roman"/>
    </w:rPr>
  </w:style>
  <w:style w:type="character" w:customStyle="1" w:styleId="WW8Num7z1">
    <w:name w:val="WW8Num7z1"/>
    <w:uiPriority w:val="99"/>
    <w:rsid w:val="00384F61"/>
    <w:rPr>
      <w:rFonts w:ascii="Courier New" w:hAnsi="Courier New"/>
    </w:rPr>
  </w:style>
  <w:style w:type="character" w:customStyle="1" w:styleId="WW8Num7z2">
    <w:name w:val="WW8Num7z2"/>
    <w:uiPriority w:val="99"/>
    <w:rsid w:val="00384F61"/>
    <w:rPr>
      <w:rFonts w:ascii="Wingdings" w:hAnsi="Wingdings"/>
    </w:rPr>
  </w:style>
  <w:style w:type="character" w:customStyle="1" w:styleId="WW8Num8z1">
    <w:name w:val="WW8Num8z1"/>
    <w:uiPriority w:val="99"/>
    <w:rsid w:val="00384F61"/>
    <w:rPr>
      <w:rFonts w:ascii="Courier New" w:hAnsi="Courier New"/>
    </w:rPr>
  </w:style>
  <w:style w:type="character" w:customStyle="1" w:styleId="WW8Num8z2">
    <w:name w:val="WW8Num8z2"/>
    <w:uiPriority w:val="99"/>
    <w:rsid w:val="00384F61"/>
    <w:rPr>
      <w:rFonts w:ascii="Wingdings" w:hAnsi="Wingdings"/>
    </w:rPr>
  </w:style>
  <w:style w:type="character" w:customStyle="1" w:styleId="WW8Num9z1">
    <w:name w:val="WW8Num9z1"/>
    <w:uiPriority w:val="99"/>
    <w:rsid w:val="00384F61"/>
    <w:rPr>
      <w:rFonts w:ascii="Courier New" w:hAnsi="Courier New"/>
    </w:rPr>
  </w:style>
  <w:style w:type="character" w:customStyle="1" w:styleId="WW8Num9z2">
    <w:name w:val="WW8Num9z2"/>
    <w:uiPriority w:val="99"/>
    <w:rsid w:val="00384F61"/>
    <w:rPr>
      <w:rFonts w:ascii="Wingdings" w:hAnsi="Wingdings"/>
    </w:rPr>
  </w:style>
  <w:style w:type="character" w:customStyle="1" w:styleId="WW8Num9z3">
    <w:name w:val="WW8Num9z3"/>
    <w:uiPriority w:val="99"/>
    <w:rsid w:val="00384F61"/>
    <w:rPr>
      <w:rFonts w:ascii="Symbol" w:hAnsi="Symbol"/>
    </w:rPr>
  </w:style>
  <w:style w:type="character" w:customStyle="1" w:styleId="WW8Num10z1">
    <w:name w:val="WW8Num10z1"/>
    <w:uiPriority w:val="99"/>
    <w:rsid w:val="00384F61"/>
    <w:rPr>
      <w:rFonts w:ascii="Courier New" w:hAnsi="Courier New"/>
    </w:rPr>
  </w:style>
  <w:style w:type="character" w:customStyle="1" w:styleId="WW8Num10z2">
    <w:name w:val="WW8Num10z2"/>
    <w:uiPriority w:val="99"/>
    <w:rsid w:val="00384F61"/>
    <w:rPr>
      <w:rFonts w:ascii="Wingdings" w:hAnsi="Wingdings"/>
    </w:rPr>
  </w:style>
  <w:style w:type="character" w:customStyle="1" w:styleId="WW8Num11z1">
    <w:name w:val="WW8Num11z1"/>
    <w:uiPriority w:val="99"/>
    <w:rsid w:val="00384F61"/>
    <w:rPr>
      <w:rFonts w:ascii="Courier New" w:hAnsi="Courier New"/>
    </w:rPr>
  </w:style>
  <w:style w:type="character" w:customStyle="1" w:styleId="WW8Num11z2">
    <w:name w:val="WW8Num11z2"/>
    <w:uiPriority w:val="99"/>
    <w:rsid w:val="00384F61"/>
    <w:rPr>
      <w:rFonts w:ascii="Wingdings" w:hAnsi="Wingdings"/>
    </w:rPr>
  </w:style>
  <w:style w:type="character" w:customStyle="1" w:styleId="WW8Num12z0">
    <w:name w:val="WW8Num12z0"/>
    <w:uiPriority w:val="99"/>
    <w:rsid w:val="00384F61"/>
    <w:rPr>
      <w:rFonts w:ascii="Times New Roman" w:hAnsi="Times New Roman"/>
      <w:sz w:val="22"/>
    </w:rPr>
  </w:style>
  <w:style w:type="character" w:customStyle="1" w:styleId="WW8Num13z0">
    <w:name w:val="WW8Num13z0"/>
    <w:uiPriority w:val="99"/>
    <w:rsid w:val="00384F61"/>
    <w:rPr>
      <w:rFonts w:ascii="Times New Roman" w:hAnsi="Times New Roman"/>
      <w:sz w:val="22"/>
    </w:rPr>
  </w:style>
  <w:style w:type="character" w:customStyle="1" w:styleId="WW8Num14z0">
    <w:name w:val="WW8Num14z0"/>
    <w:uiPriority w:val="99"/>
    <w:rsid w:val="00384F61"/>
    <w:rPr>
      <w:rFonts w:ascii="Times New Roman" w:hAnsi="Times New Roman"/>
      <w:sz w:val="22"/>
    </w:rPr>
  </w:style>
  <w:style w:type="character" w:customStyle="1" w:styleId="WW8Num15z1">
    <w:name w:val="WW8Num15z1"/>
    <w:uiPriority w:val="99"/>
    <w:rsid w:val="00384F61"/>
    <w:rPr>
      <w:rFonts w:ascii="Courier New" w:hAnsi="Courier New"/>
    </w:rPr>
  </w:style>
  <w:style w:type="character" w:customStyle="1" w:styleId="WW8Num15z2">
    <w:name w:val="WW8Num15z2"/>
    <w:uiPriority w:val="99"/>
    <w:rsid w:val="00384F61"/>
    <w:rPr>
      <w:rFonts w:ascii="Wingdings" w:hAnsi="Wingdings"/>
    </w:rPr>
  </w:style>
  <w:style w:type="character" w:customStyle="1" w:styleId="WW8Num22z1">
    <w:name w:val="WW8Num22z1"/>
    <w:uiPriority w:val="99"/>
    <w:rsid w:val="00384F61"/>
    <w:rPr>
      <w:rFonts w:ascii="Courier New" w:hAnsi="Courier New"/>
    </w:rPr>
  </w:style>
  <w:style w:type="character" w:customStyle="1" w:styleId="WW8Num22z2">
    <w:name w:val="WW8Num22z2"/>
    <w:uiPriority w:val="99"/>
    <w:rsid w:val="00384F61"/>
    <w:rPr>
      <w:rFonts w:ascii="Wingdings" w:hAnsi="Wingdings"/>
    </w:rPr>
  </w:style>
  <w:style w:type="character" w:customStyle="1" w:styleId="WW8Num23z0">
    <w:name w:val="WW8Num23z0"/>
    <w:uiPriority w:val="99"/>
    <w:rsid w:val="00384F61"/>
    <w:rPr>
      <w:rFonts w:ascii="Times New Roman" w:hAnsi="Times New Roman"/>
      <w:sz w:val="24"/>
    </w:rPr>
  </w:style>
  <w:style w:type="character" w:customStyle="1" w:styleId="WW8Num24z0">
    <w:name w:val="WW8Num24z0"/>
    <w:uiPriority w:val="99"/>
    <w:rsid w:val="00384F61"/>
    <w:rPr>
      <w:rFonts w:ascii="Symbol" w:hAnsi="Symbol"/>
    </w:rPr>
  </w:style>
  <w:style w:type="character" w:customStyle="1" w:styleId="WW8Num24z1">
    <w:name w:val="WW8Num24z1"/>
    <w:uiPriority w:val="99"/>
    <w:rsid w:val="00384F61"/>
    <w:rPr>
      <w:rFonts w:ascii="Courier New" w:hAnsi="Courier New"/>
    </w:rPr>
  </w:style>
  <w:style w:type="character" w:customStyle="1" w:styleId="WW8Num24z2">
    <w:name w:val="WW8Num24z2"/>
    <w:uiPriority w:val="99"/>
    <w:rsid w:val="00384F61"/>
    <w:rPr>
      <w:rFonts w:ascii="Wingdings" w:hAnsi="Wingdings"/>
    </w:rPr>
  </w:style>
  <w:style w:type="character" w:customStyle="1" w:styleId="WW8Num25z0">
    <w:name w:val="WW8Num25z0"/>
    <w:uiPriority w:val="99"/>
    <w:rsid w:val="00384F61"/>
    <w:rPr>
      <w:rFonts w:ascii="Times New Roman" w:hAnsi="Times New Roman"/>
      <w:sz w:val="24"/>
    </w:rPr>
  </w:style>
  <w:style w:type="character" w:customStyle="1" w:styleId="WW8Num26z0">
    <w:name w:val="WW8Num26z0"/>
    <w:uiPriority w:val="99"/>
    <w:rsid w:val="00384F61"/>
    <w:rPr>
      <w:rFonts w:ascii="Symbol" w:hAnsi="Symbol"/>
    </w:rPr>
  </w:style>
  <w:style w:type="character" w:customStyle="1" w:styleId="WW8Num26z1">
    <w:name w:val="WW8Num26z1"/>
    <w:uiPriority w:val="99"/>
    <w:rsid w:val="00384F61"/>
    <w:rPr>
      <w:rFonts w:ascii="Courier New" w:hAnsi="Courier New"/>
    </w:rPr>
  </w:style>
  <w:style w:type="character" w:customStyle="1" w:styleId="WW8Num26z2">
    <w:name w:val="WW8Num26z2"/>
    <w:uiPriority w:val="99"/>
    <w:rsid w:val="00384F61"/>
    <w:rPr>
      <w:rFonts w:ascii="Wingdings" w:hAnsi="Wingdings"/>
    </w:rPr>
  </w:style>
  <w:style w:type="character" w:customStyle="1" w:styleId="WW8Num27z0">
    <w:name w:val="WW8Num27z0"/>
    <w:uiPriority w:val="99"/>
    <w:rsid w:val="00384F61"/>
    <w:rPr>
      <w:rFonts w:ascii="Symbol" w:hAnsi="Symbol"/>
    </w:rPr>
  </w:style>
  <w:style w:type="character" w:customStyle="1" w:styleId="WW8Num27z1">
    <w:name w:val="WW8Num27z1"/>
    <w:uiPriority w:val="99"/>
    <w:rsid w:val="00384F61"/>
    <w:rPr>
      <w:rFonts w:ascii="Courier New" w:hAnsi="Courier New"/>
    </w:rPr>
  </w:style>
  <w:style w:type="character" w:customStyle="1" w:styleId="WW8Num27z2">
    <w:name w:val="WW8Num27z2"/>
    <w:uiPriority w:val="99"/>
    <w:rsid w:val="00384F61"/>
    <w:rPr>
      <w:rFonts w:ascii="Wingdings" w:hAnsi="Wingdings"/>
    </w:rPr>
  </w:style>
  <w:style w:type="character" w:customStyle="1" w:styleId="WW8Num28z0">
    <w:name w:val="WW8Num28z0"/>
    <w:uiPriority w:val="99"/>
    <w:rsid w:val="00384F61"/>
    <w:rPr>
      <w:rFonts w:ascii="Arial" w:hAnsi="Arial"/>
    </w:rPr>
  </w:style>
  <w:style w:type="character" w:customStyle="1" w:styleId="WW8Num28z1">
    <w:name w:val="WW8Num28z1"/>
    <w:uiPriority w:val="99"/>
    <w:rsid w:val="00384F61"/>
    <w:rPr>
      <w:rFonts w:ascii="Courier New" w:hAnsi="Courier New"/>
    </w:rPr>
  </w:style>
  <w:style w:type="character" w:customStyle="1" w:styleId="WW8Num28z2">
    <w:name w:val="WW8Num28z2"/>
    <w:uiPriority w:val="99"/>
    <w:rsid w:val="00384F61"/>
    <w:rPr>
      <w:rFonts w:ascii="Wingdings" w:hAnsi="Wingdings"/>
    </w:rPr>
  </w:style>
  <w:style w:type="character" w:customStyle="1" w:styleId="WW8Num28z3">
    <w:name w:val="WW8Num28z3"/>
    <w:uiPriority w:val="99"/>
    <w:rsid w:val="00384F61"/>
    <w:rPr>
      <w:rFonts w:ascii="Symbol" w:hAnsi="Symbol"/>
    </w:rPr>
  </w:style>
  <w:style w:type="character" w:customStyle="1" w:styleId="WW8Num30z0">
    <w:name w:val="WW8Num30z0"/>
    <w:uiPriority w:val="99"/>
    <w:rsid w:val="00384F61"/>
    <w:rPr>
      <w:rFonts w:ascii="Symbol" w:hAnsi="Symbol"/>
    </w:rPr>
  </w:style>
  <w:style w:type="character" w:customStyle="1" w:styleId="WW8Num30z1">
    <w:name w:val="WW8Num30z1"/>
    <w:uiPriority w:val="99"/>
    <w:rsid w:val="00384F61"/>
    <w:rPr>
      <w:rFonts w:ascii="Symbol" w:hAnsi="Symbol"/>
      <w:color w:val="auto"/>
    </w:rPr>
  </w:style>
  <w:style w:type="character" w:customStyle="1" w:styleId="WW8Num30z2">
    <w:name w:val="WW8Num30z2"/>
    <w:uiPriority w:val="99"/>
    <w:rsid w:val="00384F61"/>
    <w:rPr>
      <w:rFonts w:ascii="Wingdings" w:hAnsi="Wingdings"/>
    </w:rPr>
  </w:style>
  <w:style w:type="character" w:customStyle="1" w:styleId="WW8Num30z4">
    <w:name w:val="WW8Num30z4"/>
    <w:uiPriority w:val="99"/>
    <w:rsid w:val="00384F61"/>
    <w:rPr>
      <w:rFonts w:ascii="Courier New" w:hAnsi="Courier New"/>
    </w:rPr>
  </w:style>
  <w:style w:type="character" w:customStyle="1" w:styleId="WW8Num31z0">
    <w:name w:val="WW8Num31z0"/>
    <w:uiPriority w:val="99"/>
    <w:rsid w:val="00384F61"/>
    <w:rPr>
      <w:rFonts w:ascii="Symbol" w:hAnsi="Symbol"/>
    </w:rPr>
  </w:style>
  <w:style w:type="character" w:customStyle="1" w:styleId="WW8Num31z1">
    <w:name w:val="WW8Num31z1"/>
    <w:uiPriority w:val="99"/>
    <w:rsid w:val="00384F61"/>
    <w:rPr>
      <w:rFonts w:ascii="Courier New" w:hAnsi="Courier New"/>
    </w:rPr>
  </w:style>
  <w:style w:type="character" w:customStyle="1" w:styleId="WW8Num31z2">
    <w:name w:val="WW8Num31z2"/>
    <w:uiPriority w:val="99"/>
    <w:rsid w:val="00384F61"/>
    <w:rPr>
      <w:rFonts w:ascii="Wingdings" w:hAnsi="Wingdings"/>
    </w:rPr>
  </w:style>
  <w:style w:type="character" w:customStyle="1" w:styleId="WW8Num32z0">
    <w:name w:val="WW8Num32z0"/>
    <w:uiPriority w:val="99"/>
    <w:rsid w:val="00384F61"/>
    <w:rPr>
      <w:rFonts w:ascii="Symbol" w:hAnsi="Symbol"/>
    </w:rPr>
  </w:style>
  <w:style w:type="character" w:customStyle="1" w:styleId="WW8Num32z1">
    <w:name w:val="WW8Num32z1"/>
    <w:uiPriority w:val="99"/>
    <w:rsid w:val="00384F61"/>
    <w:rPr>
      <w:rFonts w:ascii="Courier New" w:hAnsi="Courier New"/>
    </w:rPr>
  </w:style>
  <w:style w:type="character" w:customStyle="1" w:styleId="WW8Num32z2">
    <w:name w:val="WW8Num32z2"/>
    <w:uiPriority w:val="99"/>
    <w:rsid w:val="00384F61"/>
    <w:rPr>
      <w:rFonts w:ascii="Wingdings" w:hAnsi="Wingdings"/>
    </w:rPr>
  </w:style>
  <w:style w:type="character" w:customStyle="1" w:styleId="WW8Num33z0">
    <w:name w:val="WW8Num33z0"/>
    <w:uiPriority w:val="99"/>
    <w:rsid w:val="00384F61"/>
    <w:rPr>
      <w:rFonts w:ascii="Symbol" w:hAnsi="Symbol"/>
    </w:rPr>
  </w:style>
  <w:style w:type="character" w:customStyle="1" w:styleId="WW8Num33z1">
    <w:name w:val="WW8Num33z1"/>
    <w:uiPriority w:val="99"/>
    <w:rsid w:val="00384F61"/>
    <w:rPr>
      <w:rFonts w:ascii="Courier New" w:hAnsi="Courier New"/>
    </w:rPr>
  </w:style>
  <w:style w:type="character" w:customStyle="1" w:styleId="WW8Num33z2">
    <w:name w:val="WW8Num33z2"/>
    <w:uiPriority w:val="99"/>
    <w:rsid w:val="00384F61"/>
    <w:rPr>
      <w:rFonts w:ascii="Wingdings" w:hAnsi="Wingdings"/>
    </w:rPr>
  </w:style>
  <w:style w:type="character" w:customStyle="1" w:styleId="WW8Num35z0">
    <w:name w:val="WW8Num35z0"/>
    <w:uiPriority w:val="99"/>
    <w:rsid w:val="00384F61"/>
    <w:rPr>
      <w:rFonts w:ascii="Tahoma" w:hAnsi="Tahoma"/>
    </w:rPr>
  </w:style>
  <w:style w:type="character" w:customStyle="1" w:styleId="WW8Num35z1">
    <w:name w:val="WW8Num35z1"/>
    <w:uiPriority w:val="99"/>
    <w:rsid w:val="00384F61"/>
    <w:rPr>
      <w:rFonts w:ascii="Courier New" w:hAnsi="Courier New"/>
    </w:rPr>
  </w:style>
  <w:style w:type="character" w:customStyle="1" w:styleId="WW8Num35z2">
    <w:name w:val="WW8Num35z2"/>
    <w:uiPriority w:val="99"/>
    <w:rsid w:val="00384F61"/>
    <w:rPr>
      <w:rFonts w:ascii="Wingdings" w:hAnsi="Wingdings"/>
    </w:rPr>
  </w:style>
  <w:style w:type="character" w:customStyle="1" w:styleId="WW8Num35z3">
    <w:name w:val="WW8Num35z3"/>
    <w:uiPriority w:val="99"/>
    <w:rsid w:val="00384F61"/>
    <w:rPr>
      <w:rFonts w:ascii="Symbol" w:hAnsi="Symbol"/>
    </w:rPr>
  </w:style>
  <w:style w:type="character" w:customStyle="1" w:styleId="WW8Num36z0">
    <w:name w:val="WW8Num36z0"/>
    <w:uiPriority w:val="99"/>
    <w:rsid w:val="00384F61"/>
    <w:rPr>
      <w:rFonts w:ascii="Times New Roman" w:hAnsi="Times New Roman"/>
    </w:rPr>
  </w:style>
  <w:style w:type="character" w:customStyle="1" w:styleId="WW8Num37z0">
    <w:name w:val="WW8Num37z0"/>
    <w:uiPriority w:val="99"/>
    <w:rsid w:val="00384F61"/>
    <w:rPr>
      <w:rFonts w:ascii="Symbol" w:hAnsi="Symbol"/>
    </w:rPr>
  </w:style>
  <w:style w:type="character" w:customStyle="1" w:styleId="WW8Num37z1">
    <w:name w:val="WW8Num37z1"/>
    <w:uiPriority w:val="99"/>
    <w:rsid w:val="00384F61"/>
    <w:rPr>
      <w:rFonts w:ascii="Courier New" w:hAnsi="Courier New"/>
    </w:rPr>
  </w:style>
  <w:style w:type="character" w:customStyle="1" w:styleId="WW8Num37z2">
    <w:name w:val="WW8Num37z2"/>
    <w:uiPriority w:val="99"/>
    <w:rsid w:val="00384F61"/>
    <w:rPr>
      <w:rFonts w:ascii="Wingdings" w:hAnsi="Wingdings"/>
    </w:rPr>
  </w:style>
  <w:style w:type="character" w:customStyle="1" w:styleId="WW8Num38z0">
    <w:name w:val="WW8Num38z0"/>
    <w:uiPriority w:val="99"/>
    <w:rsid w:val="00384F61"/>
    <w:rPr>
      <w:rFonts w:ascii="Courier New" w:hAnsi="Courier New"/>
    </w:rPr>
  </w:style>
  <w:style w:type="character" w:customStyle="1" w:styleId="WW8Num38z2">
    <w:name w:val="WW8Num38z2"/>
    <w:uiPriority w:val="99"/>
    <w:rsid w:val="00384F61"/>
    <w:rPr>
      <w:rFonts w:ascii="Wingdings" w:hAnsi="Wingdings"/>
    </w:rPr>
  </w:style>
  <w:style w:type="character" w:customStyle="1" w:styleId="WW8Num38z3">
    <w:name w:val="WW8Num38z3"/>
    <w:uiPriority w:val="99"/>
    <w:rsid w:val="00384F61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384F61"/>
  </w:style>
  <w:style w:type="character" w:styleId="slostrnky">
    <w:name w:val="page number"/>
    <w:uiPriority w:val="99"/>
    <w:rsid w:val="00384F61"/>
    <w:rPr>
      <w:rFonts w:cs="Times New Roman"/>
    </w:rPr>
  </w:style>
  <w:style w:type="character" w:styleId="Hypertextovodkaz">
    <w:name w:val="Hyperlink"/>
    <w:uiPriority w:val="99"/>
    <w:rsid w:val="00384F61"/>
    <w:rPr>
      <w:rFonts w:cs="Times New Roman"/>
      <w:color w:val="0000FF"/>
      <w:u w:val="single"/>
    </w:rPr>
  </w:style>
  <w:style w:type="character" w:customStyle="1" w:styleId="matlr">
    <w:name w:val="matlr"/>
    <w:uiPriority w:val="99"/>
    <w:rsid w:val="00384F61"/>
    <w:rPr>
      <w:rFonts w:ascii="Arial" w:hAnsi="Arial" w:cs="Arial"/>
      <w:color w:val="auto"/>
      <w:sz w:val="20"/>
      <w:szCs w:val="20"/>
    </w:rPr>
  </w:style>
  <w:style w:type="character" w:customStyle="1" w:styleId="OdstavecsodrazkamiCharChar">
    <w:name w:val="Odstavec s odrazkami Char Char"/>
    <w:uiPriority w:val="99"/>
    <w:rsid w:val="00384F61"/>
    <w:rPr>
      <w:rFonts w:cs="Times New Roman"/>
      <w:sz w:val="22"/>
      <w:szCs w:val="22"/>
    </w:rPr>
  </w:style>
  <w:style w:type="character" w:customStyle="1" w:styleId="ZpatChar">
    <w:name w:val="Zápatí Char"/>
    <w:uiPriority w:val="99"/>
    <w:rsid w:val="00384F61"/>
    <w:rPr>
      <w:rFonts w:cs="Times New Roman"/>
    </w:rPr>
  </w:style>
  <w:style w:type="character" w:customStyle="1" w:styleId="ZhlavChar">
    <w:name w:val="Záhlaví Char"/>
    <w:uiPriority w:val="99"/>
    <w:rsid w:val="00384F61"/>
    <w:rPr>
      <w:rFonts w:cs="Times New Roman"/>
    </w:rPr>
  </w:style>
  <w:style w:type="paragraph" w:customStyle="1" w:styleId="Nadpis">
    <w:name w:val="Nadpis"/>
    <w:basedOn w:val="Normln"/>
    <w:next w:val="Zkladntext"/>
    <w:uiPriority w:val="99"/>
    <w:rsid w:val="00384F61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4F61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EF2ABC"/>
    <w:rPr>
      <w:rFonts w:cs="Times New Roman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384F61"/>
    <w:rPr>
      <w:rFonts w:cs="Tahoma"/>
    </w:rPr>
  </w:style>
  <w:style w:type="paragraph" w:customStyle="1" w:styleId="Popisek">
    <w:name w:val="Popisek"/>
    <w:basedOn w:val="Normln"/>
    <w:uiPriority w:val="99"/>
    <w:rsid w:val="00384F6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384F61"/>
    <w:pPr>
      <w:suppressLineNumbers/>
    </w:pPr>
    <w:rPr>
      <w:rFonts w:cs="Tahoma"/>
    </w:rPr>
  </w:style>
  <w:style w:type="paragraph" w:styleId="Zhlav">
    <w:name w:val="header"/>
    <w:basedOn w:val="Normln"/>
    <w:link w:val="ZhlavChar1"/>
    <w:uiPriority w:val="99"/>
    <w:rsid w:val="00384F61"/>
    <w:pPr>
      <w:tabs>
        <w:tab w:val="center" w:pos="4536"/>
        <w:tab w:val="right" w:pos="9072"/>
      </w:tabs>
    </w:pPr>
  </w:style>
  <w:style w:type="character" w:customStyle="1" w:styleId="ZhlavChar1">
    <w:name w:val="Záhlaví Char1"/>
    <w:link w:val="Zhlav"/>
    <w:uiPriority w:val="99"/>
    <w:semiHidden/>
    <w:locked/>
    <w:rsid w:val="00EF2ABC"/>
    <w:rPr>
      <w:rFonts w:cs="Times New Roman"/>
      <w:sz w:val="20"/>
      <w:szCs w:val="20"/>
      <w:lang w:eastAsia="ar-SA" w:bidi="ar-SA"/>
    </w:rPr>
  </w:style>
  <w:style w:type="paragraph" w:styleId="Zpat">
    <w:name w:val="footer"/>
    <w:basedOn w:val="Normln"/>
    <w:link w:val="ZpatChar1"/>
    <w:uiPriority w:val="99"/>
    <w:rsid w:val="00384F61"/>
    <w:pPr>
      <w:tabs>
        <w:tab w:val="center" w:pos="4536"/>
        <w:tab w:val="right" w:pos="9072"/>
      </w:tabs>
    </w:pPr>
  </w:style>
  <w:style w:type="character" w:customStyle="1" w:styleId="ZpatChar1">
    <w:name w:val="Zápatí Char1"/>
    <w:link w:val="Zpat"/>
    <w:uiPriority w:val="99"/>
    <w:semiHidden/>
    <w:locked/>
    <w:rsid w:val="00351975"/>
    <w:rPr>
      <w:rFonts w:cs="Times New Roman"/>
      <w:lang w:val="cs-CZ"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384F61"/>
    <w:pPr>
      <w:spacing w:line="216" w:lineRule="auto"/>
      <w:ind w:left="284" w:hanging="284"/>
      <w:jc w:val="both"/>
    </w:pPr>
    <w:rPr>
      <w:rFonts w:ascii="Arial" w:hAnsi="Arial"/>
      <w:sz w:val="18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F2ABC"/>
    <w:rPr>
      <w:rFonts w:cs="Times New Roman"/>
      <w:sz w:val="20"/>
      <w:szCs w:val="20"/>
      <w:lang w:eastAsia="ar-SA" w:bidi="ar-SA"/>
    </w:rPr>
  </w:style>
  <w:style w:type="paragraph" w:customStyle="1" w:styleId="Zkladntextodsazen21">
    <w:name w:val="Základní text odsazený 21"/>
    <w:basedOn w:val="Normln"/>
    <w:uiPriority w:val="99"/>
    <w:rsid w:val="00384F61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uiPriority w:val="99"/>
    <w:rsid w:val="00384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F2ABC"/>
    <w:rPr>
      <w:rFonts w:cs="Times New Roman"/>
      <w:sz w:val="2"/>
      <w:lang w:eastAsia="ar-SA" w:bidi="ar-SA"/>
    </w:rPr>
  </w:style>
  <w:style w:type="paragraph" w:customStyle="1" w:styleId="OdstavecsodrazkamiChar">
    <w:name w:val="Odstavec s odrazkami Char"/>
    <w:basedOn w:val="Normln"/>
    <w:uiPriority w:val="99"/>
    <w:rsid w:val="00384F61"/>
    <w:pPr>
      <w:numPr>
        <w:numId w:val="2"/>
      </w:numPr>
      <w:spacing w:before="120" w:after="120"/>
      <w:jc w:val="both"/>
    </w:pPr>
    <w:rPr>
      <w:sz w:val="22"/>
      <w:szCs w:val="22"/>
    </w:rPr>
  </w:style>
  <w:style w:type="paragraph" w:customStyle="1" w:styleId="Odstavecsodrazkami">
    <w:name w:val="Odstavec s odrazkami"/>
    <w:basedOn w:val="Normln"/>
    <w:uiPriority w:val="99"/>
    <w:rsid w:val="00384F61"/>
    <w:pPr>
      <w:tabs>
        <w:tab w:val="left" w:pos="4860"/>
      </w:tabs>
      <w:spacing w:before="120" w:after="120"/>
      <w:ind w:left="1620" w:hanging="1260"/>
      <w:jc w:val="both"/>
    </w:pPr>
    <w:rPr>
      <w:rFonts w:ascii="Arial" w:hAnsi="Arial"/>
      <w:b/>
      <w:szCs w:val="24"/>
    </w:rPr>
  </w:style>
  <w:style w:type="paragraph" w:customStyle="1" w:styleId="Smlouva">
    <w:name w:val="Smlouva"/>
    <w:basedOn w:val="Normln"/>
    <w:uiPriority w:val="99"/>
    <w:rsid w:val="00384F61"/>
    <w:pPr>
      <w:widowControl w:val="0"/>
      <w:tabs>
        <w:tab w:val="right" w:pos="9412"/>
      </w:tabs>
      <w:spacing w:before="60"/>
    </w:pPr>
    <w:rPr>
      <w:rFonts w:ascii="Arial" w:hAnsi="Arial"/>
      <w:sz w:val="22"/>
    </w:rPr>
  </w:style>
  <w:style w:type="paragraph" w:customStyle="1" w:styleId="HLAVICKA">
    <w:name w:val="HLAVICKA"/>
    <w:basedOn w:val="Normln"/>
    <w:uiPriority w:val="99"/>
    <w:rsid w:val="00384F61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spacing w:line="288" w:lineRule="auto"/>
      <w:textAlignment w:val="baseline"/>
    </w:pPr>
    <w:rPr>
      <w:color w:val="000000"/>
    </w:rPr>
  </w:style>
  <w:style w:type="paragraph" w:customStyle="1" w:styleId="HLAVICKA6BNAD">
    <w:name w:val="HLAVICKA 6B NAD"/>
    <w:basedOn w:val="HLAVICKA"/>
    <w:uiPriority w:val="99"/>
    <w:rsid w:val="00384F61"/>
    <w:pPr>
      <w:spacing w:before="120"/>
    </w:pPr>
  </w:style>
  <w:style w:type="paragraph" w:styleId="Odstavecseseznamem">
    <w:name w:val="List Paragraph"/>
    <w:basedOn w:val="Normln"/>
    <w:uiPriority w:val="99"/>
    <w:qFormat/>
    <w:rsid w:val="00384F61"/>
    <w:pPr>
      <w:ind w:left="708"/>
    </w:pPr>
  </w:style>
  <w:style w:type="paragraph" w:customStyle="1" w:styleId="Textvbloku1">
    <w:name w:val="Text v bloku1"/>
    <w:basedOn w:val="Normln"/>
    <w:uiPriority w:val="99"/>
    <w:rsid w:val="00384F61"/>
    <w:pPr>
      <w:autoSpaceDE w:val="0"/>
      <w:ind w:left="709" w:right="-1" w:hanging="709"/>
      <w:jc w:val="both"/>
    </w:pPr>
    <w:rPr>
      <w:sz w:val="24"/>
      <w:szCs w:val="24"/>
    </w:rPr>
  </w:style>
  <w:style w:type="paragraph" w:customStyle="1" w:styleId="Obsahtabulky">
    <w:name w:val="Obsah tabulky"/>
    <w:basedOn w:val="Normln"/>
    <w:uiPriority w:val="99"/>
    <w:rsid w:val="00384F61"/>
    <w:pPr>
      <w:suppressLineNumbers/>
    </w:pPr>
  </w:style>
  <w:style w:type="paragraph" w:customStyle="1" w:styleId="Nadpistabulky">
    <w:name w:val="Nadpis tabulky"/>
    <w:basedOn w:val="Obsahtabulky"/>
    <w:uiPriority w:val="99"/>
    <w:rsid w:val="00384F61"/>
    <w:pPr>
      <w:jc w:val="center"/>
    </w:pPr>
    <w:rPr>
      <w:b/>
      <w:bCs/>
    </w:rPr>
  </w:style>
  <w:style w:type="paragraph" w:customStyle="1" w:styleId="Styl1">
    <w:name w:val="Styl1"/>
    <w:basedOn w:val="Normln"/>
    <w:uiPriority w:val="99"/>
    <w:rsid w:val="00CB263D"/>
    <w:pPr>
      <w:suppressAutoHyphens w:val="0"/>
      <w:ind w:firstLine="624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Zkladntextodsazen1">
    <w:name w:val="Základní text odsazený1"/>
    <w:basedOn w:val="Normln"/>
    <w:uiPriority w:val="99"/>
    <w:rsid w:val="00A90EDA"/>
    <w:pPr>
      <w:suppressAutoHyphens w:val="0"/>
      <w:spacing w:after="120"/>
      <w:ind w:left="283"/>
      <w:jc w:val="both"/>
    </w:pPr>
    <w:rPr>
      <w:rFonts w:ascii="Arial" w:hAnsi="Arial" w:cs="Arial"/>
      <w:lang w:eastAsia="cs-CZ"/>
    </w:rPr>
  </w:style>
  <w:style w:type="paragraph" w:customStyle="1" w:styleId="Odstavecseseznamem1">
    <w:name w:val="Odstavec se seznamem1"/>
    <w:basedOn w:val="Normln"/>
    <w:uiPriority w:val="99"/>
    <w:rsid w:val="00A90EDA"/>
    <w:pPr>
      <w:ind w:left="708"/>
    </w:pPr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5B191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EF2ABC"/>
    <w:rPr>
      <w:rFonts w:cs="Times New Roman"/>
      <w:sz w:val="20"/>
      <w:szCs w:val="20"/>
      <w:lang w:eastAsia="ar-SA" w:bidi="ar-SA"/>
    </w:rPr>
  </w:style>
  <w:style w:type="character" w:styleId="Odkaznakoment">
    <w:name w:val="annotation reference"/>
    <w:uiPriority w:val="99"/>
    <w:rsid w:val="00A92B09"/>
    <w:rPr>
      <w:rFonts w:ascii="Times New Roman" w:hAnsi="Times New Roman"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92B09"/>
    <w:pPr>
      <w:suppressAutoHyphens w:val="0"/>
      <w:jc w:val="both"/>
    </w:pPr>
    <w:rPr>
      <w:rFonts w:ascii="Arial" w:hAnsi="Arial" w:cs="Arial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A92B09"/>
    <w:rPr>
      <w:rFonts w:ascii="Arial" w:hAnsi="Arial" w:cs="Arial"/>
    </w:rPr>
  </w:style>
  <w:style w:type="paragraph" w:customStyle="1" w:styleId="Standard">
    <w:name w:val="Standard"/>
    <w:rsid w:val="00A97E38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F859BE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basedOn w:val="Normln"/>
    <w:rsid w:val="0099206C"/>
    <w:pPr>
      <w:widowControl w:val="0"/>
      <w:suppressAutoHyphens w:val="0"/>
    </w:pPr>
    <w:rPr>
      <w:lang w:val="sv-SE" w:eastAsia="cs-CZ"/>
    </w:rPr>
  </w:style>
  <w:style w:type="paragraph" w:customStyle="1" w:styleId="NADPISCENNETUC">
    <w:name w:val="NADPIS CENNETUC"/>
    <w:basedOn w:val="Normln"/>
    <w:rsid w:val="00BE520B"/>
    <w:pPr>
      <w:keepNext/>
      <w:keepLines/>
      <w:suppressAutoHyphens w:val="0"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lang w:eastAsia="cs-CZ"/>
    </w:rPr>
  </w:style>
  <w:style w:type="table" w:styleId="Mkatabulky">
    <w:name w:val="Table Grid"/>
    <w:basedOn w:val="Normlntabulka"/>
    <w:uiPriority w:val="59"/>
    <w:rsid w:val="00BE520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bicik@mu.turnov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zp.cz/dotace/37-vyzv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zp.cz/dotace/37-vyz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zp.cz/dotace/9-vyzv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56E4-C333-485A-93DF-4C988DD8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4067</Words>
  <Characters>24988</Characters>
  <Application>Microsoft Office Word</Application>
  <DocSecurity>0</DocSecurity>
  <Lines>208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-</Company>
  <LinksUpToDate>false</LinksUpToDate>
  <CharactersWithSpaces>28998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tjakubal</dc:creator>
  <cp:lastModifiedBy>Ing. Zuzana Kapalínová</cp:lastModifiedBy>
  <cp:revision>3</cp:revision>
  <cp:lastPrinted>2023-01-05T13:46:00Z</cp:lastPrinted>
  <dcterms:created xsi:type="dcterms:W3CDTF">2023-05-09T11:37:00Z</dcterms:created>
  <dcterms:modified xsi:type="dcterms:W3CDTF">2023-05-12T09:08:00Z</dcterms:modified>
</cp:coreProperties>
</file>