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AE" w:rsidRDefault="00D332AE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 O DÍLO</w:t>
      </w:r>
    </w:p>
    <w:p w:rsidR="00D332AE" w:rsidRDefault="00D332AE">
      <w:pPr>
        <w:tabs>
          <w:tab w:val="left" w:pos="5103"/>
        </w:tabs>
        <w:jc w:val="center"/>
        <w:rPr>
          <w:rFonts w:ascii="Arial" w:hAnsi="Arial" w:cs="Arial"/>
          <w:b/>
          <w:sz w:val="22"/>
          <w:szCs w:val="22"/>
        </w:rPr>
      </w:pPr>
    </w:p>
    <w:p w:rsidR="00D332AE" w:rsidRDefault="00D332AE">
      <w:pPr>
        <w:tabs>
          <w:tab w:val="center" w:pos="5955"/>
        </w:tabs>
        <w:ind w:left="851" w:hanging="851"/>
        <w:rPr>
          <w:rFonts w:ascii="Arial" w:hAnsi="Arial" w:cs="Arial"/>
          <w:sz w:val="22"/>
          <w:szCs w:val="22"/>
        </w:rPr>
      </w:pPr>
    </w:p>
    <w:p w:rsidR="00147603" w:rsidRPr="00147603" w:rsidRDefault="00147603" w:rsidP="00147603">
      <w:pPr>
        <w:tabs>
          <w:tab w:val="center" w:pos="5955"/>
        </w:tabs>
        <w:ind w:left="851" w:hanging="851"/>
        <w:jc w:val="center"/>
        <w:rPr>
          <w:rFonts w:ascii="Arial" w:hAnsi="Arial" w:cs="Arial"/>
          <w:sz w:val="22"/>
          <w:szCs w:val="22"/>
        </w:rPr>
      </w:pPr>
      <w:r w:rsidRPr="00147603">
        <w:rPr>
          <w:rFonts w:ascii="Arial" w:hAnsi="Arial" w:cs="Arial"/>
          <w:sz w:val="22"/>
          <w:szCs w:val="22"/>
        </w:rPr>
        <w:t xml:space="preserve">uzavřená podle ustanovení </w:t>
      </w:r>
      <w:r w:rsidRPr="006C3C2F">
        <w:rPr>
          <w:rFonts w:ascii="Arial" w:hAnsi="Arial" w:cs="Arial"/>
          <w:bCs/>
          <w:sz w:val="22"/>
          <w:szCs w:val="22"/>
        </w:rPr>
        <w:t xml:space="preserve">§ 2586 a </w:t>
      </w:r>
      <w:proofErr w:type="spellStart"/>
      <w:r w:rsidRPr="006C3C2F">
        <w:rPr>
          <w:rFonts w:ascii="Arial" w:hAnsi="Arial" w:cs="Arial"/>
          <w:bCs/>
          <w:sz w:val="22"/>
          <w:szCs w:val="22"/>
        </w:rPr>
        <w:t>násl</w:t>
      </w:r>
      <w:proofErr w:type="spellEnd"/>
      <w:r w:rsidRPr="00147603">
        <w:rPr>
          <w:rFonts w:ascii="Arial" w:hAnsi="Arial" w:cs="Arial"/>
          <w:sz w:val="22"/>
          <w:szCs w:val="22"/>
        </w:rPr>
        <w:t xml:space="preserve"> zákona č. 89/2012 Sb., Občanský zákoník, v platném znění</w:t>
      </w:r>
      <w:r>
        <w:rPr>
          <w:rFonts w:ascii="Arial" w:hAnsi="Arial" w:cs="Arial"/>
          <w:sz w:val="22"/>
          <w:szCs w:val="22"/>
        </w:rPr>
        <w:t xml:space="preserve"> </w:t>
      </w:r>
      <w:r w:rsidRPr="00147603">
        <w:rPr>
          <w:rFonts w:ascii="Arial" w:hAnsi="Arial" w:cs="Arial"/>
          <w:sz w:val="22"/>
          <w:szCs w:val="22"/>
        </w:rPr>
        <w:t>(dále jen “Občanský zákoník“),</w:t>
      </w:r>
    </w:p>
    <w:p w:rsidR="00147603" w:rsidRDefault="00147603" w:rsidP="00147603">
      <w:pPr>
        <w:tabs>
          <w:tab w:val="center" w:pos="5955"/>
        </w:tabs>
        <w:ind w:left="851" w:hanging="851"/>
        <w:jc w:val="center"/>
        <w:rPr>
          <w:rFonts w:ascii="Arial" w:hAnsi="Arial" w:cs="Arial"/>
          <w:sz w:val="22"/>
          <w:szCs w:val="22"/>
        </w:rPr>
      </w:pPr>
      <w:r w:rsidRPr="00147603">
        <w:rPr>
          <w:rFonts w:ascii="Arial" w:hAnsi="Arial" w:cs="Arial"/>
          <w:sz w:val="22"/>
          <w:szCs w:val="22"/>
        </w:rPr>
        <w:t>(dále jen“ Smlouva“)</w:t>
      </w:r>
    </w:p>
    <w:p w:rsidR="00147603" w:rsidRDefault="00147603">
      <w:pPr>
        <w:tabs>
          <w:tab w:val="center" w:pos="5955"/>
        </w:tabs>
        <w:ind w:left="851" w:hanging="851"/>
        <w:rPr>
          <w:rFonts w:ascii="Arial" w:hAnsi="Arial" w:cs="Arial"/>
          <w:sz w:val="22"/>
          <w:szCs w:val="22"/>
        </w:rPr>
      </w:pPr>
    </w:p>
    <w:p w:rsidR="00D332AE" w:rsidRDefault="00D332AE">
      <w:pPr>
        <w:rPr>
          <w:rFonts w:ascii="Arial" w:hAnsi="Arial" w:cs="Arial"/>
          <w:sz w:val="22"/>
          <w:szCs w:val="22"/>
        </w:rPr>
      </w:pPr>
    </w:p>
    <w:p w:rsidR="00D332AE" w:rsidRPr="003533DD" w:rsidRDefault="00D332AE" w:rsidP="001D4E4F">
      <w:pPr>
        <w:pStyle w:val="Odstavecseseznamem"/>
        <w:numPr>
          <w:ilvl w:val="0"/>
          <w:numId w:val="3"/>
        </w:numPr>
        <w:shd w:val="clear" w:color="auto" w:fill="BFBFBF"/>
        <w:tabs>
          <w:tab w:val="right" w:pos="8222"/>
        </w:tabs>
        <w:rPr>
          <w:rFonts w:ascii="Arial" w:hAnsi="Arial" w:cs="Arial"/>
          <w:b/>
          <w:sz w:val="22"/>
          <w:szCs w:val="22"/>
        </w:rPr>
      </w:pPr>
      <w:r w:rsidRPr="003533DD">
        <w:rPr>
          <w:rFonts w:ascii="Arial" w:hAnsi="Arial" w:cs="Arial"/>
          <w:b/>
          <w:sz w:val="22"/>
          <w:szCs w:val="22"/>
        </w:rPr>
        <w:t>SMLUVNÍ STRANY</w:t>
      </w:r>
      <w:r w:rsidRPr="003533DD">
        <w:rPr>
          <w:rFonts w:ascii="Arial" w:hAnsi="Arial" w:cs="Arial"/>
          <w:b/>
          <w:sz w:val="22"/>
          <w:szCs w:val="22"/>
        </w:rPr>
        <w:tab/>
      </w:r>
    </w:p>
    <w:p w:rsidR="00E75491" w:rsidRDefault="00E75491" w:rsidP="00E75491">
      <w:pPr>
        <w:pStyle w:val="HLAVICKA"/>
        <w:ind w:left="792"/>
        <w:rPr>
          <w:rFonts w:ascii="Arial" w:hAnsi="Arial" w:cs="Arial"/>
          <w:b/>
          <w:sz w:val="22"/>
          <w:szCs w:val="22"/>
        </w:rPr>
      </w:pPr>
    </w:p>
    <w:p w:rsidR="00D332AE" w:rsidRPr="00351975" w:rsidRDefault="00D332AE" w:rsidP="008A61FB">
      <w:pPr>
        <w:pStyle w:val="HLAVICKA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351975">
        <w:rPr>
          <w:rFonts w:ascii="Arial" w:hAnsi="Arial" w:cs="Arial"/>
          <w:b/>
          <w:sz w:val="22"/>
          <w:szCs w:val="22"/>
        </w:rPr>
        <w:t>Objednatel</w:t>
      </w:r>
    </w:p>
    <w:p w:rsidR="00116150" w:rsidRDefault="00116150" w:rsidP="00351975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0"/>
      </w:tblGrid>
      <w:tr w:rsidR="00116150" w:rsidRPr="00116150" w:rsidTr="00FF5F0B">
        <w:tc>
          <w:tcPr>
            <w:tcW w:w="2350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sz w:val="22"/>
              </w:rPr>
            </w:pPr>
            <w:r w:rsidRPr="00116150">
              <w:rPr>
                <w:rFonts w:ascii="Arial" w:hAnsi="Arial" w:cs="Arial"/>
                <w:sz w:val="22"/>
              </w:rPr>
              <w:t>Název</w:t>
            </w:r>
            <w:r>
              <w:rPr>
                <w:rFonts w:ascii="Arial" w:hAnsi="Arial" w:cs="Arial"/>
                <w:sz w:val="22"/>
              </w:rPr>
              <w:t>:</w:t>
            </w:r>
            <w:r w:rsidRPr="00116150">
              <w:rPr>
                <w:rFonts w:ascii="Arial" w:hAnsi="Arial" w:cs="Arial"/>
                <w:sz w:val="22"/>
              </w:rPr>
              <w:t xml:space="preserve"> </w:t>
            </w:r>
            <w:r w:rsidRPr="00116150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6860" w:type="dxa"/>
          </w:tcPr>
          <w:p w:rsidR="00116150" w:rsidRPr="00116150" w:rsidRDefault="00116150" w:rsidP="00FF5F0B">
            <w:pPr>
              <w:pStyle w:val="BodyText21"/>
              <w:widowControl/>
              <w:snapToGrid/>
              <w:rPr>
                <w:rFonts w:ascii="Arial" w:hAnsi="Arial" w:cs="Arial"/>
                <w:bCs/>
                <w:iCs/>
                <w:szCs w:val="24"/>
              </w:rPr>
            </w:pPr>
            <w:r w:rsidRPr="00116150">
              <w:rPr>
                <w:rFonts w:ascii="Arial" w:hAnsi="Arial" w:cs="Arial"/>
                <w:bCs/>
                <w:iCs/>
                <w:szCs w:val="24"/>
              </w:rPr>
              <w:t>Město Turnov</w:t>
            </w:r>
          </w:p>
        </w:tc>
      </w:tr>
      <w:tr w:rsidR="00116150" w:rsidRPr="00116150" w:rsidTr="00FF5F0B">
        <w:tc>
          <w:tcPr>
            <w:tcW w:w="2350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sz w:val="22"/>
              </w:rPr>
            </w:pPr>
            <w:r w:rsidRPr="00116150">
              <w:rPr>
                <w:rFonts w:ascii="Arial" w:hAnsi="Arial" w:cs="Arial"/>
                <w:sz w:val="22"/>
              </w:rPr>
              <w:t>Sídlo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860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116150">
              <w:rPr>
                <w:rFonts w:ascii="Arial" w:hAnsi="Arial" w:cs="Arial"/>
                <w:bCs/>
                <w:iCs/>
                <w:sz w:val="22"/>
              </w:rPr>
              <w:t>Antonína Dvořáka 335, 511 01 Turnov</w:t>
            </w:r>
          </w:p>
        </w:tc>
      </w:tr>
      <w:tr w:rsidR="00116150" w:rsidRPr="00116150" w:rsidTr="00FF5F0B">
        <w:tc>
          <w:tcPr>
            <w:tcW w:w="2350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sz w:val="22"/>
              </w:rPr>
            </w:pPr>
            <w:r w:rsidRPr="00116150"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6860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116150">
              <w:rPr>
                <w:rFonts w:ascii="Arial" w:hAnsi="Arial" w:cs="Arial"/>
                <w:bCs/>
                <w:iCs/>
                <w:sz w:val="22"/>
              </w:rPr>
              <w:t>00276227</w:t>
            </w:r>
          </w:p>
        </w:tc>
      </w:tr>
      <w:tr w:rsidR="00116150" w:rsidRPr="00116150" w:rsidTr="00FF5F0B">
        <w:tc>
          <w:tcPr>
            <w:tcW w:w="2350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sz w:val="22"/>
              </w:rPr>
            </w:pPr>
            <w:r w:rsidRPr="00116150">
              <w:rPr>
                <w:rFonts w:ascii="Arial" w:hAnsi="Arial" w:cs="Arial"/>
                <w:sz w:val="22"/>
              </w:rPr>
              <w:t xml:space="preserve">DIČ: </w:t>
            </w:r>
            <w:r w:rsidRPr="00116150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6860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116150">
              <w:rPr>
                <w:rFonts w:ascii="Arial" w:hAnsi="Arial" w:cs="Arial"/>
                <w:bCs/>
                <w:iCs/>
                <w:sz w:val="22"/>
              </w:rPr>
              <w:t>CZ00276227</w:t>
            </w:r>
          </w:p>
        </w:tc>
      </w:tr>
      <w:tr w:rsidR="00116150" w:rsidRPr="00116150" w:rsidTr="00FF5F0B">
        <w:tc>
          <w:tcPr>
            <w:tcW w:w="2350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sz w:val="22"/>
              </w:rPr>
            </w:pPr>
            <w:r w:rsidRPr="00116150">
              <w:rPr>
                <w:rFonts w:ascii="Arial" w:hAnsi="Arial" w:cs="Arial"/>
                <w:sz w:val="22"/>
              </w:rPr>
              <w:t xml:space="preserve">Č. účtu:  </w:t>
            </w:r>
          </w:p>
        </w:tc>
        <w:tc>
          <w:tcPr>
            <w:tcW w:w="6860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16150">
              <w:rPr>
                <w:rFonts w:ascii="Arial" w:hAnsi="Arial" w:cs="Arial"/>
                <w:bCs/>
                <w:iCs/>
                <w:sz w:val="22"/>
                <w:szCs w:val="22"/>
              </w:rPr>
              <w:t>27-1263075359/0800 u České spořitelny</w:t>
            </w:r>
          </w:p>
        </w:tc>
      </w:tr>
      <w:tr w:rsidR="00116150" w:rsidRPr="00116150" w:rsidTr="00FF5F0B">
        <w:tc>
          <w:tcPr>
            <w:tcW w:w="2350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sz w:val="22"/>
              </w:rPr>
            </w:pPr>
            <w:r w:rsidRPr="00116150">
              <w:rPr>
                <w:rFonts w:ascii="Arial" w:hAnsi="Arial" w:cs="Arial"/>
                <w:sz w:val="22"/>
              </w:rPr>
              <w:t xml:space="preserve">Jednající        </w:t>
            </w:r>
          </w:p>
        </w:tc>
        <w:tc>
          <w:tcPr>
            <w:tcW w:w="6860" w:type="dxa"/>
          </w:tcPr>
          <w:p w:rsidR="00116150" w:rsidRPr="00116150" w:rsidRDefault="00116150" w:rsidP="00FF5F0B">
            <w:pPr>
              <w:autoSpaceDE w:val="0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116150">
              <w:rPr>
                <w:rFonts w:ascii="Arial" w:hAnsi="Arial" w:cs="Arial"/>
                <w:bCs/>
                <w:iCs/>
                <w:sz w:val="22"/>
              </w:rPr>
              <w:t xml:space="preserve">Ing. Tomáš </w:t>
            </w:r>
            <w:proofErr w:type="spellStart"/>
            <w:r w:rsidRPr="00116150">
              <w:rPr>
                <w:rFonts w:ascii="Arial" w:hAnsi="Arial" w:cs="Arial"/>
                <w:bCs/>
                <w:iCs/>
                <w:sz w:val="22"/>
              </w:rPr>
              <w:t>Hocke</w:t>
            </w:r>
            <w:proofErr w:type="spellEnd"/>
            <w:r w:rsidRPr="00116150">
              <w:rPr>
                <w:rFonts w:ascii="Arial" w:hAnsi="Arial" w:cs="Arial"/>
                <w:bCs/>
                <w:iCs/>
                <w:sz w:val="22"/>
              </w:rPr>
              <w:t>, starosta města</w:t>
            </w:r>
            <w:r w:rsidRPr="00116150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</w:p>
        </w:tc>
      </w:tr>
      <w:tr w:rsidR="00116150" w:rsidRPr="00116150" w:rsidTr="00FF5F0B">
        <w:tc>
          <w:tcPr>
            <w:tcW w:w="2350" w:type="dxa"/>
          </w:tcPr>
          <w:p w:rsidR="00116150" w:rsidRPr="00116150" w:rsidRDefault="00116150" w:rsidP="00FF5F0B">
            <w:pPr>
              <w:rPr>
                <w:rFonts w:ascii="Arial" w:hAnsi="Arial" w:cs="Arial"/>
                <w:sz w:val="22"/>
              </w:rPr>
            </w:pPr>
            <w:r w:rsidRPr="00116150">
              <w:rPr>
                <w:rFonts w:ascii="Arial" w:hAnsi="Arial" w:cs="Arial"/>
                <w:color w:val="000000"/>
                <w:sz w:val="22"/>
                <w:szCs w:val="18"/>
              </w:rPr>
              <w:t xml:space="preserve">ve </w:t>
            </w:r>
            <w:proofErr w:type="gramStart"/>
            <w:r w:rsidRPr="00116150">
              <w:rPr>
                <w:rFonts w:ascii="Arial" w:hAnsi="Arial" w:cs="Arial"/>
                <w:color w:val="000000"/>
                <w:sz w:val="22"/>
                <w:szCs w:val="18"/>
              </w:rPr>
              <w:t>smluvních              a technických</w:t>
            </w:r>
            <w:proofErr w:type="gramEnd"/>
            <w:r w:rsidRPr="00116150">
              <w:rPr>
                <w:rFonts w:ascii="Arial" w:hAnsi="Arial" w:cs="Arial"/>
                <w:color w:val="000000"/>
                <w:sz w:val="22"/>
                <w:szCs w:val="18"/>
              </w:rPr>
              <w:t xml:space="preserve"> věcech za objednatele</w:t>
            </w:r>
          </w:p>
        </w:tc>
        <w:tc>
          <w:tcPr>
            <w:tcW w:w="6860" w:type="dxa"/>
          </w:tcPr>
          <w:p w:rsidR="00116150" w:rsidRPr="00116150" w:rsidRDefault="00116150" w:rsidP="00FF5F0B">
            <w:pPr>
              <w:autoSpaceDE w:val="0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  <w:p w:rsidR="00116150" w:rsidRPr="00116150" w:rsidRDefault="00116150" w:rsidP="00116150">
            <w:pPr>
              <w:tabs>
                <w:tab w:val="left" w:pos="19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116150">
              <w:rPr>
                <w:rFonts w:ascii="Arial" w:hAnsi="Arial" w:cs="Arial"/>
                <w:sz w:val="22"/>
                <w:szCs w:val="22"/>
              </w:rPr>
              <w:t>ng. arch. Zdeněk Bičík, referent odboru správy majetku MÚ Turnov,</w:t>
            </w:r>
          </w:p>
          <w:p w:rsidR="00116150" w:rsidRPr="00116150" w:rsidRDefault="00116150" w:rsidP="00116150">
            <w:pPr>
              <w:tabs>
                <w:tab w:val="left" w:pos="1985"/>
              </w:tabs>
              <w:rPr>
                <w:rFonts w:ascii="Arial" w:hAnsi="Arial" w:cs="Arial"/>
                <w:bCs/>
                <w:iCs/>
                <w:sz w:val="22"/>
                <w:szCs w:val="13"/>
              </w:rPr>
            </w:pPr>
            <w:proofErr w:type="spellStart"/>
            <w:proofErr w:type="gramStart"/>
            <w:r w:rsidRPr="00116150">
              <w:rPr>
                <w:rFonts w:ascii="Arial" w:hAnsi="Arial" w:cs="Arial"/>
                <w:sz w:val="22"/>
                <w:szCs w:val="22"/>
              </w:rPr>
              <w:t>tel.č</w:t>
            </w:r>
            <w:proofErr w:type="spellEnd"/>
            <w:r w:rsidRPr="00116150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116150">
              <w:rPr>
                <w:rFonts w:ascii="Arial" w:hAnsi="Arial" w:cs="Arial"/>
                <w:sz w:val="22"/>
                <w:szCs w:val="22"/>
              </w:rPr>
              <w:t xml:space="preserve"> 481 366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16150">
              <w:rPr>
                <w:rFonts w:ascii="Arial" w:hAnsi="Arial" w:cs="Arial"/>
                <w:sz w:val="22"/>
                <w:szCs w:val="22"/>
              </w:rPr>
              <w:t>310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16150">
              <w:rPr>
                <w:rFonts w:ascii="Arial" w:hAnsi="Arial" w:cs="Arial"/>
                <w:sz w:val="22"/>
                <w:szCs w:val="22"/>
              </w:rPr>
              <w:t xml:space="preserve">mobil: 704604021, e-mail: </w:t>
            </w:r>
            <w:hyperlink r:id="rId8" w:history="1">
              <w:r w:rsidRPr="00897D1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z.bicik@mu.turnov.cz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150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</w:p>
        </w:tc>
      </w:tr>
    </w:tbl>
    <w:p w:rsidR="00116150" w:rsidRDefault="00116150" w:rsidP="00351975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116150" w:rsidRPr="00D4512E" w:rsidRDefault="00116150" w:rsidP="00351975">
      <w:pPr>
        <w:pStyle w:val="Zkladntext"/>
        <w:spacing w:after="0"/>
        <w:rPr>
          <w:rFonts w:ascii="Arial" w:hAnsi="Arial" w:cs="Arial"/>
          <w:i/>
          <w:sz w:val="22"/>
          <w:szCs w:val="22"/>
        </w:rPr>
      </w:pPr>
      <w:r w:rsidRPr="00D4512E">
        <w:rPr>
          <w:rFonts w:ascii="Arial" w:hAnsi="Arial" w:cs="Arial"/>
          <w:i/>
          <w:sz w:val="22"/>
          <w:szCs w:val="22"/>
        </w:rPr>
        <w:t>dále jen („objednatel“)</w:t>
      </w:r>
    </w:p>
    <w:p w:rsidR="00116150" w:rsidRDefault="00116150" w:rsidP="00351975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116150" w:rsidRDefault="00D332AE" w:rsidP="00116150">
      <w:pPr>
        <w:pStyle w:val="HLAVICKA6BNAD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</w:p>
    <w:p w:rsidR="00116150" w:rsidRDefault="00116150" w:rsidP="00116150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371"/>
      </w:tblGrid>
      <w:tr w:rsidR="00116150" w:rsidRPr="00116150" w:rsidTr="00FF5F0B">
        <w:tc>
          <w:tcPr>
            <w:tcW w:w="2689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116150">
              <w:rPr>
                <w:rFonts w:ascii="Arial" w:hAnsi="Arial" w:cs="Arial"/>
                <w:sz w:val="22"/>
                <w:highlight w:val="yellow"/>
              </w:rPr>
              <w:t>Název</w:t>
            </w:r>
            <w:r>
              <w:rPr>
                <w:rFonts w:ascii="Arial" w:hAnsi="Arial" w:cs="Arial"/>
                <w:sz w:val="22"/>
                <w:highlight w:val="yellow"/>
              </w:rPr>
              <w:t>:</w:t>
            </w:r>
            <w:r w:rsidRPr="00116150">
              <w:rPr>
                <w:rFonts w:ascii="Arial" w:hAnsi="Arial" w:cs="Arial"/>
                <w:b/>
                <w:sz w:val="22"/>
                <w:highlight w:val="yellow"/>
              </w:rPr>
              <w:tab/>
            </w:r>
          </w:p>
        </w:tc>
        <w:tc>
          <w:tcPr>
            <w:tcW w:w="6371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116150" w:rsidRPr="00116150" w:rsidTr="00FF5F0B">
        <w:tc>
          <w:tcPr>
            <w:tcW w:w="2689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116150">
              <w:rPr>
                <w:rFonts w:ascii="Arial" w:hAnsi="Arial" w:cs="Arial"/>
                <w:sz w:val="22"/>
                <w:highlight w:val="yellow"/>
              </w:rPr>
              <w:t>Sídlo</w:t>
            </w:r>
            <w:r>
              <w:rPr>
                <w:rFonts w:ascii="Arial" w:hAnsi="Arial" w:cs="Arial"/>
                <w:sz w:val="22"/>
                <w:highlight w:val="yellow"/>
              </w:rPr>
              <w:t>:</w:t>
            </w:r>
          </w:p>
        </w:tc>
        <w:tc>
          <w:tcPr>
            <w:tcW w:w="6371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116150" w:rsidRPr="00116150" w:rsidTr="00FF5F0B">
        <w:tc>
          <w:tcPr>
            <w:tcW w:w="2689" w:type="dxa"/>
          </w:tcPr>
          <w:p w:rsidR="00116150" w:rsidRPr="00116150" w:rsidRDefault="00116150" w:rsidP="00116150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116150">
              <w:rPr>
                <w:rFonts w:ascii="Arial" w:hAnsi="Arial" w:cs="Arial"/>
                <w:sz w:val="22"/>
                <w:highlight w:val="yellow"/>
              </w:rPr>
              <w:t>IČ</w:t>
            </w:r>
            <w:r>
              <w:rPr>
                <w:rFonts w:ascii="Arial" w:hAnsi="Arial" w:cs="Arial"/>
                <w:sz w:val="22"/>
                <w:highlight w:val="yellow"/>
              </w:rPr>
              <w:t>:</w:t>
            </w:r>
          </w:p>
        </w:tc>
        <w:tc>
          <w:tcPr>
            <w:tcW w:w="6371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116150" w:rsidRPr="00116150" w:rsidTr="00FF5F0B">
        <w:tc>
          <w:tcPr>
            <w:tcW w:w="2689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116150">
              <w:rPr>
                <w:rFonts w:ascii="Arial" w:hAnsi="Arial" w:cs="Arial"/>
                <w:sz w:val="22"/>
                <w:highlight w:val="yellow"/>
              </w:rPr>
              <w:t>DIČ</w:t>
            </w:r>
            <w:r>
              <w:rPr>
                <w:rFonts w:ascii="Arial" w:hAnsi="Arial" w:cs="Arial"/>
                <w:sz w:val="22"/>
                <w:highlight w:val="yellow"/>
              </w:rPr>
              <w:t>:</w:t>
            </w:r>
          </w:p>
        </w:tc>
        <w:tc>
          <w:tcPr>
            <w:tcW w:w="6371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116150" w:rsidRPr="00116150" w:rsidTr="00FF5F0B">
        <w:tc>
          <w:tcPr>
            <w:tcW w:w="2689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proofErr w:type="spellStart"/>
            <w:proofErr w:type="gramStart"/>
            <w:r w:rsidRPr="00116150">
              <w:rPr>
                <w:rFonts w:ascii="Arial" w:hAnsi="Arial" w:cs="Arial"/>
                <w:sz w:val="22"/>
                <w:highlight w:val="yellow"/>
              </w:rPr>
              <w:t>Č.ú</w:t>
            </w:r>
            <w:proofErr w:type="spellEnd"/>
            <w:r w:rsidRPr="00116150">
              <w:rPr>
                <w:rFonts w:ascii="Arial" w:hAnsi="Arial" w:cs="Arial"/>
                <w:sz w:val="22"/>
                <w:highlight w:val="yellow"/>
              </w:rPr>
              <w:t>.</w:t>
            </w:r>
            <w:proofErr w:type="gramEnd"/>
            <w:r w:rsidRPr="00116150">
              <w:rPr>
                <w:rFonts w:ascii="Arial" w:hAnsi="Arial" w:cs="Arial"/>
                <w:b/>
                <w:sz w:val="22"/>
                <w:highlight w:val="yellow"/>
              </w:rPr>
              <w:tab/>
            </w:r>
          </w:p>
        </w:tc>
        <w:tc>
          <w:tcPr>
            <w:tcW w:w="6371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116150" w:rsidRPr="00116150" w:rsidTr="00FF5F0B">
        <w:tc>
          <w:tcPr>
            <w:tcW w:w="2689" w:type="dxa"/>
          </w:tcPr>
          <w:p w:rsidR="00116150" w:rsidRPr="00116150" w:rsidRDefault="00116150" w:rsidP="00FF5F0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1615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Zastoupen </w:t>
            </w:r>
          </w:p>
          <w:p w:rsidR="00116150" w:rsidRPr="00116150" w:rsidRDefault="00116150" w:rsidP="00FF5F0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16150">
              <w:rPr>
                <w:rFonts w:ascii="Arial" w:hAnsi="Arial" w:cs="Arial"/>
                <w:sz w:val="22"/>
                <w:szCs w:val="22"/>
                <w:highlight w:val="yellow"/>
              </w:rPr>
              <w:t>ve smluvních:</w:t>
            </w:r>
          </w:p>
        </w:tc>
        <w:tc>
          <w:tcPr>
            <w:tcW w:w="6371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116150">
              <w:rPr>
                <w:rFonts w:ascii="Arial" w:hAnsi="Arial" w:cs="Arial"/>
                <w:sz w:val="22"/>
                <w:highlight w:val="yellow"/>
              </w:rPr>
              <w:t>Jméno a kontakt</w:t>
            </w:r>
          </w:p>
        </w:tc>
      </w:tr>
      <w:tr w:rsidR="00116150" w:rsidRPr="00116150" w:rsidTr="00FF5F0B">
        <w:tc>
          <w:tcPr>
            <w:tcW w:w="2689" w:type="dxa"/>
          </w:tcPr>
          <w:p w:rsidR="00116150" w:rsidRPr="00116150" w:rsidRDefault="00116150" w:rsidP="00FF5F0B">
            <w:pPr>
              <w:pStyle w:val="Tabellentext"/>
              <w:keepLines w:val="0"/>
              <w:spacing w:before="0" w:after="0"/>
              <w:rPr>
                <w:rFonts w:ascii="Arial" w:hAnsi="Arial" w:cs="Arial"/>
                <w:highlight w:val="yellow"/>
                <w:lang w:val="cs-CZ"/>
              </w:rPr>
            </w:pPr>
            <w:r w:rsidRPr="00116150">
              <w:rPr>
                <w:rFonts w:ascii="Arial" w:hAnsi="Arial" w:cs="Arial"/>
                <w:highlight w:val="yellow"/>
                <w:lang w:val="cs-CZ"/>
              </w:rPr>
              <w:t>a technických věcech za zhotovitele jedná</w:t>
            </w:r>
          </w:p>
        </w:tc>
        <w:tc>
          <w:tcPr>
            <w:tcW w:w="6371" w:type="dxa"/>
          </w:tcPr>
          <w:p w:rsidR="00116150" w:rsidRPr="00116150" w:rsidRDefault="00116150" w:rsidP="00FF5F0B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116150">
              <w:rPr>
                <w:rFonts w:ascii="Arial" w:hAnsi="Arial" w:cs="Arial"/>
                <w:sz w:val="22"/>
                <w:highlight w:val="yellow"/>
              </w:rPr>
              <w:t>Jméno a kontakt</w:t>
            </w:r>
          </w:p>
        </w:tc>
      </w:tr>
    </w:tbl>
    <w:p w:rsidR="00116150" w:rsidRPr="00D4512E" w:rsidRDefault="00116150" w:rsidP="00116150">
      <w:pPr>
        <w:spacing w:before="120"/>
        <w:rPr>
          <w:rFonts w:ascii="Arial" w:hAnsi="Arial" w:cs="Arial"/>
          <w:i/>
          <w:sz w:val="22"/>
        </w:rPr>
      </w:pPr>
      <w:r w:rsidRPr="00D4512E">
        <w:rPr>
          <w:rFonts w:ascii="Arial" w:hAnsi="Arial" w:cs="Arial"/>
          <w:i/>
          <w:sz w:val="22"/>
          <w:highlight w:val="yellow"/>
        </w:rPr>
        <w:t xml:space="preserve"> (dále jen „zhotovitel“)</w:t>
      </w:r>
    </w:p>
    <w:p w:rsidR="00F859BE" w:rsidRDefault="00F859BE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859BE" w:rsidRDefault="00F859BE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D332AE" w:rsidRPr="00FE3A76" w:rsidRDefault="00D332AE" w:rsidP="008A61FB">
      <w:pPr>
        <w:pStyle w:val="Odstavecseseznamem"/>
        <w:numPr>
          <w:ilvl w:val="0"/>
          <w:numId w:val="3"/>
        </w:numPr>
        <w:shd w:val="clear" w:color="auto" w:fill="BFBFBF"/>
        <w:tabs>
          <w:tab w:val="right" w:pos="8222"/>
        </w:tabs>
        <w:rPr>
          <w:rFonts w:ascii="Arial" w:hAnsi="Arial" w:cs="Arial"/>
          <w:b/>
          <w:sz w:val="22"/>
          <w:szCs w:val="22"/>
        </w:rPr>
      </w:pPr>
      <w:r w:rsidRPr="00FE3A76">
        <w:rPr>
          <w:rFonts w:ascii="Arial" w:hAnsi="Arial" w:cs="Arial"/>
          <w:b/>
          <w:sz w:val="22"/>
          <w:szCs w:val="22"/>
        </w:rPr>
        <w:t>PŘEDMĚT SMLOUVY (dílo, činnost)</w:t>
      </w:r>
      <w:r w:rsidRPr="00FE3A76">
        <w:rPr>
          <w:rFonts w:ascii="Arial" w:hAnsi="Arial" w:cs="Arial"/>
          <w:b/>
          <w:sz w:val="22"/>
          <w:szCs w:val="22"/>
        </w:rPr>
        <w:tab/>
      </w:r>
    </w:p>
    <w:p w:rsidR="00D332AE" w:rsidRDefault="00D332AE" w:rsidP="00D46503">
      <w:pPr>
        <w:rPr>
          <w:rFonts w:ascii="Arial" w:hAnsi="Arial" w:cs="Arial"/>
          <w:sz w:val="22"/>
          <w:szCs w:val="22"/>
        </w:rPr>
      </w:pPr>
    </w:p>
    <w:p w:rsidR="0020199A" w:rsidRPr="00FE3A76" w:rsidRDefault="0020199A" w:rsidP="00147603">
      <w:pPr>
        <w:pStyle w:val="Odstavecseseznamem"/>
        <w:numPr>
          <w:ilvl w:val="1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E3A76">
        <w:rPr>
          <w:rFonts w:ascii="Arial" w:hAnsi="Arial" w:cs="Arial"/>
          <w:sz w:val="22"/>
          <w:szCs w:val="22"/>
        </w:rPr>
        <w:t>Tato smlouva je uzavřena na základě výsledku v</w:t>
      </w:r>
      <w:r w:rsidR="00E542B0" w:rsidRPr="00FE3A76">
        <w:rPr>
          <w:rFonts w:ascii="Arial" w:hAnsi="Arial" w:cs="Arial"/>
          <w:sz w:val="22"/>
          <w:szCs w:val="22"/>
        </w:rPr>
        <w:t xml:space="preserve">ýběrového </w:t>
      </w:r>
      <w:r w:rsidRPr="00FE3A76">
        <w:rPr>
          <w:rFonts w:ascii="Arial" w:hAnsi="Arial" w:cs="Arial"/>
          <w:sz w:val="22"/>
          <w:szCs w:val="22"/>
        </w:rPr>
        <w:t xml:space="preserve">řízení jako zakázka malého rozsahu, </w:t>
      </w:r>
      <w:r w:rsidR="00273F12" w:rsidRPr="00FE3A76">
        <w:rPr>
          <w:rFonts w:ascii="Arial" w:hAnsi="Arial" w:cs="Arial"/>
          <w:sz w:val="22"/>
          <w:szCs w:val="22"/>
        </w:rPr>
        <w:t>v souladu s</w:t>
      </w:r>
      <w:r w:rsidR="00E542B0" w:rsidRPr="00FE3A76">
        <w:rPr>
          <w:rFonts w:ascii="Arial" w:hAnsi="Arial" w:cs="Arial"/>
          <w:sz w:val="22"/>
          <w:szCs w:val="22"/>
        </w:rPr>
        <w:t xml:space="preserve"> § 6 </w:t>
      </w:r>
      <w:r w:rsidR="00273F12" w:rsidRPr="00FE3A76">
        <w:rPr>
          <w:rFonts w:ascii="Arial" w:hAnsi="Arial" w:cs="Arial"/>
          <w:sz w:val="22"/>
          <w:szCs w:val="22"/>
        </w:rPr>
        <w:t>zákon</w:t>
      </w:r>
      <w:r w:rsidR="00E542B0" w:rsidRPr="00FE3A76">
        <w:rPr>
          <w:rFonts w:ascii="Arial" w:hAnsi="Arial" w:cs="Arial"/>
          <w:sz w:val="22"/>
          <w:szCs w:val="22"/>
        </w:rPr>
        <w:t>a</w:t>
      </w:r>
      <w:r w:rsidR="00273F12" w:rsidRPr="00FE3A76">
        <w:rPr>
          <w:rFonts w:ascii="Arial" w:hAnsi="Arial" w:cs="Arial"/>
          <w:sz w:val="22"/>
          <w:szCs w:val="22"/>
        </w:rPr>
        <w:t xml:space="preserve"> </w:t>
      </w:r>
      <w:r w:rsidRPr="00FE3A76">
        <w:rPr>
          <w:rFonts w:ascii="Arial" w:hAnsi="Arial" w:cs="Arial"/>
          <w:sz w:val="22"/>
          <w:szCs w:val="22"/>
        </w:rPr>
        <w:t>č. 13</w:t>
      </w:r>
      <w:r w:rsidR="0003404A" w:rsidRPr="00FE3A76">
        <w:rPr>
          <w:rFonts w:ascii="Arial" w:hAnsi="Arial" w:cs="Arial"/>
          <w:sz w:val="22"/>
          <w:szCs w:val="22"/>
        </w:rPr>
        <w:t>4</w:t>
      </w:r>
      <w:r w:rsidRPr="00FE3A76">
        <w:rPr>
          <w:rFonts w:ascii="Arial" w:hAnsi="Arial" w:cs="Arial"/>
          <w:sz w:val="22"/>
          <w:szCs w:val="22"/>
        </w:rPr>
        <w:t xml:space="preserve">/2016 Sb., o </w:t>
      </w:r>
      <w:r w:rsidR="00E542B0" w:rsidRPr="00FE3A76">
        <w:rPr>
          <w:rFonts w:ascii="Arial" w:hAnsi="Arial" w:cs="Arial"/>
          <w:sz w:val="22"/>
          <w:szCs w:val="22"/>
        </w:rPr>
        <w:t xml:space="preserve">zadávání </w:t>
      </w:r>
      <w:r w:rsidRPr="00FE3A76">
        <w:rPr>
          <w:rFonts w:ascii="Arial" w:hAnsi="Arial" w:cs="Arial"/>
          <w:sz w:val="22"/>
          <w:szCs w:val="22"/>
        </w:rPr>
        <w:t>veřejných zaká</w:t>
      </w:r>
      <w:r w:rsidR="00027B49" w:rsidRPr="00FE3A76">
        <w:rPr>
          <w:rFonts w:ascii="Arial" w:hAnsi="Arial" w:cs="Arial"/>
          <w:sz w:val="22"/>
          <w:szCs w:val="22"/>
        </w:rPr>
        <w:t>z</w:t>
      </w:r>
      <w:r w:rsidR="00E542B0" w:rsidRPr="00FE3A76">
        <w:rPr>
          <w:rFonts w:ascii="Arial" w:hAnsi="Arial" w:cs="Arial"/>
          <w:sz w:val="22"/>
          <w:szCs w:val="22"/>
        </w:rPr>
        <w:t>ek</w:t>
      </w:r>
      <w:r w:rsidR="00027B49" w:rsidRPr="00FE3A76">
        <w:rPr>
          <w:rFonts w:ascii="Arial" w:hAnsi="Arial" w:cs="Arial"/>
          <w:sz w:val="22"/>
          <w:szCs w:val="22"/>
        </w:rPr>
        <w:t xml:space="preserve"> v platném znění.</w:t>
      </w:r>
    </w:p>
    <w:p w:rsidR="0020199A" w:rsidRDefault="0020199A" w:rsidP="008A61FB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332AE" w:rsidRDefault="00D332AE" w:rsidP="008A61FB">
      <w:pPr>
        <w:pStyle w:val="Zhlav"/>
        <w:numPr>
          <w:ilvl w:val="1"/>
          <w:numId w:val="3"/>
        </w:numPr>
        <w:tabs>
          <w:tab w:val="left" w:pos="70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47603">
        <w:rPr>
          <w:rFonts w:ascii="Arial" w:hAnsi="Arial" w:cs="Arial"/>
          <w:sz w:val="22"/>
          <w:szCs w:val="22"/>
        </w:rPr>
        <w:t xml:space="preserve">Zhotovitel se zavazuje za podmínek dohodnutých touto smlouvou na svůj </w:t>
      </w:r>
      <w:r w:rsidR="005948DA">
        <w:rPr>
          <w:rFonts w:ascii="Arial" w:hAnsi="Arial" w:cs="Arial"/>
          <w:sz w:val="22"/>
          <w:szCs w:val="22"/>
        </w:rPr>
        <w:t xml:space="preserve">náklad </w:t>
      </w:r>
      <w:r w:rsidRPr="00147603">
        <w:rPr>
          <w:rFonts w:ascii="Arial" w:hAnsi="Arial" w:cs="Arial"/>
          <w:sz w:val="22"/>
          <w:szCs w:val="22"/>
        </w:rPr>
        <w:t>zhotovit dí</w:t>
      </w:r>
      <w:r w:rsidR="00C07AC9" w:rsidRPr="00147603">
        <w:rPr>
          <w:rFonts w:ascii="Arial" w:hAnsi="Arial" w:cs="Arial"/>
          <w:sz w:val="22"/>
          <w:szCs w:val="22"/>
        </w:rPr>
        <w:t>lo</w:t>
      </w:r>
      <w:r w:rsidRPr="00147603">
        <w:rPr>
          <w:rFonts w:ascii="Arial" w:hAnsi="Arial" w:cs="Arial"/>
          <w:sz w:val="22"/>
          <w:szCs w:val="22"/>
        </w:rPr>
        <w:t>:</w:t>
      </w:r>
      <w:r w:rsidR="00454C50" w:rsidRPr="00147603">
        <w:rPr>
          <w:b/>
          <w:sz w:val="22"/>
          <w:szCs w:val="22"/>
        </w:rPr>
        <w:t xml:space="preserve"> </w:t>
      </w:r>
      <w:r w:rsidR="00292908" w:rsidRPr="00147603">
        <w:rPr>
          <w:rFonts w:ascii="Arial" w:hAnsi="Arial" w:cs="Arial"/>
          <w:b/>
          <w:sz w:val="22"/>
          <w:szCs w:val="22"/>
          <w:lang w:eastAsia="cs-CZ"/>
        </w:rPr>
        <w:t>„Zpracování projektové dokumentace – Koupací biotop Dolánky“</w:t>
      </w:r>
      <w:r w:rsidR="00CC1EE9" w:rsidRPr="00147603">
        <w:rPr>
          <w:rFonts w:ascii="Arial" w:hAnsi="Arial" w:cs="Arial"/>
          <w:sz w:val="22"/>
          <w:szCs w:val="22"/>
        </w:rPr>
        <w:t xml:space="preserve"> </w:t>
      </w:r>
      <w:r w:rsidRPr="00147603">
        <w:rPr>
          <w:rFonts w:ascii="Arial" w:hAnsi="Arial" w:cs="Arial"/>
          <w:sz w:val="22"/>
          <w:szCs w:val="22"/>
        </w:rPr>
        <w:t>provést řádně a včas výkony nezbytné pro</w:t>
      </w:r>
      <w:r w:rsidR="00CC1EE9" w:rsidRPr="00147603">
        <w:rPr>
          <w:rFonts w:ascii="Arial" w:hAnsi="Arial" w:cs="Arial"/>
          <w:sz w:val="22"/>
          <w:szCs w:val="22"/>
        </w:rPr>
        <w:t xml:space="preserve"> </w:t>
      </w:r>
      <w:r w:rsidRPr="00147603">
        <w:rPr>
          <w:rFonts w:ascii="Arial" w:hAnsi="Arial" w:cs="Arial"/>
          <w:sz w:val="22"/>
          <w:szCs w:val="22"/>
        </w:rPr>
        <w:t>zajištění předmětu díla uvedeného v tomto článku a obj</w:t>
      </w:r>
      <w:r w:rsidR="00CC1EE9" w:rsidRPr="00147603">
        <w:rPr>
          <w:rFonts w:ascii="Arial" w:hAnsi="Arial" w:cs="Arial"/>
          <w:sz w:val="22"/>
          <w:szCs w:val="22"/>
        </w:rPr>
        <w:t>ednatel se zavazuje za podmínek da</w:t>
      </w:r>
      <w:r w:rsidRPr="00147603">
        <w:rPr>
          <w:rFonts w:ascii="Arial" w:hAnsi="Arial" w:cs="Arial"/>
          <w:sz w:val="22"/>
          <w:szCs w:val="22"/>
        </w:rPr>
        <w:t>ných touto smlouvou předmět smlouvy odebrat a zhotoviteli uhradit.</w:t>
      </w:r>
    </w:p>
    <w:p w:rsidR="00E75491" w:rsidRDefault="00E75491" w:rsidP="00E75491">
      <w:pPr>
        <w:pStyle w:val="Odstavecseseznamem"/>
        <w:rPr>
          <w:rFonts w:ascii="Arial" w:hAnsi="Arial" w:cs="Arial"/>
          <w:sz w:val="22"/>
          <w:szCs w:val="22"/>
        </w:rPr>
      </w:pPr>
    </w:p>
    <w:p w:rsidR="00292908" w:rsidRDefault="00E967B0" w:rsidP="008A61FB">
      <w:pPr>
        <w:pStyle w:val="Odstavecseseznamem"/>
        <w:numPr>
          <w:ilvl w:val="1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FE3A76">
        <w:rPr>
          <w:rFonts w:ascii="Arial" w:hAnsi="Arial" w:cs="Arial"/>
          <w:sz w:val="22"/>
          <w:szCs w:val="22"/>
          <w:lang w:eastAsia="cs-CZ"/>
        </w:rPr>
        <w:t>Předmětem veřejné zakázky je vypracování</w:t>
      </w:r>
      <w:r w:rsidR="00292908" w:rsidRPr="00FE3A76">
        <w:rPr>
          <w:rFonts w:ascii="Arial" w:hAnsi="Arial" w:cs="Arial"/>
          <w:sz w:val="22"/>
          <w:szCs w:val="22"/>
          <w:lang w:eastAsia="cs-CZ"/>
        </w:rPr>
        <w:t>:</w:t>
      </w:r>
    </w:p>
    <w:p w:rsidR="00D42E34" w:rsidRPr="00FE3A76" w:rsidRDefault="00D42E34" w:rsidP="00D42E34">
      <w:pPr>
        <w:pStyle w:val="Odstavecseseznamem"/>
        <w:ind w:left="567"/>
        <w:jc w:val="both"/>
        <w:rPr>
          <w:rFonts w:ascii="Arial" w:hAnsi="Arial" w:cs="Arial"/>
          <w:sz w:val="22"/>
          <w:szCs w:val="22"/>
          <w:lang w:eastAsia="cs-CZ"/>
        </w:rPr>
      </w:pPr>
    </w:p>
    <w:p w:rsidR="00FE3A76" w:rsidRPr="00D42E34" w:rsidRDefault="00FE3A76" w:rsidP="00D42E34">
      <w:pPr>
        <w:numPr>
          <w:ilvl w:val="0"/>
          <w:numId w:val="14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42E34">
        <w:rPr>
          <w:rFonts w:ascii="Arial" w:hAnsi="Arial" w:cs="Arial"/>
          <w:sz w:val="22"/>
          <w:szCs w:val="22"/>
        </w:rPr>
        <w:lastRenderedPageBreak/>
        <w:t xml:space="preserve">projektové dokumentace </w:t>
      </w:r>
      <w:r w:rsidRPr="00D42E34">
        <w:rPr>
          <w:rFonts w:ascii="Arial" w:hAnsi="Arial" w:cs="Arial"/>
          <w:b/>
          <w:sz w:val="22"/>
          <w:szCs w:val="22"/>
        </w:rPr>
        <w:t>pro vydání společného povolení</w:t>
      </w:r>
      <w:r w:rsidRPr="00D42E34">
        <w:rPr>
          <w:rFonts w:ascii="Arial" w:hAnsi="Arial" w:cs="Arial"/>
          <w:sz w:val="22"/>
          <w:szCs w:val="22"/>
        </w:rPr>
        <w:t xml:space="preserve"> </w:t>
      </w:r>
    </w:p>
    <w:p w:rsidR="005948DA" w:rsidRPr="00D42E34" w:rsidRDefault="00FE3A76" w:rsidP="00D42E34">
      <w:pPr>
        <w:numPr>
          <w:ilvl w:val="0"/>
          <w:numId w:val="14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42E34">
        <w:rPr>
          <w:rFonts w:ascii="Arial" w:hAnsi="Arial" w:cs="Arial"/>
          <w:sz w:val="22"/>
          <w:szCs w:val="22"/>
        </w:rPr>
        <w:t xml:space="preserve">projektové dokumentace </w:t>
      </w:r>
      <w:r w:rsidRPr="00D42E34">
        <w:rPr>
          <w:rFonts w:ascii="Arial" w:hAnsi="Arial" w:cs="Arial"/>
          <w:b/>
          <w:sz w:val="22"/>
          <w:szCs w:val="22"/>
        </w:rPr>
        <w:t>pro provedení stavby</w:t>
      </w:r>
    </w:p>
    <w:p w:rsidR="00FE3A76" w:rsidRPr="00D42E34" w:rsidRDefault="00D42E34" w:rsidP="00D42E34">
      <w:pPr>
        <w:numPr>
          <w:ilvl w:val="0"/>
          <w:numId w:val="14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42E34">
        <w:rPr>
          <w:rFonts w:ascii="Arial" w:hAnsi="Arial" w:cs="Arial"/>
          <w:sz w:val="22"/>
          <w:szCs w:val="22"/>
          <w:lang w:eastAsia="cs-CZ"/>
        </w:rPr>
        <w:t xml:space="preserve">oceněný </w:t>
      </w:r>
      <w:r w:rsidRPr="00D42E34">
        <w:rPr>
          <w:rFonts w:ascii="Arial" w:hAnsi="Arial" w:cs="Arial"/>
          <w:sz w:val="22"/>
          <w:szCs w:val="22"/>
          <w:lang w:eastAsia="cs-CZ"/>
        </w:rPr>
        <w:t xml:space="preserve">a neoceněný soupis prací </w:t>
      </w:r>
      <w:r w:rsidRPr="00D42E34">
        <w:rPr>
          <w:rFonts w:ascii="Arial" w:hAnsi="Arial" w:cs="Arial"/>
          <w:sz w:val="22"/>
          <w:szCs w:val="22"/>
          <w:lang w:eastAsia="cs-CZ"/>
        </w:rPr>
        <w:t>dle vyhlášky č. 169/2016 Sb., rozpočet bude zpracován v aktuální cenové úrovn</w:t>
      </w:r>
      <w:r w:rsidRPr="00D42E34">
        <w:rPr>
          <w:rFonts w:ascii="Arial" w:hAnsi="Arial" w:cs="Arial"/>
          <w:sz w:val="22"/>
          <w:szCs w:val="22"/>
          <w:lang w:eastAsia="cs-CZ"/>
        </w:rPr>
        <w:t>i</w:t>
      </w:r>
    </w:p>
    <w:p w:rsidR="00D42E34" w:rsidRDefault="00D42E34" w:rsidP="00D42E3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D42E34">
        <w:rPr>
          <w:rFonts w:ascii="Arial" w:hAnsi="Arial" w:cs="Arial"/>
          <w:sz w:val="22"/>
          <w:szCs w:val="22"/>
          <w:lang w:eastAsia="cs-CZ"/>
        </w:rPr>
        <w:t xml:space="preserve">kompletní </w:t>
      </w:r>
      <w:r w:rsidRPr="00D42E34">
        <w:rPr>
          <w:rFonts w:ascii="Arial" w:hAnsi="Arial" w:cs="Arial"/>
          <w:b/>
          <w:sz w:val="22"/>
          <w:szCs w:val="22"/>
          <w:lang w:eastAsia="cs-CZ"/>
        </w:rPr>
        <w:t>inženýrskou činnost</w:t>
      </w:r>
      <w:r w:rsidRPr="00D42E34">
        <w:rPr>
          <w:rFonts w:ascii="Arial" w:hAnsi="Arial" w:cs="Arial"/>
          <w:sz w:val="22"/>
          <w:szCs w:val="22"/>
          <w:lang w:eastAsia="cs-CZ"/>
        </w:rPr>
        <w:t>, projednání projektové dokumentace s dotčenými orgány, zajištění vydání příslušných povolení a případné vydání energetického průkazu.</w:t>
      </w:r>
      <w:r w:rsidRPr="00D42E34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D42E34">
        <w:rPr>
          <w:rFonts w:ascii="Arial" w:hAnsi="Arial" w:cs="Arial"/>
          <w:sz w:val="22"/>
          <w:szCs w:val="22"/>
          <w:lang w:eastAsia="cs-CZ"/>
        </w:rPr>
        <w:t>Předpokládá se společné povolení vodoprávního úřadu k zásobnímu vrtu a společné povolení stavebního úřadu k biotopu a doprovodným stavbá</w:t>
      </w:r>
      <w:r>
        <w:rPr>
          <w:rFonts w:ascii="Arial" w:hAnsi="Arial" w:cs="Arial"/>
          <w:sz w:val="22"/>
          <w:szCs w:val="22"/>
          <w:lang w:eastAsia="cs-CZ"/>
        </w:rPr>
        <w:t>m</w:t>
      </w:r>
    </w:p>
    <w:p w:rsidR="00D42E34" w:rsidRDefault="00D42E34" w:rsidP="00D42E3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1A5BAC">
        <w:rPr>
          <w:rFonts w:ascii="Arial" w:hAnsi="Arial" w:cs="Arial"/>
          <w:sz w:val="22"/>
          <w:szCs w:val="22"/>
          <w:lang w:eastAsia="cs-CZ"/>
        </w:rPr>
        <w:t xml:space="preserve">projednání </w:t>
      </w:r>
      <w:r w:rsidRPr="0078444C">
        <w:rPr>
          <w:rFonts w:ascii="Arial" w:hAnsi="Arial" w:cs="Arial"/>
          <w:b/>
          <w:sz w:val="22"/>
          <w:szCs w:val="22"/>
          <w:lang w:eastAsia="cs-CZ"/>
        </w:rPr>
        <w:t>v komisích města</w:t>
      </w:r>
      <w:r w:rsidRPr="001A5BAC">
        <w:rPr>
          <w:rFonts w:ascii="Arial" w:hAnsi="Arial" w:cs="Arial"/>
          <w:sz w:val="22"/>
          <w:szCs w:val="22"/>
          <w:lang w:eastAsia="cs-CZ"/>
        </w:rPr>
        <w:t xml:space="preserve"> a orgánech města a projekt musí být průběžně konzultován s</w:t>
      </w:r>
      <w:r>
        <w:t> </w:t>
      </w:r>
      <w:r w:rsidRPr="001A5BAC">
        <w:rPr>
          <w:rFonts w:ascii="Arial" w:hAnsi="Arial" w:cs="Arial"/>
          <w:sz w:val="22"/>
          <w:szCs w:val="22"/>
          <w:lang w:eastAsia="cs-CZ"/>
        </w:rPr>
        <w:t xml:space="preserve">autorem architektonické studie. V průběhu plnění předmětu veřejné zakázky je zhotovitel povinen přizvat zadavatele min. </w:t>
      </w:r>
      <w:r w:rsidRPr="0078444C">
        <w:rPr>
          <w:rFonts w:ascii="Arial" w:hAnsi="Arial" w:cs="Arial"/>
          <w:b/>
          <w:sz w:val="22"/>
          <w:szCs w:val="22"/>
          <w:lang w:eastAsia="cs-CZ"/>
        </w:rPr>
        <w:t>3x ke konzultaci</w:t>
      </w:r>
      <w:r w:rsidRPr="001A5BAC">
        <w:rPr>
          <w:rFonts w:ascii="Arial" w:hAnsi="Arial" w:cs="Arial"/>
          <w:sz w:val="22"/>
          <w:szCs w:val="22"/>
          <w:lang w:eastAsia="cs-CZ"/>
        </w:rPr>
        <w:t xml:space="preserve"> formou koordinačních jednání a seznámit zadavatele se způsobem plnění předmětu plnění veřejné zakázk</w:t>
      </w:r>
      <w:r>
        <w:rPr>
          <w:rFonts w:ascii="Arial" w:hAnsi="Arial" w:cs="Arial"/>
          <w:sz w:val="22"/>
          <w:szCs w:val="22"/>
          <w:lang w:eastAsia="cs-CZ"/>
        </w:rPr>
        <w:t>y</w:t>
      </w:r>
    </w:p>
    <w:p w:rsidR="00D42E34" w:rsidRDefault="00D42E34" w:rsidP="00D42E34">
      <w:pPr>
        <w:pStyle w:val="Odstavecseseznamem"/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1A5BAC">
        <w:rPr>
          <w:rFonts w:ascii="Arial" w:hAnsi="Arial" w:cs="Arial"/>
          <w:sz w:val="22"/>
          <w:szCs w:val="22"/>
          <w:lang w:eastAsia="cs-CZ"/>
        </w:rPr>
        <w:t>Součinnost s příslušným technickým pracovníkem objednatele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D42E34" w:rsidRPr="001A5BAC" w:rsidRDefault="00D42E34" w:rsidP="00D42E3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78444C">
        <w:rPr>
          <w:rFonts w:ascii="Arial" w:hAnsi="Arial" w:cs="Arial"/>
          <w:b/>
          <w:sz w:val="22"/>
          <w:szCs w:val="22"/>
          <w:lang w:eastAsia="cs-CZ"/>
        </w:rPr>
        <w:t>Autorský dozor</w:t>
      </w:r>
      <w:r w:rsidRPr="001A5BAC">
        <w:rPr>
          <w:rFonts w:ascii="Arial" w:hAnsi="Arial" w:cs="Arial"/>
          <w:sz w:val="22"/>
          <w:szCs w:val="22"/>
          <w:lang w:eastAsia="cs-CZ"/>
        </w:rPr>
        <w:t>, který bude prováděn po dobu realizace stavby na základě výzvy objednatele.</w:t>
      </w:r>
    </w:p>
    <w:p w:rsidR="00D42E34" w:rsidRDefault="00D42E34" w:rsidP="00D42E34">
      <w:pPr>
        <w:pStyle w:val="Odstavecseseznamem"/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1A5BAC">
        <w:rPr>
          <w:rFonts w:ascii="Arial" w:hAnsi="Arial" w:cs="Arial"/>
          <w:sz w:val="22"/>
          <w:szCs w:val="22"/>
          <w:lang w:eastAsia="cs-CZ"/>
        </w:rPr>
        <w:t>V rámci autorského dozoru bude zhotovitel kontrolovat soulad realizace stavby se zadáním stavby – to je se standar</w:t>
      </w:r>
      <w:r>
        <w:rPr>
          <w:rFonts w:ascii="Arial" w:hAnsi="Arial" w:cs="Arial"/>
          <w:sz w:val="22"/>
          <w:szCs w:val="22"/>
          <w:lang w:eastAsia="cs-CZ"/>
        </w:rPr>
        <w:t>d</w:t>
      </w:r>
      <w:r w:rsidRPr="001A5BAC">
        <w:rPr>
          <w:rFonts w:ascii="Arial" w:hAnsi="Arial" w:cs="Arial"/>
          <w:sz w:val="22"/>
          <w:szCs w:val="22"/>
          <w:lang w:eastAsia="cs-CZ"/>
        </w:rPr>
        <w:t xml:space="preserve"> a technickým řešením definovaným v dokumentaci pro provádění stavby.</w:t>
      </w:r>
    </w:p>
    <w:p w:rsidR="000A0D8F" w:rsidRDefault="000A0D8F" w:rsidP="000A0D8F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0A0D8F" w:rsidRDefault="000A0D8F" w:rsidP="000A0D8F">
      <w:pPr>
        <w:pStyle w:val="Standard"/>
        <w:jc w:val="both"/>
      </w:pPr>
      <w:r w:rsidRPr="00F41124">
        <w:rPr>
          <w:rFonts w:ascii="Arial" w:hAnsi="Arial" w:cs="Arial"/>
          <w:b/>
          <w:sz w:val="22"/>
          <w:szCs w:val="22"/>
        </w:rPr>
        <w:t>Konečná verze odsouhlasené a schválené dokumentace</w:t>
      </w:r>
      <w:r>
        <w:rPr>
          <w:rFonts w:ascii="Arial" w:hAnsi="Arial" w:cs="Arial"/>
          <w:sz w:val="22"/>
          <w:szCs w:val="22"/>
        </w:rPr>
        <w:t xml:space="preserve"> bude zadavateli předána:</w:t>
      </w:r>
    </w:p>
    <w:p w:rsidR="000A0D8F" w:rsidRPr="00724973" w:rsidRDefault="000A0D8F" w:rsidP="000A0D8F">
      <w:pPr>
        <w:pStyle w:val="Standard"/>
        <w:numPr>
          <w:ilvl w:val="0"/>
          <w:numId w:val="15"/>
        </w:numPr>
        <w:autoSpaceDN/>
        <w:jc w:val="both"/>
      </w:pPr>
      <w:r>
        <w:rPr>
          <w:rFonts w:ascii="Arial" w:hAnsi="Arial" w:cs="Arial"/>
          <w:sz w:val="22"/>
          <w:szCs w:val="22"/>
        </w:rPr>
        <w:t>6x v tištěné podobě</w:t>
      </w:r>
    </w:p>
    <w:p w:rsidR="000A0D8F" w:rsidRPr="00724973" w:rsidRDefault="000A0D8F" w:rsidP="000A0D8F">
      <w:pPr>
        <w:pStyle w:val="Standard"/>
        <w:numPr>
          <w:ilvl w:val="0"/>
          <w:numId w:val="15"/>
        </w:numPr>
        <w:autoSpaceDN/>
        <w:jc w:val="both"/>
      </w:pPr>
      <w:r>
        <w:rPr>
          <w:rFonts w:ascii="Arial" w:hAnsi="Arial" w:cs="Arial"/>
          <w:sz w:val="22"/>
          <w:szCs w:val="22"/>
        </w:rPr>
        <w:t xml:space="preserve">1x v elektronické podobě (formát </w:t>
      </w:r>
      <w:proofErr w:type="spellStart"/>
      <w:r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dwg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xls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</w:p>
    <w:p w:rsidR="000A0D8F" w:rsidRDefault="000A0D8F" w:rsidP="000A0D8F">
      <w:pPr>
        <w:pStyle w:val="Standard"/>
        <w:numPr>
          <w:ilvl w:val="0"/>
          <w:numId w:val="15"/>
        </w:numPr>
        <w:autoSpaceDN/>
        <w:jc w:val="both"/>
      </w:pPr>
      <w:r w:rsidRPr="00724973">
        <w:rPr>
          <w:rFonts w:ascii="Arial" w:hAnsi="Arial" w:cs="Arial"/>
          <w:sz w:val="22"/>
          <w:szCs w:val="22"/>
        </w:rPr>
        <w:t xml:space="preserve">výkaz výměr a oceněný soupis prací dle vyhlášky č. 169/2016 (formát </w:t>
      </w:r>
      <w:proofErr w:type="spellStart"/>
      <w:r w:rsidRPr="00724973">
        <w:rPr>
          <w:rFonts w:ascii="Arial" w:hAnsi="Arial" w:cs="Arial"/>
          <w:sz w:val="22"/>
          <w:szCs w:val="22"/>
        </w:rPr>
        <w:t>pdf</w:t>
      </w:r>
      <w:proofErr w:type="spellEnd"/>
      <w:r w:rsidRPr="00724973">
        <w:rPr>
          <w:rFonts w:ascii="Arial" w:hAnsi="Arial" w:cs="Arial"/>
          <w:sz w:val="22"/>
          <w:szCs w:val="22"/>
        </w:rPr>
        <w:t xml:space="preserve"> a v elektronické podobě ve formátu </w:t>
      </w:r>
      <w:proofErr w:type="spellStart"/>
      <w:r w:rsidRPr="00724973">
        <w:rPr>
          <w:rFonts w:ascii="Arial" w:hAnsi="Arial" w:cs="Arial"/>
          <w:sz w:val="22"/>
          <w:szCs w:val="22"/>
        </w:rPr>
        <w:t>esoupis</w:t>
      </w:r>
      <w:proofErr w:type="spellEnd"/>
      <w:r w:rsidRPr="00724973">
        <w:rPr>
          <w:rFonts w:ascii="Arial" w:hAnsi="Arial" w:cs="Arial"/>
          <w:sz w:val="22"/>
          <w:szCs w:val="22"/>
        </w:rPr>
        <w:t xml:space="preserve">, xc4, Excel VZ nebo obdobný výstup z rozpočtového softwaru </w:t>
      </w:r>
      <w:proofErr w:type="spellStart"/>
      <w:r w:rsidRPr="00724973">
        <w:rPr>
          <w:rFonts w:ascii="Arial" w:hAnsi="Arial" w:cs="Arial"/>
          <w:sz w:val="22"/>
          <w:szCs w:val="22"/>
        </w:rPr>
        <w:t>xlm</w:t>
      </w:r>
      <w:proofErr w:type="spellEnd"/>
      <w:r w:rsidRPr="007249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24973">
        <w:rPr>
          <w:rFonts w:ascii="Arial" w:hAnsi="Arial" w:cs="Arial"/>
          <w:sz w:val="22"/>
          <w:szCs w:val="22"/>
        </w:rPr>
        <w:t>esoupis</w:t>
      </w:r>
      <w:proofErr w:type="spellEnd"/>
      <w:r w:rsidRPr="007249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0A0D8F" w:rsidRDefault="000A0D8F" w:rsidP="000A0D8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E3A76" w:rsidRPr="00FE3A76" w:rsidRDefault="00FE3A76" w:rsidP="00D4512E">
      <w:pPr>
        <w:jc w:val="both"/>
        <w:rPr>
          <w:rFonts w:ascii="Arial" w:hAnsi="Arial" w:cs="Arial"/>
          <w:sz w:val="22"/>
          <w:szCs w:val="22"/>
        </w:rPr>
      </w:pPr>
      <w:r w:rsidRPr="00FE3A76">
        <w:rPr>
          <w:rFonts w:ascii="Arial" w:hAnsi="Arial" w:cs="Arial"/>
          <w:sz w:val="22"/>
          <w:szCs w:val="22"/>
        </w:rPr>
        <w:t>Projektová dokumentace Koupacího biotopu Dolánky bude vypracována v</w:t>
      </w:r>
      <w:r w:rsidR="00D4512E">
        <w:rPr>
          <w:rFonts w:ascii="Arial" w:hAnsi="Arial" w:cs="Arial"/>
          <w:sz w:val="22"/>
          <w:szCs w:val="22"/>
        </w:rPr>
        <w:t> </w:t>
      </w:r>
      <w:r w:rsidRPr="00FE3A76">
        <w:rPr>
          <w:rFonts w:ascii="Arial" w:hAnsi="Arial" w:cs="Arial"/>
          <w:sz w:val="22"/>
          <w:szCs w:val="22"/>
        </w:rPr>
        <w:t>souladu</w:t>
      </w:r>
      <w:r w:rsidR="00D4512E">
        <w:rPr>
          <w:rFonts w:ascii="Arial" w:hAnsi="Arial" w:cs="Arial"/>
          <w:sz w:val="22"/>
          <w:szCs w:val="22"/>
        </w:rPr>
        <w:t xml:space="preserve"> </w:t>
      </w:r>
      <w:r w:rsidRPr="00FE3A76">
        <w:rPr>
          <w:rFonts w:ascii="Arial" w:hAnsi="Arial" w:cs="Arial"/>
          <w:sz w:val="22"/>
          <w:szCs w:val="22"/>
        </w:rPr>
        <w:t>s architektonickou studií „Biotop-Dolánky“ (Ing. arch. Václav Hájek, červen 2021), viz příloha č. 3.</w:t>
      </w:r>
    </w:p>
    <w:p w:rsidR="00FE3A76" w:rsidRPr="00FE3A76" w:rsidRDefault="00FE3A76" w:rsidP="00FE3A76">
      <w:pPr>
        <w:rPr>
          <w:rFonts w:ascii="Arial" w:hAnsi="Arial" w:cs="Arial"/>
          <w:sz w:val="22"/>
          <w:szCs w:val="22"/>
        </w:rPr>
      </w:pPr>
    </w:p>
    <w:p w:rsidR="00FE3A76" w:rsidRPr="00FE3A76" w:rsidRDefault="00FE3A76" w:rsidP="00D4512E">
      <w:pPr>
        <w:jc w:val="both"/>
        <w:rPr>
          <w:rFonts w:ascii="Arial" w:hAnsi="Arial" w:cs="Arial"/>
          <w:sz w:val="22"/>
          <w:szCs w:val="22"/>
        </w:rPr>
      </w:pPr>
      <w:r w:rsidRPr="00FE3A76">
        <w:rPr>
          <w:rFonts w:ascii="Arial" w:hAnsi="Arial" w:cs="Arial"/>
          <w:sz w:val="22"/>
          <w:szCs w:val="22"/>
        </w:rPr>
        <w:t>Technické řešení bude vycházet ze „Studie k realizaci přírodního koupaliště v Dolánkách u Turnova“ (Vodohospodářský rozvoj a výstavba, a.s., září 2021), viz příloha č. 4. Bude použita varianta s cirkulací a čištěním vody přes biologické čisticí jezírko.</w:t>
      </w:r>
    </w:p>
    <w:p w:rsidR="00FE3A76" w:rsidRPr="00FE3A76" w:rsidRDefault="00FE3A76" w:rsidP="00D4512E">
      <w:pPr>
        <w:jc w:val="both"/>
        <w:rPr>
          <w:rFonts w:ascii="Arial" w:hAnsi="Arial" w:cs="Arial"/>
          <w:sz w:val="22"/>
        </w:rPr>
      </w:pPr>
    </w:p>
    <w:p w:rsidR="00FE3A76" w:rsidRPr="00FE3A76" w:rsidRDefault="00FE3A76" w:rsidP="00D4512E">
      <w:pPr>
        <w:jc w:val="both"/>
        <w:rPr>
          <w:rFonts w:ascii="Arial" w:hAnsi="Arial" w:cs="Arial"/>
          <w:sz w:val="22"/>
          <w:szCs w:val="22"/>
        </w:rPr>
      </w:pPr>
      <w:r w:rsidRPr="00FE3A76">
        <w:rPr>
          <w:rFonts w:ascii="Arial" w:hAnsi="Arial" w:cs="Arial"/>
          <w:sz w:val="22"/>
          <w:szCs w:val="22"/>
        </w:rPr>
        <w:t>Dokumentace bude obsahovat</w:t>
      </w:r>
    </w:p>
    <w:p w:rsidR="00FE3A76" w:rsidRPr="00FE3A76" w:rsidRDefault="00FE3A76" w:rsidP="00D4512E">
      <w:pPr>
        <w:numPr>
          <w:ilvl w:val="0"/>
          <w:numId w:val="5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A76">
        <w:rPr>
          <w:rFonts w:ascii="Arial" w:hAnsi="Arial" w:cs="Arial"/>
          <w:sz w:val="22"/>
          <w:szCs w:val="22"/>
        </w:rPr>
        <w:t>návrh biotopu s koupací částí (plaveckou a neplaveckou) a čisticím jezírkem</w:t>
      </w:r>
    </w:p>
    <w:p w:rsidR="00FE3A76" w:rsidRPr="00FE3A76" w:rsidRDefault="00FE3A76" w:rsidP="00D4512E">
      <w:pPr>
        <w:numPr>
          <w:ilvl w:val="0"/>
          <w:numId w:val="5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A76">
        <w:rPr>
          <w:rFonts w:ascii="Arial" w:hAnsi="Arial" w:cs="Arial"/>
          <w:sz w:val="22"/>
          <w:szCs w:val="22"/>
        </w:rPr>
        <w:t>návrh zásobovacího vrtu, bezpečnostního přepadu, veškerého technologického zázemí zabezpečujícího doplňování a cirkulaci vody (čerpání, filtry apod.).</w:t>
      </w:r>
    </w:p>
    <w:p w:rsidR="00FE3A76" w:rsidRPr="00FE3A76" w:rsidRDefault="00FE3A76" w:rsidP="00D4512E">
      <w:pPr>
        <w:jc w:val="both"/>
        <w:rPr>
          <w:rFonts w:ascii="Arial" w:hAnsi="Arial" w:cs="Arial"/>
          <w:sz w:val="22"/>
          <w:szCs w:val="22"/>
        </w:rPr>
      </w:pPr>
    </w:p>
    <w:p w:rsidR="00FE3A76" w:rsidRPr="00FE3A76" w:rsidRDefault="00FE3A76" w:rsidP="00D4512E">
      <w:pPr>
        <w:jc w:val="both"/>
        <w:rPr>
          <w:rFonts w:ascii="Arial" w:hAnsi="Arial" w:cs="Arial"/>
          <w:sz w:val="22"/>
          <w:szCs w:val="22"/>
        </w:rPr>
      </w:pPr>
      <w:r w:rsidRPr="00FE3A76">
        <w:rPr>
          <w:rFonts w:ascii="Arial" w:hAnsi="Arial" w:cs="Arial"/>
          <w:sz w:val="22"/>
          <w:szCs w:val="22"/>
        </w:rPr>
        <w:t>Součástí dokumentace bude rovněž návrh:</w:t>
      </w:r>
    </w:p>
    <w:p w:rsidR="00FE3A76" w:rsidRPr="00FE3A76" w:rsidRDefault="00FE3A76" w:rsidP="00D4512E">
      <w:pPr>
        <w:numPr>
          <w:ilvl w:val="0"/>
          <w:numId w:val="5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A76">
        <w:rPr>
          <w:rFonts w:ascii="Arial" w:hAnsi="Arial" w:cs="Arial"/>
          <w:sz w:val="22"/>
          <w:szCs w:val="22"/>
        </w:rPr>
        <w:t>doprovodných terénních úprav včetně stupňovité terasy „hlediště“,</w:t>
      </w:r>
    </w:p>
    <w:p w:rsidR="00FE3A76" w:rsidRPr="00FE3A76" w:rsidRDefault="00FE3A76" w:rsidP="00D4512E">
      <w:pPr>
        <w:numPr>
          <w:ilvl w:val="0"/>
          <w:numId w:val="5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A76">
        <w:rPr>
          <w:rFonts w:ascii="Arial" w:hAnsi="Arial" w:cs="Arial"/>
          <w:sz w:val="22"/>
          <w:szCs w:val="22"/>
        </w:rPr>
        <w:t xml:space="preserve">areálových komunikací, </w:t>
      </w:r>
    </w:p>
    <w:p w:rsidR="00FE3A76" w:rsidRPr="00FE3A76" w:rsidRDefault="00FE3A76" w:rsidP="00D4512E">
      <w:pPr>
        <w:numPr>
          <w:ilvl w:val="0"/>
          <w:numId w:val="5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A76">
        <w:rPr>
          <w:rFonts w:ascii="Arial" w:hAnsi="Arial" w:cs="Arial"/>
          <w:sz w:val="22"/>
          <w:szCs w:val="22"/>
        </w:rPr>
        <w:t xml:space="preserve">objektu sociálního zázemí s občerstvením, </w:t>
      </w:r>
    </w:p>
    <w:p w:rsidR="00FE3A76" w:rsidRPr="00FE3A76" w:rsidRDefault="00FE3A76" w:rsidP="00D4512E">
      <w:pPr>
        <w:numPr>
          <w:ilvl w:val="0"/>
          <w:numId w:val="5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A76">
        <w:rPr>
          <w:rFonts w:ascii="Arial" w:hAnsi="Arial" w:cs="Arial"/>
          <w:sz w:val="22"/>
          <w:szCs w:val="22"/>
        </w:rPr>
        <w:t xml:space="preserve">drobných staveb převlékáren </w:t>
      </w:r>
    </w:p>
    <w:p w:rsidR="00FE3A76" w:rsidRPr="00FE3A76" w:rsidRDefault="00FE3A76" w:rsidP="00D4512E">
      <w:pPr>
        <w:numPr>
          <w:ilvl w:val="0"/>
          <w:numId w:val="5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A76">
        <w:rPr>
          <w:rFonts w:ascii="Arial" w:hAnsi="Arial" w:cs="Arial"/>
          <w:sz w:val="22"/>
          <w:szCs w:val="22"/>
        </w:rPr>
        <w:t>sadovnických úprav</w:t>
      </w:r>
    </w:p>
    <w:p w:rsidR="00FE3A76" w:rsidRPr="00FE3A76" w:rsidRDefault="00FE3A76" w:rsidP="00D4512E">
      <w:pPr>
        <w:numPr>
          <w:ilvl w:val="0"/>
          <w:numId w:val="5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A76">
        <w:rPr>
          <w:rFonts w:ascii="Arial" w:hAnsi="Arial" w:cs="Arial"/>
          <w:sz w:val="22"/>
          <w:szCs w:val="22"/>
        </w:rPr>
        <w:t>napojení na potřebné inženýrské sítě (elektro, vodovod)</w:t>
      </w:r>
    </w:p>
    <w:p w:rsidR="00FE3A76" w:rsidRPr="00FE3A76" w:rsidRDefault="00FE3A76" w:rsidP="00D4512E">
      <w:pPr>
        <w:jc w:val="both"/>
        <w:rPr>
          <w:rFonts w:ascii="Arial" w:hAnsi="Arial" w:cs="Arial"/>
          <w:b/>
          <w:sz w:val="22"/>
          <w:szCs w:val="22"/>
        </w:rPr>
      </w:pPr>
    </w:p>
    <w:p w:rsidR="00FE3A76" w:rsidRDefault="00FE3A76" w:rsidP="00D4512E">
      <w:pPr>
        <w:jc w:val="both"/>
        <w:rPr>
          <w:rFonts w:ascii="Arial" w:hAnsi="Arial" w:cs="Arial"/>
          <w:sz w:val="22"/>
        </w:rPr>
      </w:pPr>
      <w:r w:rsidRPr="00FE3A76">
        <w:rPr>
          <w:rFonts w:ascii="Arial" w:hAnsi="Arial" w:cs="Arial"/>
          <w:sz w:val="22"/>
        </w:rPr>
        <w:t xml:space="preserve">Zadavatel požaduje, aby projektová dokumentace byla zpracována tak, aby </w:t>
      </w:r>
      <w:r w:rsidRPr="00FE3A76">
        <w:rPr>
          <w:rFonts w:ascii="Arial" w:hAnsi="Arial" w:cs="Arial"/>
          <w:b/>
          <w:sz w:val="22"/>
        </w:rPr>
        <w:t xml:space="preserve">byly dodrženy parametry stavby </w:t>
      </w:r>
      <w:r w:rsidRPr="00FE3A76">
        <w:rPr>
          <w:rFonts w:ascii="Arial" w:hAnsi="Arial" w:cs="Arial"/>
          <w:sz w:val="22"/>
        </w:rPr>
        <w:t>uvedené v architektonické studii „Biotop-Dolánky“ (Ing. arch. Václav Hájek, červen 2021). Mezi tyto parametry patří zejména:</w:t>
      </w:r>
    </w:p>
    <w:p w:rsidR="00D4512E" w:rsidRPr="00FE3A76" w:rsidRDefault="00D4512E" w:rsidP="00D4512E">
      <w:pPr>
        <w:jc w:val="both"/>
        <w:rPr>
          <w:rFonts w:ascii="Arial" w:hAnsi="Arial" w:cs="Arial"/>
          <w:sz w:val="22"/>
        </w:rPr>
      </w:pPr>
    </w:p>
    <w:p w:rsidR="00FE3A76" w:rsidRPr="00FE3A76" w:rsidRDefault="00FE3A76" w:rsidP="00D4512E">
      <w:pPr>
        <w:numPr>
          <w:ilvl w:val="0"/>
          <w:numId w:val="5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FE3A76">
        <w:rPr>
          <w:rFonts w:ascii="Arial" w:hAnsi="Arial" w:cs="Arial"/>
          <w:sz w:val="22"/>
        </w:rPr>
        <w:t>objem biotopu</w:t>
      </w:r>
    </w:p>
    <w:p w:rsidR="00FE3A76" w:rsidRPr="00FE3A76" w:rsidRDefault="00FE3A76" w:rsidP="00D4512E">
      <w:pPr>
        <w:numPr>
          <w:ilvl w:val="0"/>
          <w:numId w:val="5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FE3A76">
        <w:rPr>
          <w:rFonts w:ascii="Arial" w:hAnsi="Arial" w:cs="Arial"/>
          <w:sz w:val="22"/>
        </w:rPr>
        <w:t>zastavěná plocha</w:t>
      </w:r>
    </w:p>
    <w:p w:rsidR="00FE3A76" w:rsidRDefault="00FE3A76" w:rsidP="00D4512E">
      <w:pPr>
        <w:numPr>
          <w:ilvl w:val="0"/>
          <w:numId w:val="5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FE3A76">
        <w:rPr>
          <w:rFonts w:ascii="Arial" w:hAnsi="Arial" w:cs="Arial"/>
          <w:sz w:val="22"/>
        </w:rPr>
        <w:lastRenderedPageBreak/>
        <w:t>a standard stavby (konstrukční řešení, materiálové řešení, dispoziční řešení) u doplňkových staveb</w:t>
      </w:r>
    </w:p>
    <w:p w:rsidR="007A4CFC" w:rsidRPr="00FE3A76" w:rsidRDefault="007A4CFC" w:rsidP="007A4CFC">
      <w:pPr>
        <w:overflowPunct w:val="0"/>
        <w:autoSpaceDE w:val="0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D332AE" w:rsidRDefault="00D332AE" w:rsidP="008A61FB">
      <w:pPr>
        <w:pStyle w:val="Zkladntextodsazen21"/>
        <w:numPr>
          <w:ilvl w:val="1"/>
          <w:numId w:val="3"/>
        </w:numPr>
        <w:autoSpaceDE w:val="0"/>
        <w:spacing w:after="0" w:line="240" w:lineRule="atLeast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Součástí předmětu plnění jsou i práce blíže nespecifikované, které jsou však nezbytné k řádnému provedení díla a o kterých vzhledem ke své kvalifikaci a zkušenostem zhotovitel měl nebo mohl vědět.</w:t>
      </w:r>
    </w:p>
    <w:p w:rsidR="0004444E" w:rsidRDefault="0004444E" w:rsidP="0004444E">
      <w:pPr>
        <w:pStyle w:val="Zkladntextodsazen21"/>
        <w:autoSpaceDE w:val="0"/>
        <w:spacing w:after="0" w:line="24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04444E" w:rsidRDefault="0004444E" w:rsidP="0004444E">
      <w:pPr>
        <w:pStyle w:val="Zkladntextodsazen21"/>
        <w:numPr>
          <w:ilvl w:val="1"/>
          <w:numId w:val="3"/>
        </w:numPr>
        <w:autoSpaceDE w:val="0"/>
        <w:spacing w:after="240" w:line="240" w:lineRule="atLeast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4444E">
        <w:rPr>
          <w:rFonts w:ascii="Arial" w:hAnsi="Arial" w:cs="Arial"/>
          <w:bCs/>
          <w:sz w:val="22"/>
          <w:szCs w:val="22"/>
        </w:rPr>
        <w:t>Objednatel může požadovat v rámci realizace předmětu smlouvy provedení dalších souvisejících prací (tzv</w:t>
      </w:r>
      <w:r w:rsidR="008E7F5C">
        <w:rPr>
          <w:rFonts w:ascii="Arial" w:hAnsi="Arial" w:cs="Arial"/>
          <w:bCs/>
          <w:sz w:val="22"/>
          <w:szCs w:val="22"/>
        </w:rPr>
        <w:t>.</w:t>
      </w:r>
      <w:r w:rsidRPr="0004444E">
        <w:rPr>
          <w:rFonts w:ascii="Arial" w:hAnsi="Arial" w:cs="Arial"/>
          <w:bCs/>
          <w:sz w:val="22"/>
          <w:szCs w:val="22"/>
        </w:rPr>
        <w:t xml:space="preserve"> vícepráce) nebo naopak neprovedení některých požadovaných prací (tzv. omezení předmětu díla). Zhotovitel se zavazuje tento požadavek akceptovat a</w:t>
      </w:r>
      <w:r>
        <w:rPr>
          <w:rFonts w:ascii="Arial" w:hAnsi="Arial" w:cs="Arial"/>
          <w:bCs/>
          <w:sz w:val="22"/>
          <w:szCs w:val="22"/>
        </w:rPr>
        <w:t> </w:t>
      </w:r>
      <w:r w:rsidRPr="0004444E">
        <w:rPr>
          <w:rFonts w:ascii="Arial" w:hAnsi="Arial" w:cs="Arial"/>
          <w:bCs/>
          <w:sz w:val="22"/>
          <w:szCs w:val="22"/>
        </w:rPr>
        <w:t>požadované vícepráce či méně práce zrealizovat</w:t>
      </w:r>
      <w:r>
        <w:rPr>
          <w:rFonts w:ascii="Arial" w:hAnsi="Arial" w:cs="Arial"/>
          <w:bCs/>
          <w:sz w:val="22"/>
          <w:szCs w:val="22"/>
        </w:rPr>
        <w:t>.</w:t>
      </w:r>
    </w:p>
    <w:p w:rsidR="00D332AE" w:rsidRDefault="00D332AE" w:rsidP="008A61FB">
      <w:pPr>
        <w:pStyle w:val="Zkladntext"/>
        <w:numPr>
          <w:ilvl w:val="1"/>
          <w:numId w:val="3"/>
        </w:numPr>
        <w:spacing w:after="1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10B3">
        <w:rPr>
          <w:rFonts w:ascii="Arial" w:hAnsi="Arial" w:cs="Arial"/>
          <w:sz w:val="22"/>
          <w:szCs w:val="22"/>
        </w:rPr>
        <w:t xml:space="preserve">Předmět plnění díla zahrnuje rovněž pravidelné projednávání dokumentace s příslušnými pracovníky objednatele </w:t>
      </w:r>
      <w:r w:rsidR="00A1418E">
        <w:rPr>
          <w:rFonts w:ascii="Arial" w:hAnsi="Arial" w:cs="Arial"/>
          <w:sz w:val="22"/>
          <w:szCs w:val="22"/>
        </w:rPr>
        <w:t xml:space="preserve">a </w:t>
      </w:r>
      <w:r w:rsidRPr="00E610B3">
        <w:rPr>
          <w:rFonts w:ascii="Arial" w:hAnsi="Arial" w:cs="Arial"/>
          <w:sz w:val="22"/>
          <w:szCs w:val="22"/>
        </w:rPr>
        <w:t xml:space="preserve">zapracování případných připomínek do dokumentace. </w:t>
      </w:r>
    </w:p>
    <w:p w:rsidR="00D332AE" w:rsidRPr="00E610B3" w:rsidRDefault="00D332AE" w:rsidP="008A61FB">
      <w:pPr>
        <w:pStyle w:val="Styl1"/>
        <w:numPr>
          <w:ilvl w:val="1"/>
          <w:numId w:val="3"/>
        </w:numPr>
        <w:spacing w:after="160"/>
        <w:ind w:left="567" w:hanging="567"/>
      </w:pPr>
      <w:r>
        <w:t xml:space="preserve">Součástí předmětu plnění </w:t>
      </w:r>
      <w:r w:rsidRPr="00E610B3">
        <w:t>je zajištění veškerých podkladů potřebných pro stavebně povolovací řízení. V rámci těchto činností</w:t>
      </w:r>
      <w:r w:rsidR="00041D59">
        <w:t xml:space="preserve"> </w:t>
      </w:r>
      <w:r w:rsidRPr="00E610B3">
        <w:t xml:space="preserve">je zhotovitel povinen reagovat na případné požadavky orgánů státní a veřejné správy a odstranit případné nedostatky a nejasnosti jednotlivých projektů, a to ve lhůtách stanovených těmito orgány nebo objednatelem. </w:t>
      </w:r>
    </w:p>
    <w:p w:rsidR="00D332AE" w:rsidRPr="00D90380" w:rsidRDefault="00D332AE" w:rsidP="008A61FB">
      <w:pPr>
        <w:pStyle w:val="Styl1"/>
        <w:numPr>
          <w:ilvl w:val="1"/>
          <w:numId w:val="3"/>
        </w:numPr>
        <w:spacing w:after="160"/>
        <w:ind w:left="567" w:hanging="567"/>
        <w:rPr>
          <w:bCs/>
        </w:rPr>
      </w:pPr>
      <w:r w:rsidRPr="00434A98"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:rsidR="00D90380" w:rsidRPr="00D90380" w:rsidRDefault="00D90380" w:rsidP="00D90380">
      <w:pPr>
        <w:pStyle w:val="Styl1"/>
        <w:spacing w:after="160"/>
        <w:ind w:left="142" w:firstLine="0"/>
        <w:rPr>
          <w:bCs/>
        </w:rPr>
      </w:pPr>
    </w:p>
    <w:p w:rsidR="00D90380" w:rsidRPr="00D90380" w:rsidRDefault="00D90380" w:rsidP="008A61FB">
      <w:pPr>
        <w:pStyle w:val="Styl1"/>
        <w:numPr>
          <w:ilvl w:val="0"/>
          <w:numId w:val="3"/>
        </w:numPr>
        <w:shd w:val="clear" w:color="auto" w:fill="BFBFBF" w:themeFill="background1" w:themeFillShade="BF"/>
        <w:spacing w:after="160"/>
        <w:rPr>
          <w:b/>
          <w:bCs/>
        </w:rPr>
      </w:pPr>
      <w:r w:rsidRPr="00D90380">
        <w:rPr>
          <w:b/>
        </w:rPr>
        <w:t>DOBA A MÍSTO PLNĚNÍ</w:t>
      </w:r>
    </w:p>
    <w:p w:rsidR="00D90380" w:rsidRPr="00D90380" w:rsidRDefault="00D90380" w:rsidP="00D90380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D90380" w:rsidRDefault="00D90380" w:rsidP="008A61FB">
      <w:pPr>
        <w:pStyle w:val="Odstavecseseznamem"/>
        <w:numPr>
          <w:ilvl w:val="1"/>
          <w:numId w:val="3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D90380">
        <w:rPr>
          <w:rFonts w:ascii="Arial" w:hAnsi="Arial" w:cs="Arial"/>
          <w:sz w:val="22"/>
          <w:szCs w:val="22"/>
          <w:lang w:eastAsia="cs-CZ"/>
        </w:rPr>
        <w:t>Doba plnění</w:t>
      </w:r>
    </w:p>
    <w:p w:rsidR="00D90380" w:rsidRDefault="00D90380" w:rsidP="00D9038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7"/>
      </w:tblGrid>
      <w:tr w:rsidR="00D90380" w:rsidRPr="00292908" w:rsidTr="0004444E">
        <w:trPr>
          <w:trHeight w:val="480"/>
        </w:trPr>
        <w:tc>
          <w:tcPr>
            <w:tcW w:w="4925" w:type="dxa"/>
            <w:shd w:val="clear" w:color="auto" w:fill="auto"/>
            <w:vAlign w:val="center"/>
          </w:tcPr>
          <w:p w:rsidR="00D90380" w:rsidRPr="00292908" w:rsidRDefault="00D90380" w:rsidP="00FF5F0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292908">
              <w:rPr>
                <w:rFonts w:ascii="Arial" w:hAnsi="Arial" w:cs="Arial"/>
                <w:sz w:val="22"/>
                <w:szCs w:val="22"/>
                <w:lang w:eastAsia="cs-CZ"/>
              </w:rPr>
              <w:t>Termín zahájení plnění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D90380" w:rsidRPr="00292908" w:rsidRDefault="00D90380" w:rsidP="00FF5F0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292908">
              <w:rPr>
                <w:rFonts w:ascii="Arial" w:hAnsi="Arial" w:cs="Arial"/>
                <w:sz w:val="22"/>
                <w:szCs w:val="22"/>
                <w:lang w:eastAsia="cs-CZ"/>
              </w:rPr>
              <w:t>neprodleně po podpisu smlouvy</w:t>
            </w:r>
          </w:p>
        </w:tc>
      </w:tr>
      <w:tr w:rsidR="00D90380" w:rsidRPr="00292908" w:rsidTr="00D90380">
        <w:tc>
          <w:tcPr>
            <w:tcW w:w="4925" w:type="dxa"/>
            <w:shd w:val="clear" w:color="auto" w:fill="auto"/>
          </w:tcPr>
          <w:p w:rsidR="00D90380" w:rsidRPr="00292908" w:rsidRDefault="00D90380" w:rsidP="006760E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292908">
              <w:rPr>
                <w:rFonts w:ascii="Arial" w:hAnsi="Arial" w:cs="Arial"/>
                <w:sz w:val="22"/>
                <w:szCs w:val="22"/>
                <w:lang w:eastAsia="cs-CZ"/>
              </w:rPr>
              <w:t>Předání projektové dokumentace pro společné povolení pro projednání s orgány státní správy – tzv. hrubopis, včetně propočtu nákladů</w:t>
            </w:r>
          </w:p>
        </w:tc>
        <w:tc>
          <w:tcPr>
            <w:tcW w:w="4928" w:type="dxa"/>
            <w:shd w:val="clear" w:color="auto" w:fill="auto"/>
          </w:tcPr>
          <w:p w:rsidR="00D90380" w:rsidRPr="00292908" w:rsidRDefault="00D90380" w:rsidP="0004444E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292908">
              <w:rPr>
                <w:rFonts w:ascii="Arial" w:hAnsi="Arial" w:cs="Arial"/>
                <w:sz w:val="22"/>
                <w:szCs w:val="22"/>
                <w:lang w:eastAsia="cs-CZ"/>
              </w:rPr>
              <w:t xml:space="preserve">nejpozději do </w:t>
            </w:r>
            <w:r w:rsidR="0004444E">
              <w:rPr>
                <w:rFonts w:ascii="Arial" w:hAnsi="Arial" w:cs="Arial"/>
                <w:sz w:val="22"/>
                <w:szCs w:val="22"/>
                <w:lang w:eastAsia="cs-CZ"/>
              </w:rPr>
              <w:t xml:space="preserve">31. 12. </w:t>
            </w:r>
            <w:r w:rsidRPr="00292908">
              <w:rPr>
                <w:rFonts w:ascii="Arial" w:hAnsi="Arial" w:cs="Arial"/>
                <w:sz w:val="22"/>
                <w:szCs w:val="22"/>
                <w:lang w:eastAsia="cs-CZ"/>
              </w:rPr>
              <w:t>2022</w:t>
            </w:r>
          </w:p>
        </w:tc>
      </w:tr>
      <w:tr w:rsidR="00D90380" w:rsidRPr="00292908" w:rsidTr="00D90380">
        <w:tc>
          <w:tcPr>
            <w:tcW w:w="9853" w:type="dxa"/>
            <w:gridSpan w:val="2"/>
            <w:shd w:val="clear" w:color="auto" w:fill="auto"/>
          </w:tcPr>
          <w:p w:rsidR="00D90380" w:rsidRPr="00292908" w:rsidRDefault="00D90380" w:rsidP="00FF5F0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292908">
              <w:rPr>
                <w:rFonts w:ascii="Arial" w:hAnsi="Arial" w:cs="Arial"/>
                <w:sz w:val="22"/>
                <w:szCs w:val="22"/>
                <w:lang w:eastAsia="cs-CZ"/>
              </w:rPr>
              <w:t>Objednatel se zavazuje provést kontrolu hrubopisu a sdělit zhotoviteli své případné připomínky či návrhy úprav nejpozději do 14 dnů od předání hrubopisu</w:t>
            </w:r>
          </w:p>
        </w:tc>
      </w:tr>
      <w:tr w:rsidR="00D90380" w:rsidRPr="00292908" w:rsidTr="00D90380">
        <w:tc>
          <w:tcPr>
            <w:tcW w:w="4925" w:type="dxa"/>
            <w:shd w:val="clear" w:color="auto" w:fill="auto"/>
          </w:tcPr>
          <w:p w:rsidR="00D90380" w:rsidRPr="00292908" w:rsidRDefault="00D90380" w:rsidP="00FF5F0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292908">
              <w:rPr>
                <w:rFonts w:ascii="Arial" w:hAnsi="Arial" w:cs="Arial"/>
                <w:sz w:val="22"/>
                <w:szCs w:val="22"/>
                <w:lang w:eastAsia="cs-CZ"/>
              </w:rPr>
              <w:t>Zahájení inženýrské činnosti po zapracování připomínek objednatele</w:t>
            </w:r>
          </w:p>
        </w:tc>
        <w:tc>
          <w:tcPr>
            <w:tcW w:w="4928" w:type="dxa"/>
            <w:shd w:val="clear" w:color="auto" w:fill="auto"/>
          </w:tcPr>
          <w:p w:rsidR="00D90380" w:rsidRPr="00292908" w:rsidRDefault="00D90380" w:rsidP="0004444E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292908">
              <w:rPr>
                <w:rFonts w:ascii="Arial" w:hAnsi="Arial" w:cs="Arial"/>
                <w:sz w:val="22"/>
                <w:szCs w:val="22"/>
                <w:lang w:eastAsia="cs-CZ"/>
              </w:rPr>
              <w:t xml:space="preserve">nejpozději </w:t>
            </w:r>
            <w:r w:rsidR="0004444E">
              <w:rPr>
                <w:rFonts w:ascii="Arial" w:hAnsi="Arial" w:cs="Arial"/>
                <w:sz w:val="22"/>
                <w:szCs w:val="22"/>
                <w:lang w:eastAsia="cs-CZ"/>
              </w:rPr>
              <w:t>3</w:t>
            </w:r>
            <w:r w:rsidR="005948DA">
              <w:rPr>
                <w:rFonts w:ascii="Arial" w:hAnsi="Arial" w:cs="Arial"/>
                <w:sz w:val="22"/>
                <w:szCs w:val="22"/>
                <w:lang w:eastAsia="cs-CZ"/>
              </w:rPr>
              <w:t>1</w:t>
            </w:r>
            <w:r w:rsidR="0004444E">
              <w:rPr>
                <w:rFonts w:ascii="Arial" w:hAnsi="Arial" w:cs="Arial"/>
                <w:sz w:val="22"/>
                <w:szCs w:val="22"/>
                <w:lang w:eastAsia="cs-CZ"/>
              </w:rPr>
              <w:t>. 1. 2023</w:t>
            </w:r>
            <w:r w:rsidRPr="00292908">
              <w:rPr>
                <w:rFonts w:ascii="Arial" w:hAnsi="Arial" w:cs="Arial"/>
                <w:sz w:val="22"/>
                <w:szCs w:val="22"/>
                <w:lang w:eastAsia="cs-CZ"/>
              </w:rPr>
              <w:t xml:space="preserve">  </w:t>
            </w:r>
          </w:p>
        </w:tc>
      </w:tr>
      <w:tr w:rsidR="00D90380" w:rsidRPr="00292908" w:rsidTr="00D90380">
        <w:tc>
          <w:tcPr>
            <w:tcW w:w="4925" w:type="dxa"/>
            <w:shd w:val="clear" w:color="auto" w:fill="auto"/>
          </w:tcPr>
          <w:p w:rsidR="00D90380" w:rsidRPr="00292908" w:rsidRDefault="00D90380" w:rsidP="00127E5E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292908">
              <w:rPr>
                <w:rFonts w:ascii="Arial" w:hAnsi="Arial" w:cs="Arial"/>
                <w:sz w:val="22"/>
                <w:szCs w:val="22"/>
                <w:lang w:eastAsia="cs-CZ"/>
              </w:rPr>
              <w:t>Předání projektové dokumentace p</w:t>
            </w:r>
            <w:r w:rsidR="006760E5">
              <w:rPr>
                <w:rFonts w:ascii="Arial" w:hAnsi="Arial" w:cs="Arial"/>
                <w:sz w:val="22"/>
                <w:szCs w:val="22"/>
                <w:lang w:eastAsia="cs-CZ"/>
              </w:rPr>
              <w:t>r</w:t>
            </w:r>
            <w:r w:rsidRPr="00292908">
              <w:rPr>
                <w:rFonts w:ascii="Arial" w:hAnsi="Arial" w:cs="Arial"/>
                <w:sz w:val="22"/>
                <w:szCs w:val="22"/>
                <w:lang w:eastAsia="cs-CZ"/>
              </w:rPr>
              <w:t xml:space="preserve">o </w:t>
            </w:r>
            <w:r w:rsidR="00D42E34">
              <w:rPr>
                <w:rFonts w:ascii="Arial" w:hAnsi="Arial" w:cs="Arial"/>
                <w:sz w:val="22"/>
                <w:szCs w:val="22"/>
                <w:lang w:eastAsia="cs-CZ"/>
              </w:rPr>
              <w:t xml:space="preserve">vydání </w:t>
            </w:r>
            <w:r w:rsidRPr="00292908">
              <w:rPr>
                <w:rFonts w:ascii="Arial" w:hAnsi="Arial" w:cs="Arial"/>
                <w:sz w:val="22"/>
                <w:szCs w:val="22"/>
                <w:lang w:eastAsia="cs-CZ"/>
              </w:rPr>
              <w:t>povolení stavebním úřadem – tzv. čistopis</w:t>
            </w:r>
          </w:p>
        </w:tc>
        <w:tc>
          <w:tcPr>
            <w:tcW w:w="4928" w:type="dxa"/>
            <w:shd w:val="clear" w:color="auto" w:fill="auto"/>
          </w:tcPr>
          <w:p w:rsidR="00D90380" w:rsidRPr="00292908" w:rsidRDefault="00D90380" w:rsidP="00FF5F0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292908">
              <w:rPr>
                <w:rFonts w:ascii="Arial" w:hAnsi="Arial" w:cs="Arial"/>
                <w:sz w:val="22"/>
                <w:szCs w:val="22"/>
                <w:lang w:eastAsia="cs-CZ"/>
              </w:rPr>
              <w:t>dle lhůt dotčených orgánů a stavebního úřadu</w:t>
            </w:r>
          </w:p>
        </w:tc>
      </w:tr>
      <w:tr w:rsidR="00D90380" w:rsidRPr="00292908" w:rsidTr="00D90380">
        <w:tc>
          <w:tcPr>
            <w:tcW w:w="4925" w:type="dxa"/>
            <w:shd w:val="clear" w:color="auto" w:fill="auto"/>
          </w:tcPr>
          <w:p w:rsidR="00D90380" w:rsidRPr="00292908" w:rsidRDefault="00D90380" w:rsidP="00E7146E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292908">
              <w:rPr>
                <w:rFonts w:ascii="Arial" w:hAnsi="Arial" w:cs="Arial"/>
                <w:sz w:val="22"/>
                <w:szCs w:val="22"/>
                <w:lang w:eastAsia="cs-CZ"/>
              </w:rPr>
              <w:t>Předání projektové dokumentace pro provedení stavby, položkového rozpočtu a výkazu výměr pro výběr dodavatele stavby</w:t>
            </w:r>
          </w:p>
        </w:tc>
        <w:tc>
          <w:tcPr>
            <w:tcW w:w="4928" w:type="dxa"/>
            <w:shd w:val="clear" w:color="auto" w:fill="auto"/>
          </w:tcPr>
          <w:p w:rsidR="00D90380" w:rsidRPr="00292908" w:rsidRDefault="00D90380" w:rsidP="00FF5F0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292908">
              <w:rPr>
                <w:rFonts w:ascii="Arial" w:hAnsi="Arial" w:cs="Arial"/>
                <w:sz w:val="22"/>
                <w:szCs w:val="22"/>
                <w:lang w:eastAsia="cs-CZ"/>
              </w:rPr>
              <w:t>do 4 týdnů od vydaného pravomocného společného povolení</w:t>
            </w:r>
          </w:p>
        </w:tc>
      </w:tr>
      <w:tr w:rsidR="00D90380" w:rsidRPr="00292908" w:rsidTr="0004444E">
        <w:trPr>
          <w:trHeight w:val="359"/>
        </w:trPr>
        <w:tc>
          <w:tcPr>
            <w:tcW w:w="4925" w:type="dxa"/>
            <w:shd w:val="clear" w:color="auto" w:fill="auto"/>
            <w:vAlign w:val="center"/>
          </w:tcPr>
          <w:p w:rsidR="00D90380" w:rsidRPr="00292908" w:rsidRDefault="00D90380" w:rsidP="00FF5F0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292908">
              <w:rPr>
                <w:rFonts w:ascii="Arial" w:hAnsi="Arial" w:cs="Arial"/>
                <w:sz w:val="22"/>
                <w:szCs w:val="22"/>
                <w:lang w:eastAsia="cs-CZ"/>
              </w:rPr>
              <w:t>Autorský dozor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D90380" w:rsidRPr="00292908" w:rsidRDefault="00D90380" w:rsidP="00FF5F0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292908">
              <w:rPr>
                <w:rFonts w:ascii="Arial" w:hAnsi="Arial" w:cs="Arial"/>
                <w:sz w:val="22"/>
                <w:szCs w:val="22"/>
                <w:lang w:eastAsia="cs-CZ"/>
              </w:rPr>
              <w:t>předpoklad rok 2023 - 2024</w:t>
            </w:r>
          </w:p>
        </w:tc>
      </w:tr>
    </w:tbl>
    <w:p w:rsidR="00D90380" w:rsidRDefault="00D90380" w:rsidP="00D90380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eastAsia="cs-CZ"/>
        </w:rPr>
      </w:pPr>
    </w:p>
    <w:p w:rsidR="00D90380" w:rsidRDefault="00D90380" w:rsidP="00D90380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E967B0">
        <w:rPr>
          <w:rFonts w:ascii="Arial" w:hAnsi="Arial" w:cs="Arial"/>
          <w:sz w:val="22"/>
          <w:szCs w:val="22"/>
          <w:lang w:eastAsia="cs-CZ"/>
        </w:rPr>
        <w:t>Autorský dozor bude prováděn po dobu realizace stavby až do její kolaudace na výzvy objednatele doručené nejméně 48 hodin předem.</w:t>
      </w:r>
    </w:p>
    <w:p w:rsidR="00124BB8" w:rsidRPr="00E967B0" w:rsidRDefault="00124BB8" w:rsidP="00D90380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eastAsia="cs-CZ"/>
        </w:rPr>
      </w:pPr>
    </w:p>
    <w:p w:rsidR="00D90380" w:rsidRPr="006A604E" w:rsidRDefault="00D90380" w:rsidP="00D90380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eastAsia="cs-CZ"/>
        </w:rPr>
      </w:pPr>
    </w:p>
    <w:p w:rsidR="00D90380" w:rsidRPr="008A61FB" w:rsidRDefault="00D90380" w:rsidP="008A61FB">
      <w:pPr>
        <w:pStyle w:val="Odstavecseseznamem"/>
        <w:numPr>
          <w:ilvl w:val="1"/>
          <w:numId w:val="3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8A61FB">
        <w:rPr>
          <w:rFonts w:ascii="Arial" w:hAnsi="Arial" w:cs="Arial"/>
          <w:sz w:val="22"/>
          <w:szCs w:val="22"/>
        </w:rPr>
        <w:t>Místo plnění</w:t>
      </w:r>
    </w:p>
    <w:p w:rsidR="003533DD" w:rsidRDefault="003533DD" w:rsidP="003533DD">
      <w:pPr>
        <w:rPr>
          <w:szCs w:val="22"/>
        </w:rPr>
      </w:pPr>
    </w:p>
    <w:p w:rsidR="003533DD" w:rsidRPr="003533DD" w:rsidRDefault="003533DD" w:rsidP="003533DD">
      <w:pPr>
        <w:rPr>
          <w:rFonts w:ascii="Arial" w:hAnsi="Arial" w:cs="Arial"/>
          <w:sz w:val="22"/>
        </w:rPr>
      </w:pPr>
      <w:proofErr w:type="spellStart"/>
      <w:r w:rsidRPr="003533DD">
        <w:rPr>
          <w:rFonts w:ascii="Arial" w:hAnsi="Arial" w:cs="Arial"/>
          <w:sz w:val="22"/>
          <w:szCs w:val="22"/>
        </w:rPr>
        <w:t>P.p.č</w:t>
      </w:r>
      <w:proofErr w:type="spellEnd"/>
      <w:r w:rsidRPr="003533DD">
        <w:rPr>
          <w:rFonts w:ascii="Arial" w:hAnsi="Arial" w:cs="Arial"/>
          <w:sz w:val="22"/>
          <w:szCs w:val="22"/>
        </w:rPr>
        <w:t xml:space="preserve">. 763/1, 763/11, 763/12 vše v </w:t>
      </w:r>
      <w:proofErr w:type="spellStart"/>
      <w:proofErr w:type="gramStart"/>
      <w:r w:rsidRPr="003533DD">
        <w:rPr>
          <w:rFonts w:ascii="Arial" w:hAnsi="Arial" w:cs="Arial"/>
          <w:sz w:val="22"/>
          <w:szCs w:val="22"/>
        </w:rPr>
        <w:t>k.ú</w:t>
      </w:r>
      <w:proofErr w:type="spellEnd"/>
      <w:r w:rsidRPr="003533DD">
        <w:rPr>
          <w:rFonts w:ascii="Arial" w:hAnsi="Arial" w:cs="Arial"/>
          <w:sz w:val="22"/>
          <w:szCs w:val="22"/>
        </w:rPr>
        <w:t>.</w:t>
      </w:r>
      <w:proofErr w:type="gramEnd"/>
      <w:r w:rsidRPr="003533DD">
        <w:rPr>
          <w:rFonts w:ascii="Arial" w:hAnsi="Arial" w:cs="Arial"/>
          <w:sz w:val="22"/>
          <w:szCs w:val="22"/>
        </w:rPr>
        <w:t xml:space="preserve"> Daliměřice.</w:t>
      </w:r>
    </w:p>
    <w:p w:rsidR="00D332AE" w:rsidRPr="00D90380" w:rsidRDefault="00D332AE" w:rsidP="008A61FB">
      <w:pPr>
        <w:pStyle w:val="Odstavecseseznamem"/>
        <w:numPr>
          <w:ilvl w:val="0"/>
          <w:numId w:val="3"/>
        </w:numPr>
        <w:shd w:val="clear" w:color="auto" w:fill="BFBFBF"/>
        <w:tabs>
          <w:tab w:val="right" w:pos="8222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90380">
        <w:rPr>
          <w:rFonts w:ascii="Arial" w:hAnsi="Arial" w:cs="Arial"/>
          <w:b/>
          <w:sz w:val="22"/>
          <w:szCs w:val="22"/>
        </w:rPr>
        <w:lastRenderedPageBreak/>
        <w:t>CENA A PLATEBNÍ PODMÍNKY</w:t>
      </w:r>
      <w:r w:rsidRPr="00D90380">
        <w:rPr>
          <w:rFonts w:ascii="Arial" w:hAnsi="Arial" w:cs="Arial"/>
          <w:b/>
          <w:sz w:val="22"/>
          <w:szCs w:val="22"/>
        </w:rPr>
        <w:tab/>
      </w:r>
    </w:p>
    <w:p w:rsidR="0063423F" w:rsidRPr="00D90380" w:rsidRDefault="00893E87" w:rsidP="00893E87">
      <w:pPr>
        <w:pStyle w:val="Odstavecseseznamem"/>
        <w:numPr>
          <w:ilvl w:val="1"/>
          <w:numId w:val="3"/>
        </w:num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893E87">
        <w:rPr>
          <w:rFonts w:ascii="Arial" w:hAnsi="Arial" w:cs="Arial"/>
          <w:sz w:val="22"/>
          <w:szCs w:val="22"/>
        </w:rPr>
        <w:t xml:space="preserve">Celková cena díla byla stanovena na základě předložené cenové nabídky zhotovitele ze dne </w:t>
      </w:r>
      <w:r w:rsidRPr="00893E87">
        <w:rPr>
          <w:rFonts w:ascii="Arial" w:hAnsi="Arial" w:cs="Arial"/>
          <w:sz w:val="22"/>
          <w:szCs w:val="22"/>
          <w:highlight w:val="yellow"/>
        </w:rPr>
        <w:t>…….</w:t>
      </w:r>
      <w:r>
        <w:rPr>
          <w:rFonts w:ascii="Arial" w:hAnsi="Arial" w:cs="Arial"/>
          <w:sz w:val="22"/>
          <w:szCs w:val="22"/>
        </w:rPr>
        <w:t>,</w:t>
      </w:r>
      <w:r w:rsidRPr="00893E87">
        <w:rPr>
          <w:rFonts w:ascii="Arial" w:hAnsi="Arial" w:cs="Arial"/>
          <w:sz w:val="22"/>
          <w:szCs w:val="22"/>
        </w:rPr>
        <w:t xml:space="preserve"> podané v rámci veřejné zakázky malého rozsahu a je stanovena jako nejvýše přípustná, platná po celou dobu realizace díla ve výši</w:t>
      </w:r>
      <w:r w:rsidR="00D332AE" w:rsidRPr="00D90380">
        <w:rPr>
          <w:rFonts w:ascii="Arial" w:hAnsi="Arial" w:cs="Arial"/>
          <w:sz w:val="22"/>
          <w:szCs w:val="22"/>
        </w:rPr>
        <w:t xml:space="preserve">: </w:t>
      </w:r>
    </w:p>
    <w:p w:rsidR="00292908" w:rsidRPr="00292908" w:rsidRDefault="00292908" w:rsidP="008A61FB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3539"/>
        <w:gridCol w:w="1984"/>
        <w:gridCol w:w="1984"/>
      </w:tblGrid>
      <w:tr w:rsidR="00D90380" w:rsidRPr="008A7D5A" w:rsidTr="00FF5F0B">
        <w:trPr>
          <w:trHeight w:hRule="exact" w:val="680"/>
        </w:trPr>
        <w:tc>
          <w:tcPr>
            <w:tcW w:w="3539" w:type="dxa"/>
            <w:vAlign w:val="center"/>
          </w:tcPr>
          <w:p w:rsidR="00D90380" w:rsidRPr="008A7D5A" w:rsidRDefault="00D90380" w:rsidP="00CB7642">
            <w:pPr>
              <w:pStyle w:val="Seznam"/>
              <w:spacing w:before="200"/>
              <w:rPr>
                <w:rFonts w:ascii="Arial" w:hAnsi="Arial" w:cs="Arial"/>
                <w:b/>
                <w:szCs w:val="24"/>
                <w:highlight w:val="yellow"/>
              </w:rPr>
            </w:pPr>
            <w:r w:rsidRPr="008A7D5A">
              <w:rPr>
                <w:rFonts w:ascii="Arial" w:hAnsi="Arial" w:cs="Arial"/>
                <w:b/>
                <w:szCs w:val="24"/>
                <w:highlight w:val="yellow"/>
              </w:rPr>
              <w:t>Předmět díla</w:t>
            </w:r>
          </w:p>
        </w:tc>
        <w:tc>
          <w:tcPr>
            <w:tcW w:w="1984" w:type="dxa"/>
            <w:vAlign w:val="center"/>
          </w:tcPr>
          <w:p w:rsidR="00D90380" w:rsidRPr="008A7D5A" w:rsidRDefault="00D90380" w:rsidP="008A61FB">
            <w:pPr>
              <w:pStyle w:val="Seznam"/>
              <w:spacing w:before="200"/>
              <w:ind w:left="567"/>
              <w:jc w:val="both"/>
              <w:rPr>
                <w:rFonts w:ascii="Arial" w:hAnsi="Arial" w:cs="Arial"/>
                <w:b/>
                <w:szCs w:val="24"/>
              </w:rPr>
            </w:pPr>
            <w:r w:rsidRPr="008A7D5A">
              <w:rPr>
                <w:rFonts w:ascii="Arial" w:hAnsi="Arial" w:cs="Arial"/>
                <w:b/>
                <w:szCs w:val="24"/>
                <w:highlight w:val="yellow"/>
              </w:rPr>
              <w:t>Cena díla bez DPH v Kč</w:t>
            </w:r>
          </w:p>
        </w:tc>
        <w:tc>
          <w:tcPr>
            <w:tcW w:w="1984" w:type="dxa"/>
            <w:vAlign w:val="center"/>
          </w:tcPr>
          <w:p w:rsidR="00D90380" w:rsidRPr="008A7D5A" w:rsidRDefault="00D90380" w:rsidP="008A61FB">
            <w:pPr>
              <w:pStyle w:val="Seznam"/>
              <w:spacing w:before="200"/>
              <w:ind w:left="567"/>
              <w:jc w:val="both"/>
              <w:rPr>
                <w:rFonts w:ascii="Arial" w:hAnsi="Arial" w:cs="Arial"/>
                <w:b/>
                <w:szCs w:val="24"/>
              </w:rPr>
            </w:pPr>
            <w:r w:rsidRPr="008A7D5A">
              <w:rPr>
                <w:rFonts w:ascii="Arial" w:hAnsi="Arial" w:cs="Arial"/>
                <w:b/>
                <w:szCs w:val="24"/>
                <w:highlight w:val="yellow"/>
              </w:rPr>
              <w:t>Cena díla včetně DPH v Kč</w:t>
            </w:r>
          </w:p>
        </w:tc>
      </w:tr>
      <w:tr w:rsidR="00D90380" w:rsidRPr="008A7D5A" w:rsidTr="00FF5F0B">
        <w:trPr>
          <w:trHeight w:hRule="exact" w:val="680"/>
        </w:trPr>
        <w:tc>
          <w:tcPr>
            <w:tcW w:w="3539" w:type="dxa"/>
            <w:vAlign w:val="center"/>
          </w:tcPr>
          <w:p w:rsidR="00D90380" w:rsidRPr="008A7D5A" w:rsidRDefault="00D90380" w:rsidP="00CB7642">
            <w:pPr>
              <w:pStyle w:val="Seznam"/>
              <w:spacing w:before="200"/>
              <w:rPr>
                <w:rFonts w:ascii="Arial" w:hAnsi="Arial" w:cs="Arial"/>
                <w:szCs w:val="24"/>
                <w:highlight w:val="yellow"/>
              </w:rPr>
            </w:pPr>
            <w:r w:rsidRPr="008A7D5A">
              <w:rPr>
                <w:rFonts w:ascii="Arial" w:hAnsi="Arial" w:cs="Arial"/>
                <w:szCs w:val="24"/>
                <w:highlight w:val="yellow"/>
              </w:rPr>
              <w:t xml:space="preserve">Projektová dokumentace </w:t>
            </w:r>
            <w:r>
              <w:rPr>
                <w:rFonts w:ascii="Arial" w:hAnsi="Arial" w:cs="Arial"/>
                <w:szCs w:val="24"/>
                <w:highlight w:val="yellow"/>
              </w:rPr>
              <w:t>pro společné povolení</w:t>
            </w:r>
          </w:p>
        </w:tc>
        <w:tc>
          <w:tcPr>
            <w:tcW w:w="1984" w:type="dxa"/>
            <w:vAlign w:val="center"/>
          </w:tcPr>
          <w:p w:rsidR="00D90380" w:rsidRPr="008A7D5A" w:rsidRDefault="00D90380" w:rsidP="008A61FB">
            <w:pPr>
              <w:pStyle w:val="Seznam"/>
              <w:spacing w:before="200"/>
              <w:ind w:left="567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90380" w:rsidRPr="008A7D5A" w:rsidRDefault="00D90380" w:rsidP="008A61FB">
            <w:pPr>
              <w:pStyle w:val="Seznam"/>
              <w:spacing w:before="200"/>
              <w:ind w:left="567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90380" w:rsidRPr="008A7D5A" w:rsidTr="00FF5F0B">
        <w:trPr>
          <w:trHeight w:hRule="exact" w:val="680"/>
        </w:trPr>
        <w:tc>
          <w:tcPr>
            <w:tcW w:w="3539" w:type="dxa"/>
            <w:vAlign w:val="center"/>
          </w:tcPr>
          <w:p w:rsidR="00D90380" w:rsidRPr="008A7D5A" w:rsidRDefault="00D90380" w:rsidP="00CB7642">
            <w:pPr>
              <w:pStyle w:val="Seznam"/>
              <w:spacing w:before="200"/>
              <w:rPr>
                <w:rFonts w:ascii="Arial" w:hAnsi="Arial" w:cs="Arial"/>
                <w:szCs w:val="24"/>
                <w:highlight w:val="yellow"/>
              </w:rPr>
            </w:pPr>
            <w:r w:rsidRPr="008A7D5A">
              <w:rPr>
                <w:rFonts w:ascii="Arial" w:hAnsi="Arial" w:cs="Arial"/>
                <w:szCs w:val="24"/>
                <w:highlight w:val="yellow"/>
              </w:rPr>
              <w:t xml:space="preserve">Projektová dokumentace </w:t>
            </w:r>
            <w:r>
              <w:rPr>
                <w:rFonts w:ascii="Arial" w:hAnsi="Arial" w:cs="Arial"/>
                <w:szCs w:val="24"/>
                <w:highlight w:val="yellow"/>
              </w:rPr>
              <w:t>pro provedení stavby vč. výkazu výměr</w:t>
            </w:r>
          </w:p>
        </w:tc>
        <w:tc>
          <w:tcPr>
            <w:tcW w:w="1984" w:type="dxa"/>
            <w:vAlign w:val="center"/>
          </w:tcPr>
          <w:p w:rsidR="00D90380" w:rsidRPr="008A7D5A" w:rsidRDefault="00D90380" w:rsidP="008A61FB">
            <w:pPr>
              <w:pStyle w:val="Seznam"/>
              <w:spacing w:before="200"/>
              <w:ind w:left="567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90380" w:rsidRPr="008A7D5A" w:rsidRDefault="00D90380" w:rsidP="008A61FB">
            <w:pPr>
              <w:pStyle w:val="Seznam"/>
              <w:spacing w:before="200"/>
              <w:ind w:left="567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90380" w:rsidRPr="008A7D5A" w:rsidTr="00FF5F0B">
        <w:trPr>
          <w:trHeight w:hRule="exact" w:val="680"/>
        </w:trPr>
        <w:tc>
          <w:tcPr>
            <w:tcW w:w="3539" w:type="dxa"/>
            <w:vAlign w:val="center"/>
          </w:tcPr>
          <w:p w:rsidR="00D90380" w:rsidRPr="008A7D5A" w:rsidRDefault="00D90380" w:rsidP="001E3C2C">
            <w:pPr>
              <w:pStyle w:val="Seznam"/>
              <w:spacing w:before="200"/>
              <w:rPr>
                <w:rFonts w:ascii="Arial" w:hAnsi="Arial" w:cs="Arial"/>
                <w:szCs w:val="24"/>
                <w:highlight w:val="yellow"/>
              </w:rPr>
            </w:pPr>
            <w:r w:rsidRPr="008A7D5A">
              <w:rPr>
                <w:rFonts w:ascii="Arial" w:hAnsi="Arial" w:cs="Arial"/>
                <w:szCs w:val="24"/>
                <w:highlight w:val="yellow"/>
              </w:rPr>
              <w:t>Inženýrská činnos</w:t>
            </w:r>
            <w:r w:rsidR="001E3C2C">
              <w:rPr>
                <w:rFonts w:ascii="Arial" w:hAnsi="Arial" w:cs="Arial"/>
                <w:szCs w:val="24"/>
                <w:highlight w:val="yellow"/>
              </w:rPr>
              <w:t>t pro vydání příslušného povolení</w:t>
            </w:r>
            <w:r w:rsidRPr="008A7D5A">
              <w:rPr>
                <w:rFonts w:ascii="Arial" w:hAnsi="Arial" w:cs="Arial"/>
                <w:szCs w:val="24"/>
                <w:highlight w:val="yellow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90380" w:rsidRPr="008A7D5A" w:rsidRDefault="00D90380" w:rsidP="008A61FB">
            <w:pPr>
              <w:pStyle w:val="Seznam"/>
              <w:spacing w:before="200"/>
              <w:ind w:left="567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90380" w:rsidRPr="008A7D5A" w:rsidRDefault="00D90380" w:rsidP="008A61FB">
            <w:pPr>
              <w:pStyle w:val="Seznam"/>
              <w:spacing w:before="200"/>
              <w:ind w:left="567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E3C2C" w:rsidRPr="008A7D5A" w:rsidTr="00FF5F0B">
        <w:trPr>
          <w:trHeight w:hRule="exact" w:val="680"/>
        </w:trPr>
        <w:tc>
          <w:tcPr>
            <w:tcW w:w="3539" w:type="dxa"/>
            <w:vAlign w:val="center"/>
          </w:tcPr>
          <w:p w:rsidR="001E3C2C" w:rsidRPr="008A7D5A" w:rsidRDefault="001E3C2C" w:rsidP="00CB7642">
            <w:pPr>
              <w:pStyle w:val="Seznam"/>
              <w:spacing w:before="200"/>
              <w:rPr>
                <w:rFonts w:ascii="Arial" w:hAnsi="Arial" w:cs="Arial"/>
                <w:szCs w:val="24"/>
                <w:highlight w:val="yellow"/>
              </w:rPr>
            </w:pPr>
            <w:r w:rsidRPr="00D90380">
              <w:rPr>
                <w:rFonts w:ascii="Arial" w:hAnsi="Arial" w:cs="Arial"/>
                <w:szCs w:val="24"/>
                <w:highlight w:val="yellow"/>
              </w:rPr>
              <w:t>Autorský dozor - celková cena za 80 hodin výkonu autorského dozoru v Kč</w:t>
            </w:r>
          </w:p>
        </w:tc>
        <w:tc>
          <w:tcPr>
            <w:tcW w:w="1984" w:type="dxa"/>
            <w:vAlign w:val="center"/>
          </w:tcPr>
          <w:p w:rsidR="001E3C2C" w:rsidRPr="008A7D5A" w:rsidRDefault="001E3C2C" w:rsidP="008A61FB">
            <w:pPr>
              <w:pStyle w:val="Seznam"/>
              <w:spacing w:before="200"/>
              <w:ind w:left="567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3C2C" w:rsidRPr="008A7D5A" w:rsidRDefault="001E3C2C" w:rsidP="008A61FB">
            <w:pPr>
              <w:pStyle w:val="Seznam"/>
              <w:spacing w:before="200"/>
              <w:ind w:left="567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90380" w:rsidRPr="008A7D5A" w:rsidTr="00FF5F0B">
        <w:trPr>
          <w:trHeight w:hRule="exact" w:val="68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D90380" w:rsidRPr="008A7D5A" w:rsidRDefault="00D90380" w:rsidP="00CB7642">
            <w:pPr>
              <w:pStyle w:val="Seznam"/>
              <w:spacing w:before="200"/>
              <w:rPr>
                <w:rFonts w:ascii="Arial" w:hAnsi="Arial" w:cs="Arial"/>
                <w:szCs w:val="24"/>
                <w:highlight w:val="yellow"/>
              </w:rPr>
            </w:pPr>
            <w:r w:rsidRPr="008A7D5A">
              <w:rPr>
                <w:rFonts w:ascii="Arial" w:hAnsi="Arial" w:cs="Arial"/>
                <w:szCs w:val="24"/>
                <w:highlight w:val="yellow"/>
              </w:rPr>
              <w:t>CENA DÍLA CELKEM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90380" w:rsidRPr="008A7D5A" w:rsidRDefault="00D90380" w:rsidP="008A61FB">
            <w:pPr>
              <w:pStyle w:val="Seznam"/>
              <w:spacing w:before="200"/>
              <w:ind w:left="567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90380" w:rsidRPr="008A7D5A" w:rsidRDefault="00D90380" w:rsidP="008A61FB">
            <w:pPr>
              <w:pStyle w:val="Seznam"/>
              <w:spacing w:before="200"/>
              <w:ind w:left="567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B308BE" w:rsidRDefault="00B308BE" w:rsidP="008A61FB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3969"/>
      </w:tblGrid>
      <w:tr w:rsidR="001E3C2C" w:rsidTr="001E3C2C">
        <w:tc>
          <w:tcPr>
            <w:tcW w:w="3544" w:type="dxa"/>
          </w:tcPr>
          <w:p w:rsidR="001E3C2C" w:rsidRPr="001E3C2C" w:rsidRDefault="001E3C2C" w:rsidP="001E3C2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E3C2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Hodinová sazba autorského dozoru v Kč/hod </w:t>
            </w:r>
          </w:p>
          <w:p w:rsidR="001E3C2C" w:rsidRPr="001E3C2C" w:rsidRDefault="001E3C2C" w:rsidP="008A61F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</w:tcPr>
          <w:p w:rsidR="001E3C2C" w:rsidRDefault="001E3C2C" w:rsidP="008A61F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3C2C" w:rsidRDefault="001E3C2C" w:rsidP="008A61FB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:rsidR="00D332AE" w:rsidRPr="00D90380" w:rsidRDefault="00D332AE" w:rsidP="008A61FB">
      <w:pPr>
        <w:pStyle w:val="Odstavecseseznamem"/>
        <w:numPr>
          <w:ilvl w:val="1"/>
          <w:numId w:val="3"/>
        </w:num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90380">
        <w:rPr>
          <w:rFonts w:ascii="Arial" w:hAnsi="Arial" w:cs="Arial"/>
          <w:sz w:val="22"/>
          <w:szCs w:val="22"/>
        </w:rPr>
        <w:t>Cena je stanovena jako cena nejvýše přípustná, včetně všech poplatků a veškerých dalších nákladů v rozsahu předmětu díla a její výši je možné změnit pouze při změně DPH a na základě písemné dohody smluvních stran obsažené v řádném dodatku této smlouvy.</w:t>
      </w:r>
    </w:p>
    <w:p w:rsidR="006329CD" w:rsidRDefault="006329CD" w:rsidP="008A61FB">
      <w:pPr>
        <w:pStyle w:val="Zkladntext"/>
        <w:tabs>
          <w:tab w:val="left" w:pos="2979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D332AE" w:rsidRDefault="00D332AE" w:rsidP="008A61FB">
      <w:pPr>
        <w:pStyle w:val="Zkladntext"/>
        <w:numPr>
          <w:ilvl w:val="1"/>
          <w:numId w:val="3"/>
        </w:numPr>
        <w:tabs>
          <w:tab w:val="left" w:pos="2979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Hodinová sazba za </w:t>
      </w:r>
      <w:r w:rsidR="00CB7642">
        <w:rPr>
          <w:rFonts w:ascii="Arial" w:hAnsi="Arial" w:cs="Arial"/>
          <w:sz w:val="22"/>
          <w:szCs w:val="22"/>
        </w:rPr>
        <w:t xml:space="preserve">autorský dozor </w:t>
      </w:r>
      <w:r>
        <w:rPr>
          <w:rFonts w:ascii="Arial" w:hAnsi="Arial" w:cs="Arial"/>
          <w:sz w:val="22"/>
          <w:szCs w:val="22"/>
        </w:rPr>
        <w:t>obsahuje veškeré náklady zhotovitele na tuto činnost (včetně cestovného, stravného apod.)</w:t>
      </w:r>
    </w:p>
    <w:p w:rsidR="00E24ED1" w:rsidRDefault="00E24ED1" w:rsidP="00E24ED1">
      <w:pPr>
        <w:pStyle w:val="Zkladntext"/>
        <w:tabs>
          <w:tab w:val="left" w:pos="2979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061890" w:rsidRDefault="00061890" w:rsidP="00E75491">
      <w:pPr>
        <w:pStyle w:val="Zkladntext"/>
        <w:numPr>
          <w:ilvl w:val="1"/>
          <w:numId w:val="3"/>
        </w:numPr>
        <w:tabs>
          <w:tab w:val="left" w:pos="2979"/>
        </w:tabs>
        <w:ind w:left="567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Platební podmínky</w:t>
      </w:r>
    </w:p>
    <w:p w:rsidR="00A51070" w:rsidRPr="00061890" w:rsidRDefault="00A51070" w:rsidP="0006189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061890">
        <w:rPr>
          <w:rFonts w:ascii="Arial" w:hAnsi="Arial" w:cs="Arial"/>
          <w:sz w:val="22"/>
          <w:szCs w:val="22"/>
          <w:lang w:eastAsia="cs-CZ"/>
        </w:rPr>
        <w:t xml:space="preserve">Objednatel se zavazuje zaplatit zhotoviteli cenu řádně provedeného díla na základě daňových dokladů (faktur). Úhrada za plnění předmětu díla bude prováděna v české měně. Zhotovitel je oprávněn vystavit daňové doklady </w:t>
      </w:r>
      <w:r w:rsidR="007D1C9D" w:rsidRPr="00061890">
        <w:rPr>
          <w:rFonts w:ascii="Arial" w:hAnsi="Arial" w:cs="Arial"/>
          <w:sz w:val="22"/>
          <w:szCs w:val="22"/>
          <w:lang w:eastAsia="cs-CZ"/>
        </w:rPr>
        <w:t>následovně:</w:t>
      </w:r>
    </w:p>
    <w:p w:rsidR="00A51070" w:rsidRPr="00A51070" w:rsidRDefault="00A51070" w:rsidP="00A5107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cs-CZ"/>
        </w:rPr>
      </w:pPr>
    </w:p>
    <w:p w:rsidR="007D1C9D" w:rsidRPr="00D90380" w:rsidRDefault="007D1C9D" w:rsidP="008A61FB">
      <w:pPr>
        <w:pStyle w:val="Odstavecseseznamem"/>
        <w:widowControl w:val="0"/>
        <w:numPr>
          <w:ilvl w:val="0"/>
          <w:numId w:val="7"/>
        </w:numPr>
        <w:autoSpaceDN w:val="0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cs-CZ"/>
        </w:rPr>
      </w:pPr>
      <w:r w:rsidRPr="00D90380">
        <w:rPr>
          <w:rFonts w:ascii="Arial" w:eastAsia="Lucida Sans Unicode" w:hAnsi="Arial" w:cs="Arial"/>
          <w:kern w:val="3"/>
          <w:sz w:val="22"/>
          <w:szCs w:val="22"/>
          <w:lang w:eastAsia="cs-CZ"/>
        </w:rPr>
        <w:t xml:space="preserve">Po dokončení a předání dokumentace pro společné povolení bude účastníkem vystavena faktura ve výši sjednané ceny za tuto část díla s pozastávkou 10% splatnou po nabytí právní moci </w:t>
      </w:r>
      <w:r w:rsidR="00E24ED1">
        <w:rPr>
          <w:rFonts w:ascii="Arial" w:eastAsia="Lucida Sans Unicode" w:hAnsi="Arial" w:cs="Arial"/>
          <w:kern w:val="3"/>
          <w:sz w:val="22"/>
          <w:szCs w:val="22"/>
          <w:lang w:eastAsia="cs-CZ"/>
        </w:rPr>
        <w:t>společného</w:t>
      </w:r>
      <w:r w:rsidRPr="00D90380">
        <w:rPr>
          <w:rFonts w:ascii="Arial" w:eastAsia="Lucida Sans Unicode" w:hAnsi="Arial" w:cs="Arial"/>
          <w:kern w:val="3"/>
          <w:sz w:val="22"/>
          <w:szCs w:val="22"/>
          <w:lang w:eastAsia="cs-CZ"/>
        </w:rPr>
        <w:t xml:space="preserve"> povolení.</w:t>
      </w:r>
    </w:p>
    <w:p w:rsidR="007D1C9D" w:rsidRPr="00D90380" w:rsidRDefault="007D1C9D" w:rsidP="008A61FB">
      <w:pPr>
        <w:pStyle w:val="Odstavecseseznamem"/>
        <w:widowControl w:val="0"/>
        <w:numPr>
          <w:ilvl w:val="0"/>
          <w:numId w:val="7"/>
        </w:numPr>
        <w:autoSpaceDN w:val="0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cs-CZ"/>
        </w:rPr>
      </w:pPr>
      <w:r w:rsidRPr="00D90380">
        <w:rPr>
          <w:rFonts w:ascii="Arial" w:eastAsia="Lucida Sans Unicode" w:hAnsi="Arial" w:cs="Arial"/>
          <w:kern w:val="3"/>
          <w:sz w:val="22"/>
          <w:szCs w:val="22"/>
          <w:lang w:eastAsia="cs-CZ"/>
        </w:rPr>
        <w:t>Po dokončení a předání dokumentace pro provedení stavby bude účastníkem vystavena faktura ve výši sjednané ceny za tuto část díla.</w:t>
      </w:r>
    </w:p>
    <w:p w:rsidR="007D1C9D" w:rsidRPr="00D90380" w:rsidRDefault="007D1C9D" w:rsidP="008A61FB">
      <w:pPr>
        <w:pStyle w:val="Odstavecseseznamem"/>
        <w:widowControl w:val="0"/>
        <w:numPr>
          <w:ilvl w:val="0"/>
          <w:numId w:val="7"/>
        </w:numPr>
        <w:autoSpaceDN w:val="0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cs-CZ"/>
        </w:rPr>
      </w:pPr>
      <w:r w:rsidRPr="00D90380">
        <w:rPr>
          <w:rFonts w:ascii="Arial" w:eastAsia="Lucida Sans Unicode" w:hAnsi="Arial" w:cs="Arial"/>
          <w:kern w:val="3"/>
          <w:sz w:val="22"/>
          <w:szCs w:val="22"/>
          <w:lang w:eastAsia="cs-CZ"/>
        </w:rPr>
        <w:t xml:space="preserve">Po nabytí právní moci </w:t>
      </w:r>
      <w:r w:rsidR="00444940">
        <w:rPr>
          <w:rFonts w:ascii="Arial" w:eastAsia="Lucida Sans Unicode" w:hAnsi="Arial" w:cs="Arial"/>
          <w:kern w:val="3"/>
          <w:sz w:val="22"/>
          <w:szCs w:val="22"/>
          <w:lang w:eastAsia="cs-CZ"/>
        </w:rPr>
        <w:t>společného</w:t>
      </w:r>
      <w:r w:rsidRPr="00D90380">
        <w:rPr>
          <w:rFonts w:ascii="Arial" w:eastAsia="Lucida Sans Unicode" w:hAnsi="Arial" w:cs="Arial"/>
          <w:kern w:val="3"/>
          <w:sz w:val="22"/>
          <w:szCs w:val="22"/>
          <w:lang w:eastAsia="cs-CZ"/>
        </w:rPr>
        <w:t xml:space="preserve"> povolení bude účastníkem vystavena faktura ve výši sjednané ceny za inženýrskou činnost.</w:t>
      </w:r>
    </w:p>
    <w:p w:rsidR="00A51070" w:rsidRPr="00A51070" w:rsidRDefault="00A51070" w:rsidP="007D1C9D">
      <w:pPr>
        <w:widowControl w:val="0"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cs-CZ"/>
        </w:rPr>
      </w:pPr>
    </w:p>
    <w:p w:rsidR="00A51070" w:rsidRPr="00444940" w:rsidRDefault="00A51070" w:rsidP="00444940">
      <w:pPr>
        <w:widowControl w:val="0"/>
        <w:autoSpaceDN w:val="0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cs-CZ"/>
        </w:rPr>
      </w:pPr>
      <w:r w:rsidRPr="00444940">
        <w:rPr>
          <w:rFonts w:ascii="Arial" w:eastAsia="Lucida Sans Unicode" w:hAnsi="Arial" w:cs="Arial"/>
          <w:kern w:val="3"/>
          <w:sz w:val="22"/>
          <w:szCs w:val="22"/>
          <w:lang w:eastAsia="cs-CZ"/>
        </w:rPr>
        <w:t xml:space="preserve">Autorský dozor bude fakturován a hrazen průběžně počínaje skutečným datem zahájení realizace stavby na základě skutečně poskytnutých služeb, tj. počtu hodin vynaložených ve prospěch </w:t>
      </w:r>
      <w:r w:rsidRPr="00444940">
        <w:rPr>
          <w:rFonts w:ascii="Arial" w:eastAsia="Lucida Sans Unicode" w:hAnsi="Arial" w:cs="Arial"/>
          <w:kern w:val="3"/>
          <w:sz w:val="22"/>
          <w:szCs w:val="22"/>
          <w:lang w:eastAsia="cs-CZ"/>
        </w:rPr>
        <w:lastRenderedPageBreak/>
        <w:t xml:space="preserve">zadavatele a sjednané hodinové sazby odsouhlasené předem objednatelem. Přílohou daňového dokladu za AD bude výkaz hodin za sledované období, potvrzený oprávněným zástupcem objednatele. </w:t>
      </w:r>
    </w:p>
    <w:p w:rsidR="00444940" w:rsidRPr="00D90380" w:rsidRDefault="00444940" w:rsidP="00444940">
      <w:pPr>
        <w:pStyle w:val="Odstavecseseznamem"/>
        <w:widowControl w:val="0"/>
        <w:autoSpaceDN w:val="0"/>
        <w:ind w:left="360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cs-CZ"/>
        </w:rPr>
      </w:pPr>
    </w:p>
    <w:p w:rsidR="00A51070" w:rsidRPr="00444940" w:rsidRDefault="00A51070" w:rsidP="00444940">
      <w:pPr>
        <w:widowControl w:val="0"/>
        <w:autoSpaceDN w:val="0"/>
        <w:jc w:val="both"/>
        <w:textAlignment w:val="baseline"/>
        <w:rPr>
          <w:rFonts w:eastAsia="Lucida Sans Unicode" w:cs="Tahoma"/>
          <w:kern w:val="3"/>
          <w:sz w:val="22"/>
          <w:szCs w:val="22"/>
          <w:lang w:eastAsia="cs-CZ"/>
        </w:rPr>
      </w:pPr>
      <w:r w:rsidRPr="00444940">
        <w:rPr>
          <w:rFonts w:ascii="Arial" w:eastAsia="Lucida Sans Unicode" w:hAnsi="Arial" w:cs="Arial"/>
          <w:kern w:val="3"/>
          <w:sz w:val="22"/>
          <w:szCs w:val="22"/>
          <w:lang w:eastAsia="cs-CZ"/>
        </w:rPr>
        <w:t xml:space="preserve">Zálohy objednatel neposkytuje.  Platby budou probíhat výhradně v Kč. Také všechny cenové údaje budou uváděny v Kč. Splatnost daňových dokladů odsouhlasených pověřeným pracovníkem zadavatele bude </w:t>
      </w:r>
      <w:r w:rsidR="006329CD" w:rsidRPr="00444940">
        <w:rPr>
          <w:rFonts w:ascii="Arial" w:eastAsia="Lucida Sans Unicode" w:hAnsi="Arial" w:cs="Arial"/>
          <w:kern w:val="3"/>
          <w:sz w:val="22"/>
          <w:szCs w:val="22"/>
          <w:lang w:eastAsia="cs-CZ"/>
        </w:rPr>
        <w:t>14</w:t>
      </w:r>
      <w:r w:rsidRPr="00444940">
        <w:rPr>
          <w:rFonts w:ascii="Arial" w:eastAsia="Lucida Sans Unicode" w:hAnsi="Arial" w:cs="Arial"/>
          <w:kern w:val="3"/>
          <w:sz w:val="22"/>
          <w:szCs w:val="22"/>
          <w:lang w:eastAsia="cs-CZ"/>
        </w:rPr>
        <w:t xml:space="preserve"> dní od data doručení zadavateli</w:t>
      </w:r>
    </w:p>
    <w:p w:rsidR="00061890" w:rsidRPr="00D90380" w:rsidRDefault="00061890" w:rsidP="00061890">
      <w:pPr>
        <w:pStyle w:val="Odstavecseseznamem"/>
        <w:widowControl w:val="0"/>
        <w:autoSpaceDN w:val="0"/>
        <w:ind w:left="360"/>
        <w:jc w:val="both"/>
        <w:textAlignment w:val="baseline"/>
        <w:rPr>
          <w:rFonts w:eastAsia="Lucida Sans Unicode" w:cs="Tahoma"/>
          <w:kern w:val="3"/>
          <w:sz w:val="22"/>
          <w:szCs w:val="22"/>
          <w:lang w:eastAsia="cs-CZ"/>
        </w:rPr>
      </w:pPr>
    </w:p>
    <w:p w:rsidR="00D332AE" w:rsidRDefault="00D332AE">
      <w:pPr>
        <w:widowControl w:val="0"/>
        <w:spacing w:line="240" w:lineRule="atLeast"/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D332AE" w:rsidRPr="00444940" w:rsidRDefault="00D332AE" w:rsidP="008A61FB">
      <w:pPr>
        <w:pStyle w:val="Odstavecseseznamem"/>
        <w:numPr>
          <w:ilvl w:val="0"/>
          <w:numId w:val="9"/>
        </w:numPr>
        <w:shd w:val="clear" w:color="auto" w:fill="BFBFBF"/>
        <w:tabs>
          <w:tab w:val="right" w:pos="8222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44940">
        <w:rPr>
          <w:rFonts w:ascii="Arial" w:hAnsi="Arial" w:cs="Arial"/>
          <w:b/>
          <w:caps/>
          <w:sz w:val="22"/>
          <w:szCs w:val="22"/>
        </w:rPr>
        <w:t xml:space="preserve">PODKLADY – </w:t>
      </w:r>
      <w:r w:rsidR="005B5D2F">
        <w:rPr>
          <w:rFonts w:ascii="Arial" w:hAnsi="Arial" w:cs="Arial"/>
          <w:b/>
          <w:caps/>
          <w:sz w:val="22"/>
          <w:szCs w:val="22"/>
        </w:rPr>
        <w:t>způsob a podmínky pro</w:t>
      </w:r>
      <w:r w:rsidR="006F22A0">
        <w:rPr>
          <w:rFonts w:ascii="Arial" w:hAnsi="Arial" w:cs="Arial"/>
          <w:b/>
          <w:caps/>
          <w:sz w:val="22"/>
          <w:szCs w:val="22"/>
        </w:rPr>
        <w:t>v</w:t>
      </w:r>
      <w:r w:rsidR="005B5D2F">
        <w:rPr>
          <w:rFonts w:ascii="Arial" w:hAnsi="Arial" w:cs="Arial"/>
          <w:b/>
          <w:caps/>
          <w:sz w:val="22"/>
          <w:szCs w:val="22"/>
        </w:rPr>
        <w:t>ádění díla</w:t>
      </w:r>
      <w:r w:rsidRPr="00444940">
        <w:rPr>
          <w:rFonts w:ascii="Arial" w:hAnsi="Arial" w:cs="Arial"/>
          <w:b/>
          <w:caps/>
          <w:sz w:val="22"/>
          <w:szCs w:val="22"/>
        </w:rPr>
        <w:tab/>
      </w:r>
    </w:p>
    <w:p w:rsidR="00444940" w:rsidRDefault="00444940" w:rsidP="00F0060A">
      <w:pPr>
        <w:pStyle w:val="Zkladntextodsazen21"/>
        <w:tabs>
          <w:tab w:val="left" w:pos="1417"/>
        </w:tabs>
        <w:autoSpaceDE w:val="0"/>
        <w:spacing w:before="120"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332AE" w:rsidRDefault="00D332AE" w:rsidP="008A61FB">
      <w:pPr>
        <w:pStyle w:val="Zkladntextodsazen21"/>
        <w:numPr>
          <w:ilvl w:val="1"/>
          <w:numId w:val="8"/>
        </w:numPr>
        <w:tabs>
          <w:tab w:val="left" w:pos="1417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inženýrské činnosti (právní úkony) zhotovitele dle předmětu díla, tj. pro projednání s majiteli dotčených nemovitostí, projednání se správními a veřejnoprávními orgány a pro další úkony prováděné jménem objednatele pro splnění předmětu díla, bude zhotoviteli vystavena objednatelem </w:t>
      </w:r>
      <w:r w:rsidRPr="00281697">
        <w:rPr>
          <w:rFonts w:ascii="Arial" w:hAnsi="Arial" w:cs="Arial"/>
          <w:b/>
          <w:sz w:val="22"/>
          <w:szCs w:val="22"/>
        </w:rPr>
        <w:t>plná moc</w:t>
      </w:r>
      <w:r>
        <w:rPr>
          <w:rFonts w:ascii="Arial" w:hAnsi="Arial" w:cs="Arial"/>
          <w:sz w:val="22"/>
          <w:szCs w:val="22"/>
        </w:rPr>
        <w:t>. V této plné moci bude na základě návrhu objednatele specifikován rozsah úkonů, ke kterým objednatel dal plnou moc zhotoviteli.</w:t>
      </w:r>
    </w:p>
    <w:p w:rsidR="00281697" w:rsidRPr="006F22A0" w:rsidRDefault="00281697" w:rsidP="008A61FB">
      <w:pPr>
        <w:pStyle w:val="Zkladntextodsazen21"/>
        <w:numPr>
          <w:ilvl w:val="1"/>
          <w:numId w:val="8"/>
        </w:numPr>
        <w:tabs>
          <w:tab w:val="left" w:pos="1417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81697">
        <w:rPr>
          <w:rFonts w:ascii="Arial" w:hAnsi="Arial" w:cs="Arial"/>
          <w:b/>
          <w:sz w:val="22"/>
          <w:szCs w:val="22"/>
        </w:rPr>
        <w:t xml:space="preserve">Objednatel předá zhotoviteli před započetím projekčních prací veškeré provedené průzkumy </w:t>
      </w:r>
      <w:r w:rsidRPr="00281697">
        <w:rPr>
          <w:rFonts w:ascii="Arial" w:hAnsi="Arial" w:cs="Arial"/>
          <w:sz w:val="22"/>
          <w:szCs w:val="22"/>
        </w:rPr>
        <w:t>v lokalitě stavby</w:t>
      </w:r>
      <w:r w:rsidRPr="00281697">
        <w:rPr>
          <w:rFonts w:ascii="Arial" w:hAnsi="Arial" w:cs="Arial"/>
          <w:b/>
          <w:sz w:val="22"/>
          <w:szCs w:val="22"/>
        </w:rPr>
        <w:t xml:space="preserve"> </w:t>
      </w:r>
      <w:r w:rsidRPr="00281697">
        <w:rPr>
          <w:rFonts w:ascii="Arial" w:hAnsi="Arial" w:cs="Arial"/>
          <w:sz w:val="22"/>
          <w:szCs w:val="22"/>
        </w:rPr>
        <w:t>v dostačujícím rozsahu pro zpracování projektové dokumentace. Jedná se o</w:t>
      </w:r>
      <w:r w:rsidRPr="00281697">
        <w:rPr>
          <w:rFonts w:ascii="Arial" w:hAnsi="Arial" w:cs="Arial"/>
          <w:b/>
          <w:sz w:val="22"/>
          <w:szCs w:val="22"/>
        </w:rPr>
        <w:t xml:space="preserve"> zejména o geodetické zaměření, inženýrskogeologický a hydrogeologický průzkum</w:t>
      </w:r>
      <w:r>
        <w:rPr>
          <w:rFonts w:ascii="Arial" w:hAnsi="Arial" w:cs="Arial"/>
          <w:b/>
          <w:sz w:val="22"/>
          <w:szCs w:val="22"/>
        </w:rPr>
        <w:t>.</w:t>
      </w:r>
    </w:p>
    <w:p w:rsidR="006F22A0" w:rsidRPr="006F22A0" w:rsidRDefault="006F22A0" w:rsidP="006F22A0">
      <w:pPr>
        <w:pStyle w:val="Zkladntextodsazen21"/>
        <w:numPr>
          <w:ilvl w:val="1"/>
          <w:numId w:val="8"/>
        </w:numPr>
        <w:tabs>
          <w:tab w:val="left" w:pos="1417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F22A0">
        <w:rPr>
          <w:rFonts w:ascii="Arial" w:hAnsi="Arial" w:cs="Arial"/>
          <w:b/>
          <w:sz w:val="22"/>
          <w:szCs w:val="22"/>
        </w:rPr>
        <w:t>Nutné změny těchto parametrů plynoucí ze zpřesnění materiálů v dokumentaci pro společné povolení budou oznámeny zadavateli a budou odsouhlaseny na předepsaných konzultacích</w:t>
      </w:r>
    </w:p>
    <w:p w:rsidR="005B5D2F" w:rsidRPr="00281697" w:rsidRDefault="005B5D2F" w:rsidP="008A61FB">
      <w:pPr>
        <w:pStyle w:val="Zkladntextodsazen21"/>
        <w:numPr>
          <w:ilvl w:val="1"/>
          <w:numId w:val="8"/>
        </w:numPr>
        <w:tabs>
          <w:tab w:val="left" w:pos="1417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81697">
        <w:rPr>
          <w:rFonts w:ascii="Arial" w:hAnsi="Arial" w:cs="Arial"/>
          <w:sz w:val="22"/>
          <w:szCs w:val="22"/>
        </w:rPr>
        <w:t>Zhotovitel zodpovídá za úplnost a správnost projektové dokumentace a za soulad rozpočtu a výkazu výměr s výkresovou části projektové dokumentace a nese plnou odpovědnost za případné nesrovnalosti a chyby, včetně</w:t>
      </w:r>
      <w:r w:rsidRPr="00281697">
        <w:rPr>
          <w:rFonts w:ascii="Arial" w:hAnsi="Arial" w:cs="Arial"/>
          <w:color w:val="000000"/>
          <w:sz w:val="22"/>
          <w:szCs w:val="22"/>
        </w:rPr>
        <w:t xml:space="preserve"> tím způsobených víceprací při realizaci stavby </w:t>
      </w:r>
      <w:r w:rsidRPr="00281697">
        <w:rPr>
          <w:rFonts w:ascii="Arial" w:hAnsi="Arial" w:cs="Arial"/>
          <w:sz w:val="22"/>
          <w:szCs w:val="22"/>
        </w:rPr>
        <w:t>či vzniklou následnou škodu a zavazuje se případnou škodu objednateli uhradit v souladu s platnými právními předpisy. Zhotovitel však nezodpovídá za škody, které vznikly vlivem nepředvídatelných skutečností a nešlo je během zpracování projektu očekávat či předvídat, popř. nebyl zhotovitel o této skutečnosti objednatelem upozorněn…</w:t>
      </w:r>
    </w:p>
    <w:p w:rsidR="005B5D2F" w:rsidRPr="00281697" w:rsidRDefault="00281697" w:rsidP="008A61FB">
      <w:pPr>
        <w:pStyle w:val="Zkladntextodsazen21"/>
        <w:numPr>
          <w:ilvl w:val="1"/>
          <w:numId w:val="8"/>
        </w:numPr>
        <w:tabs>
          <w:tab w:val="left" w:pos="1417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81697">
        <w:rPr>
          <w:rFonts w:ascii="Arial" w:hAnsi="Arial" w:cs="Arial"/>
          <w:sz w:val="22"/>
          <w:szCs w:val="22"/>
        </w:rPr>
        <w:t>Zhotovitel se zavazuje provést dílo v souladu se zadávacími podmínkami výběrového řízení, s požadavky veřejnoprávních orgánů, s požadavky všech účastníků řízení a se smluvními ujednáními</w:t>
      </w:r>
      <w:r>
        <w:rPr>
          <w:rFonts w:ascii="Arial" w:hAnsi="Arial" w:cs="Arial"/>
          <w:sz w:val="22"/>
          <w:szCs w:val="22"/>
        </w:rPr>
        <w:t>.</w:t>
      </w:r>
    </w:p>
    <w:p w:rsidR="00281697" w:rsidRPr="00281697" w:rsidRDefault="00281697" w:rsidP="008A61FB">
      <w:pPr>
        <w:pStyle w:val="Zkladntextodsazen21"/>
        <w:numPr>
          <w:ilvl w:val="1"/>
          <w:numId w:val="8"/>
        </w:numPr>
        <w:tabs>
          <w:tab w:val="left" w:pos="1417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81697">
        <w:rPr>
          <w:rFonts w:ascii="Arial" w:hAnsi="Arial" w:cs="Arial"/>
          <w:sz w:val="22"/>
          <w:szCs w:val="22"/>
        </w:rPr>
        <w:t>Zhotovitel dále zodpovídá za to, že dílo bude provedeno v souladu s technickými normami a předpisy platnými v ČR. Pro tento obchodní případ budou veškeré platné normy a předpisy v ČR závazné, v technické zprávě budou uvedeny odkazy na platné technické normy a předpisy</w:t>
      </w:r>
      <w:r>
        <w:rPr>
          <w:rFonts w:ascii="Arial" w:hAnsi="Arial" w:cs="Arial"/>
          <w:sz w:val="22"/>
          <w:szCs w:val="22"/>
        </w:rPr>
        <w:t>.</w:t>
      </w:r>
    </w:p>
    <w:p w:rsidR="00281697" w:rsidRDefault="00281697" w:rsidP="00281697">
      <w:pPr>
        <w:pStyle w:val="Zkladntextodsazen21"/>
        <w:tabs>
          <w:tab w:val="left" w:pos="1417"/>
        </w:tabs>
        <w:autoSpaceDE w:val="0"/>
        <w:spacing w:before="120" w:after="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F859BE" w:rsidRDefault="00F859B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8A61FB" w:rsidRDefault="00D332AE" w:rsidP="00F61004">
      <w:pPr>
        <w:pStyle w:val="Odstavecseseznamem"/>
        <w:numPr>
          <w:ilvl w:val="0"/>
          <w:numId w:val="8"/>
        </w:numPr>
        <w:shd w:val="clear" w:color="auto" w:fill="BFBFBF"/>
        <w:tabs>
          <w:tab w:val="right" w:pos="8222"/>
        </w:tabs>
        <w:ind w:left="426"/>
        <w:rPr>
          <w:rFonts w:ascii="Arial" w:hAnsi="Arial" w:cs="Arial"/>
          <w:sz w:val="22"/>
          <w:szCs w:val="22"/>
        </w:rPr>
      </w:pPr>
      <w:r w:rsidRPr="003533DD">
        <w:rPr>
          <w:rFonts w:ascii="Arial" w:hAnsi="Arial" w:cs="Arial"/>
          <w:b/>
          <w:caps/>
          <w:sz w:val="22"/>
          <w:szCs w:val="22"/>
        </w:rPr>
        <w:t>PŘEDÁNÍ DÍLA</w:t>
      </w:r>
      <w:r w:rsidRPr="003533DD">
        <w:rPr>
          <w:rFonts w:ascii="Arial" w:hAnsi="Arial" w:cs="Arial"/>
          <w:b/>
          <w:caps/>
          <w:sz w:val="22"/>
          <w:szCs w:val="22"/>
        </w:rPr>
        <w:tab/>
        <w:t xml:space="preserve">   </w:t>
      </w:r>
    </w:p>
    <w:p w:rsidR="00D332AE" w:rsidRDefault="00D332AE" w:rsidP="00CF640E">
      <w:pPr>
        <w:pStyle w:val="Zkladntextodsazen21"/>
        <w:numPr>
          <w:ilvl w:val="1"/>
          <w:numId w:val="8"/>
        </w:numPr>
        <w:tabs>
          <w:tab w:val="left" w:pos="1278"/>
        </w:tabs>
        <w:autoSpaceDE w:val="0"/>
        <w:spacing w:before="120" w:after="0" w:line="240" w:lineRule="auto"/>
        <w:ind w:left="567" w:hanging="57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Dílo nebo jeho samostatně předávaná část </w:t>
      </w:r>
      <w:r w:rsidR="006F5335">
        <w:rPr>
          <w:rFonts w:ascii="Arial" w:hAnsi="Arial" w:cs="Arial"/>
          <w:sz w:val="22"/>
          <w:szCs w:val="22"/>
        </w:rPr>
        <w:t>dle článku III.</w:t>
      </w:r>
      <w:r>
        <w:rPr>
          <w:rFonts w:ascii="Arial" w:hAnsi="Arial" w:cs="Arial"/>
          <w:sz w:val="22"/>
          <w:szCs w:val="22"/>
        </w:rPr>
        <w:t xml:space="preserve"> této smlouvy bude splněno jeho předáním a převzetím odpovědným zástupcem objednatele. O převzetí bude vypracován předávací protokol, který podepíší obě smluvní strany. V protokolu o předání a převzetí </w:t>
      </w:r>
      <w:r w:rsidRPr="00641E7F">
        <w:rPr>
          <w:rFonts w:ascii="Arial" w:hAnsi="Arial" w:cs="Arial"/>
          <w:sz w:val="22"/>
          <w:szCs w:val="22"/>
        </w:rPr>
        <w:t>díla</w:t>
      </w:r>
      <w:r>
        <w:rPr>
          <w:rFonts w:ascii="Arial" w:hAnsi="Arial" w:cs="Arial"/>
          <w:sz w:val="22"/>
          <w:szCs w:val="22"/>
        </w:rPr>
        <w:t xml:space="preserve"> musí být uvedeny případné nedodělky plnění a dohodnuty lhůty pro jejich odstranění, prohlášení objednatele, zda plnění přebírá či nikoli.</w:t>
      </w:r>
      <w:r>
        <w:rPr>
          <w:rFonts w:ascii="Arial" w:hAnsi="Arial" w:cs="Arial"/>
          <w:bCs/>
          <w:sz w:val="22"/>
          <w:szCs w:val="22"/>
        </w:rPr>
        <w:t xml:space="preserve"> Jednání o předání a převzetí díla bude zahájeno dnem, který oznámí zhotovitel objednateli písemně (doporučeným dopisem) </w:t>
      </w:r>
      <w:r w:rsidR="0063423F">
        <w:rPr>
          <w:rFonts w:ascii="Arial" w:hAnsi="Arial" w:cs="Arial"/>
          <w:bCs/>
          <w:sz w:val="22"/>
          <w:szCs w:val="22"/>
        </w:rPr>
        <w:t xml:space="preserve">nebo mailem </w:t>
      </w:r>
      <w:r>
        <w:rPr>
          <w:rFonts w:ascii="Arial" w:hAnsi="Arial" w:cs="Arial"/>
          <w:bCs/>
          <w:sz w:val="22"/>
          <w:szCs w:val="22"/>
        </w:rPr>
        <w:t>nejméně 3 pracovní dny předem, v sídle objednatele.</w:t>
      </w:r>
    </w:p>
    <w:p w:rsidR="00D332AE" w:rsidRDefault="00D332AE" w:rsidP="00CF640E">
      <w:pPr>
        <w:pStyle w:val="Zkladntextodsazen21"/>
        <w:numPr>
          <w:ilvl w:val="1"/>
          <w:numId w:val="8"/>
        </w:numPr>
        <w:tabs>
          <w:tab w:val="left" w:pos="1278"/>
        </w:tabs>
        <w:autoSpaceDE w:val="0"/>
        <w:spacing w:before="120" w:after="0" w:line="240" w:lineRule="auto"/>
        <w:ind w:left="567" w:hanging="578"/>
        <w:jc w:val="both"/>
        <w:rPr>
          <w:rFonts w:ascii="Arial" w:hAnsi="Arial" w:cs="Arial"/>
          <w:bCs/>
          <w:sz w:val="22"/>
          <w:szCs w:val="22"/>
        </w:rPr>
      </w:pPr>
      <w:r w:rsidRPr="004815EF">
        <w:rPr>
          <w:rFonts w:ascii="Arial" w:hAnsi="Arial" w:cs="Arial"/>
          <w:bCs/>
          <w:sz w:val="22"/>
          <w:szCs w:val="22"/>
        </w:rPr>
        <w:lastRenderedPageBreak/>
        <w:t>Zhotovitel je oprávněn vyzvat objednatele k předání a převzetí jednotlivých částí díla po vypracování definitivního znění dokumentace v příslušném počtu vyhotovení podle této smlouvy se zapracovanými požadavky objednatele a veřejnoprávních orgánů, vznesenými při projednávání v průběhu prací na projektech.</w:t>
      </w:r>
    </w:p>
    <w:p w:rsidR="00BB5984" w:rsidRDefault="00D332AE" w:rsidP="00CF640E">
      <w:pPr>
        <w:pStyle w:val="Odstavecseseznamem"/>
        <w:widowControl w:val="0"/>
        <w:numPr>
          <w:ilvl w:val="1"/>
          <w:numId w:val="8"/>
        </w:numPr>
        <w:tabs>
          <w:tab w:val="left" w:pos="1276"/>
        </w:tabs>
        <w:spacing w:before="120"/>
        <w:ind w:left="567" w:hanging="578"/>
        <w:jc w:val="both"/>
        <w:rPr>
          <w:rFonts w:ascii="Arial" w:hAnsi="Arial" w:cs="Arial"/>
          <w:sz w:val="22"/>
          <w:szCs w:val="22"/>
        </w:rPr>
      </w:pPr>
      <w:r w:rsidRPr="008A61FB">
        <w:rPr>
          <w:rFonts w:ascii="Arial" w:hAnsi="Arial" w:cs="Arial"/>
          <w:sz w:val="22"/>
          <w:szCs w:val="22"/>
        </w:rPr>
        <w:t>Samostatná část díla je ukončena dnem předání a převzetí oběma smluvními stranami a</w:t>
      </w:r>
      <w:r w:rsidR="00493115">
        <w:t> </w:t>
      </w:r>
      <w:r w:rsidRPr="008A61FB">
        <w:rPr>
          <w:rFonts w:ascii="Arial" w:hAnsi="Arial" w:cs="Arial"/>
          <w:sz w:val="22"/>
          <w:szCs w:val="22"/>
        </w:rPr>
        <w:t xml:space="preserve">zapracováním případných požadavků, </w:t>
      </w:r>
      <w:r w:rsidR="00493115">
        <w:rPr>
          <w:rFonts w:ascii="Arial" w:hAnsi="Arial" w:cs="Arial"/>
          <w:sz w:val="22"/>
          <w:szCs w:val="22"/>
        </w:rPr>
        <w:t xml:space="preserve">inženýrská činnost </w:t>
      </w:r>
      <w:r w:rsidRPr="008A61FB">
        <w:rPr>
          <w:rFonts w:ascii="Arial" w:hAnsi="Arial" w:cs="Arial"/>
          <w:sz w:val="22"/>
          <w:szCs w:val="22"/>
        </w:rPr>
        <w:t>je ukončena</w:t>
      </w:r>
      <w:r w:rsidR="00C07AC9" w:rsidRPr="008A61FB">
        <w:rPr>
          <w:rFonts w:ascii="Arial" w:hAnsi="Arial" w:cs="Arial"/>
          <w:sz w:val="22"/>
          <w:szCs w:val="22"/>
        </w:rPr>
        <w:t xml:space="preserve"> nabytí</w:t>
      </w:r>
      <w:r w:rsidRPr="008A61FB">
        <w:rPr>
          <w:rFonts w:ascii="Arial" w:hAnsi="Arial" w:cs="Arial"/>
          <w:sz w:val="22"/>
          <w:szCs w:val="22"/>
        </w:rPr>
        <w:t xml:space="preserve"> právní moc</w:t>
      </w:r>
      <w:r w:rsidR="00C07AC9" w:rsidRPr="008A61FB">
        <w:rPr>
          <w:rFonts w:ascii="Arial" w:hAnsi="Arial" w:cs="Arial"/>
          <w:sz w:val="22"/>
          <w:szCs w:val="22"/>
        </w:rPr>
        <w:t>i</w:t>
      </w:r>
      <w:r w:rsidRPr="008A61FB">
        <w:rPr>
          <w:rFonts w:ascii="Arial" w:hAnsi="Arial" w:cs="Arial"/>
          <w:sz w:val="22"/>
          <w:szCs w:val="22"/>
        </w:rPr>
        <w:t xml:space="preserve"> </w:t>
      </w:r>
      <w:r w:rsidR="00493115">
        <w:rPr>
          <w:rFonts w:ascii="Arial" w:hAnsi="Arial" w:cs="Arial"/>
          <w:sz w:val="22"/>
          <w:szCs w:val="22"/>
        </w:rPr>
        <w:t xml:space="preserve">vydaného </w:t>
      </w:r>
      <w:r w:rsidR="00004DF4" w:rsidRPr="008A61FB">
        <w:rPr>
          <w:rFonts w:ascii="Arial" w:hAnsi="Arial" w:cs="Arial"/>
          <w:sz w:val="22"/>
          <w:szCs w:val="22"/>
        </w:rPr>
        <w:t>povolení</w:t>
      </w:r>
      <w:r w:rsidR="00A81024" w:rsidRPr="008A61FB">
        <w:rPr>
          <w:rFonts w:ascii="Arial" w:hAnsi="Arial" w:cs="Arial"/>
          <w:sz w:val="22"/>
          <w:szCs w:val="22"/>
        </w:rPr>
        <w:t xml:space="preserve">, </w:t>
      </w:r>
      <w:r w:rsidR="00493115">
        <w:rPr>
          <w:rFonts w:ascii="Arial" w:hAnsi="Arial" w:cs="Arial"/>
          <w:sz w:val="22"/>
          <w:szCs w:val="22"/>
        </w:rPr>
        <w:t>autorský dozor kolaud</w:t>
      </w:r>
      <w:r w:rsidRPr="008A61FB">
        <w:rPr>
          <w:rFonts w:ascii="Arial" w:hAnsi="Arial" w:cs="Arial"/>
          <w:sz w:val="22"/>
          <w:szCs w:val="22"/>
        </w:rPr>
        <w:t>ací stavby.</w:t>
      </w:r>
    </w:p>
    <w:p w:rsidR="00D332AE" w:rsidRDefault="00D332AE" w:rsidP="00BB5984">
      <w:pPr>
        <w:pStyle w:val="Odstavecseseznamem"/>
        <w:widowControl w:val="0"/>
        <w:tabs>
          <w:tab w:val="left" w:pos="1276"/>
        </w:tabs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8A61FB">
        <w:rPr>
          <w:rFonts w:ascii="Arial" w:hAnsi="Arial" w:cs="Arial"/>
          <w:sz w:val="22"/>
          <w:szCs w:val="22"/>
        </w:rPr>
        <w:t xml:space="preserve"> </w:t>
      </w:r>
    </w:p>
    <w:p w:rsidR="00BB5984" w:rsidRPr="008A61FB" w:rsidRDefault="00BB5984" w:rsidP="00BB5984">
      <w:pPr>
        <w:pStyle w:val="Odstavecseseznamem"/>
        <w:widowControl w:val="0"/>
        <w:tabs>
          <w:tab w:val="left" w:pos="1276"/>
        </w:tabs>
        <w:spacing w:before="120"/>
        <w:ind w:left="709"/>
        <w:jc w:val="both"/>
        <w:rPr>
          <w:rFonts w:ascii="Arial" w:hAnsi="Arial" w:cs="Arial"/>
          <w:sz w:val="22"/>
          <w:szCs w:val="22"/>
        </w:rPr>
      </w:pPr>
    </w:p>
    <w:p w:rsidR="00D332AE" w:rsidRPr="00444940" w:rsidRDefault="00D332AE" w:rsidP="008A61FB">
      <w:pPr>
        <w:pStyle w:val="Odstavecseseznamem"/>
        <w:numPr>
          <w:ilvl w:val="0"/>
          <w:numId w:val="10"/>
        </w:numPr>
        <w:shd w:val="clear" w:color="auto" w:fill="BFBFBF"/>
        <w:tabs>
          <w:tab w:val="right" w:pos="8222"/>
        </w:tabs>
        <w:ind w:left="426"/>
        <w:jc w:val="both"/>
        <w:rPr>
          <w:rFonts w:ascii="Arial" w:hAnsi="Arial" w:cs="Arial"/>
          <w:b/>
          <w:caps/>
          <w:sz w:val="22"/>
          <w:szCs w:val="22"/>
        </w:rPr>
      </w:pPr>
      <w:r w:rsidRPr="00444940">
        <w:rPr>
          <w:rFonts w:ascii="Arial" w:hAnsi="Arial" w:cs="Arial"/>
          <w:b/>
          <w:caps/>
          <w:sz w:val="22"/>
          <w:szCs w:val="22"/>
        </w:rPr>
        <w:t xml:space="preserve">VADY DÍLA, ZÁRUČNÍ DOBA </w:t>
      </w:r>
      <w:r w:rsidRPr="00444940">
        <w:rPr>
          <w:rFonts w:ascii="Arial" w:hAnsi="Arial" w:cs="Arial"/>
          <w:b/>
          <w:caps/>
          <w:sz w:val="22"/>
          <w:szCs w:val="22"/>
        </w:rPr>
        <w:tab/>
      </w:r>
    </w:p>
    <w:p w:rsidR="00CF640E" w:rsidRPr="00CF640E" w:rsidRDefault="00CF640E" w:rsidP="00CF640E">
      <w:pPr>
        <w:spacing w:before="120"/>
        <w:ind w:left="131"/>
        <w:jc w:val="both"/>
        <w:rPr>
          <w:rFonts w:ascii="Arial" w:hAnsi="Arial" w:cs="Arial"/>
          <w:iCs/>
          <w:sz w:val="22"/>
          <w:szCs w:val="22"/>
        </w:rPr>
      </w:pPr>
    </w:p>
    <w:p w:rsidR="00D332AE" w:rsidRPr="00444940" w:rsidRDefault="00D332AE" w:rsidP="00CF640E">
      <w:pPr>
        <w:pStyle w:val="Odstavecseseznamem"/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444940">
        <w:rPr>
          <w:rFonts w:ascii="Arial" w:hAnsi="Arial" w:cs="Arial"/>
          <w:iCs/>
          <w:sz w:val="22"/>
          <w:szCs w:val="22"/>
        </w:rPr>
        <w:t xml:space="preserve">V případě, že dílo bude vykazovat vady, bude postupováno podle § </w:t>
      </w:r>
      <w:r w:rsidR="0063423F" w:rsidRPr="00444940">
        <w:rPr>
          <w:rFonts w:ascii="Arial" w:hAnsi="Arial" w:cs="Arial"/>
          <w:iCs/>
          <w:sz w:val="22"/>
          <w:szCs w:val="22"/>
        </w:rPr>
        <w:t>2615 a následujících zákona č. 89/2012 Sb., občanský zákoník.</w:t>
      </w:r>
    </w:p>
    <w:p w:rsidR="00D332AE" w:rsidRPr="00444940" w:rsidRDefault="00D332AE" w:rsidP="00CF640E">
      <w:pPr>
        <w:pStyle w:val="Odstavecseseznamem"/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44940">
        <w:rPr>
          <w:rFonts w:ascii="Arial" w:hAnsi="Arial" w:cs="Arial"/>
          <w:iCs/>
          <w:sz w:val="22"/>
          <w:szCs w:val="22"/>
        </w:rPr>
        <w:t xml:space="preserve">Záruční doba je </w:t>
      </w:r>
      <w:r w:rsidR="004815EF" w:rsidRPr="00444940">
        <w:rPr>
          <w:rFonts w:ascii="Arial" w:hAnsi="Arial" w:cs="Arial"/>
          <w:iCs/>
          <w:sz w:val="22"/>
          <w:szCs w:val="22"/>
        </w:rPr>
        <w:t>60</w:t>
      </w:r>
      <w:r w:rsidRPr="00444940">
        <w:rPr>
          <w:rFonts w:ascii="Arial" w:hAnsi="Arial" w:cs="Arial"/>
          <w:iCs/>
          <w:sz w:val="22"/>
          <w:szCs w:val="22"/>
        </w:rPr>
        <w:t xml:space="preserve"> měsíců od řádného předání díla.</w:t>
      </w:r>
      <w:r>
        <w:t xml:space="preserve"> </w:t>
      </w:r>
      <w:r w:rsidRPr="00444940">
        <w:rPr>
          <w:rFonts w:ascii="Arial" w:hAnsi="Arial" w:cs="Arial"/>
          <w:sz w:val="22"/>
          <w:szCs w:val="22"/>
        </w:rPr>
        <w:t>Záruční doba se prodlužuje o dobu, která uplyne od uplatnění řádné reklamace do doby odstranění reklamovaných závad.</w:t>
      </w:r>
    </w:p>
    <w:p w:rsidR="00D332AE" w:rsidRPr="004815EF" w:rsidRDefault="00D332AE" w:rsidP="00CF640E">
      <w:pPr>
        <w:pStyle w:val="Zkladntextodsazen21"/>
        <w:numPr>
          <w:ilvl w:val="1"/>
          <w:numId w:val="10"/>
        </w:numPr>
        <w:tabs>
          <w:tab w:val="left" w:pos="850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15EF">
        <w:rPr>
          <w:rFonts w:ascii="Arial" w:hAnsi="Arial" w:cs="Arial"/>
          <w:sz w:val="22"/>
          <w:szCs w:val="22"/>
        </w:rPr>
        <w:t>Vady díla zjištěné během záruční doby dle této smlouvy budou odstraněny zhotovitelem ve lhůtě podle této smlouvy nebo v termínu písemně dohodnutém se zástupcem objednatele.</w:t>
      </w:r>
    </w:p>
    <w:p w:rsidR="00D332AE" w:rsidRPr="004815EF" w:rsidRDefault="00D332AE" w:rsidP="00CF640E">
      <w:pPr>
        <w:pStyle w:val="Zkladntextodsazen21"/>
        <w:numPr>
          <w:ilvl w:val="1"/>
          <w:numId w:val="10"/>
        </w:numPr>
        <w:tabs>
          <w:tab w:val="left" w:pos="850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15EF">
        <w:rPr>
          <w:rFonts w:ascii="Arial" w:hAnsi="Arial" w:cs="Arial"/>
          <w:sz w:val="22"/>
          <w:szCs w:val="22"/>
        </w:rPr>
        <w:t>Zhotovitel se zavazuje, že vady v záruční době odstraní nejpozději do</w:t>
      </w:r>
      <w:r w:rsidR="006616B8">
        <w:rPr>
          <w:rFonts w:ascii="Arial" w:hAnsi="Arial" w:cs="Arial"/>
          <w:sz w:val="22"/>
          <w:szCs w:val="22"/>
        </w:rPr>
        <w:t xml:space="preserve"> 5</w:t>
      </w:r>
      <w:r w:rsidRPr="004815EF">
        <w:rPr>
          <w:rFonts w:ascii="Arial" w:hAnsi="Arial" w:cs="Arial"/>
          <w:sz w:val="22"/>
          <w:szCs w:val="22"/>
        </w:rPr>
        <w:t xml:space="preserve"> pracovních dnů ode dne převzetí písemné reklamace (za písemnou formu se v tomto případě považuje</w:t>
      </w:r>
      <w:r w:rsidR="00F757D9">
        <w:rPr>
          <w:rFonts w:ascii="Arial" w:hAnsi="Arial" w:cs="Arial"/>
          <w:sz w:val="22"/>
          <w:szCs w:val="22"/>
        </w:rPr>
        <w:t xml:space="preserve"> </w:t>
      </w:r>
      <w:r w:rsidRPr="004815EF">
        <w:rPr>
          <w:rFonts w:ascii="Arial" w:hAnsi="Arial" w:cs="Arial"/>
          <w:sz w:val="22"/>
          <w:szCs w:val="22"/>
        </w:rPr>
        <w:t>zasl</w:t>
      </w:r>
      <w:r w:rsidR="00CA2693">
        <w:rPr>
          <w:rFonts w:ascii="Arial" w:hAnsi="Arial" w:cs="Arial"/>
          <w:sz w:val="22"/>
          <w:szCs w:val="22"/>
        </w:rPr>
        <w:t>á</w:t>
      </w:r>
      <w:r w:rsidRPr="004815EF">
        <w:rPr>
          <w:rFonts w:ascii="Arial" w:hAnsi="Arial" w:cs="Arial"/>
          <w:sz w:val="22"/>
          <w:szCs w:val="22"/>
        </w:rPr>
        <w:t>ní rovněž faxem nebo e-mailem). V případě, že technologické či jiné závažné skutečnosti objektivně brání provést odstranění vad v této době, je nutno s odpovědným zástupcem objednatele dohodnout jiný termín. Vady bránící užívání díla nebo jeho části, to je realizaci stavby je zhotovitel</w:t>
      </w:r>
      <w:r w:rsidRPr="004815EF">
        <w:rPr>
          <w:rFonts w:ascii="Arial" w:hAnsi="Arial" w:cs="Arial"/>
          <w:color w:val="FF0000"/>
          <w:sz w:val="22"/>
          <w:szCs w:val="22"/>
        </w:rPr>
        <w:t xml:space="preserve"> </w:t>
      </w:r>
      <w:r w:rsidRPr="004815EF">
        <w:rPr>
          <w:rFonts w:ascii="Arial" w:hAnsi="Arial" w:cs="Arial"/>
          <w:sz w:val="22"/>
          <w:szCs w:val="22"/>
        </w:rPr>
        <w:t>povinen odstranit neprodleně do 48 hod. od oznámení</w:t>
      </w:r>
      <w:r w:rsidR="00A635DC">
        <w:rPr>
          <w:rFonts w:ascii="Arial" w:hAnsi="Arial" w:cs="Arial"/>
          <w:sz w:val="22"/>
          <w:szCs w:val="22"/>
        </w:rPr>
        <w:t xml:space="preserve"> objednatelem.</w:t>
      </w:r>
    </w:p>
    <w:p w:rsidR="00D332AE" w:rsidRDefault="00D332AE" w:rsidP="00CF640E">
      <w:pPr>
        <w:pStyle w:val="Zkladntextodsazen21"/>
        <w:numPr>
          <w:ilvl w:val="1"/>
          <w:numId w:val="10"/>
        </w:numPr>
        <w:tabs>
          <w:tab w:val="left" w:pos="850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15EF">
        <w:rPr>
          <w:rFonts w:ascii="Arial" w:hAnsi="Arial" w:cs="Arial"/>
          <w:sz w:val="22"/>
          <w:szCs w:val="22"/>
        </w:rPr>
        <w:t>Zhotovitel je povinen v</w:t>
      </w:r>
      <w:r w:rsidR="00C161DB">
        <w:rPr>
          <w:rFonts w:ascii="Arial" w:hAnsi="Arial" w:cs="Arial"/>
          <w:sz w:val="22"/>
          <w:szCs w:val="22"/>
        </w:rPr>
        <w:t xml:space="preserve"> případě záporného vyjádření dotčeného orgánu státní správy k projektové dokumentaci tuto vadu opravit příp. změnit projektovou dokumentaci nejdéle do </w:t>
      </w:r>
      <w:r w:rsidR="00530FB4">
        <w:rPr>
          <w:rFonts w:ascii="Arial" w:hAnsi="Arial" w:cs="Arial"/>
          <w:sz w:val="22"/>
          <w:szCs w:val="22"/>
        </w:rPr>
        <w:t xml:space="preserve">pěti pracovních </w:t>
      </w:r>
      <w:r w:rsidR="00C161DB">
        <w:rPr>
          <w:rFonts w:ascii="Arial" w:hAnsi="Arial" w:cs="Arial"/>
          <w:sz w:val="22"/>
          <w:szCs w:val="22"/>
        </w:rPr>
        <w:t>dnů od zjištění této vady a neprodleně odevzdat tuto změnu k novému posouzení a vyjádření</w:t>
      </w:r>
      <w:r w:rsidR="002B60DF">
        <w:rPr>
          <w:rFonts w:ascii="Arial" w:hAnsi="Arial" w:cs="Arial"/>
          <w:sz w:val="22"/>
          <w:szCs w:val="22"/>
        </w:rPr>
        <w:t>.</w:t>
      </w:r>
    </w:p>
    <w:p w:rsidR="00F859BE" w:rsidRDefault="00F859BE">
      <w:pPr>
        <w:jc w:val="both"/>
        <w:rPr>
          <w:rFonts w:ascii="Arial" w:hAnsi="Arial" w:cs="Arial"/>
          <w:iCs/>
          <w:sz w:val="22"/>
          <w:szCs w:val="22"/>
        </w:rPr>
      </w:pPr>
    </w:p>
    <w:p w:rsidR="00D332AE" w:rsidRPr="00444940" w:rsidRDefault="00D332AE" w:rsidP="008A61FB">
      <w:pPr>
        <w:pStyle w:val="Odstavecseseznamem"/>
        <w:numPr>
          <w:ilvl w:val="0"/>
          <w:numId w:val="10"/>
        </w:numPr>
        <w:shd w:val="clear" w:color="auto" w:fill="BFBFBF"/>
        <w:tabs>
          <w:tab w:val="right" w:pos="8222"/>
        </w:tabs>
        <w:ind w:left="426"/>
        <w:jc w:val="both"/>
        <w:rPr>
          <w:rFonts w:ascii="Arial" w:hAnsi="Arial" w:cs="Arial"/>
          <w:b/>
          <w:caps/>
          <w:sz w:val="22"/>
          <w:szCs w:val="22"/>
        </w:rPr>
      </w:pPr>
      <w:r w:rsidRPr="00444940">
        <w:rPr>
          <w:rFonts w:ascii="Arial" w:hAnsi="Arial" w:cs="Arial"/>
          <w:b/>
          <w:caps/>
          <w:sz w:val="22"/>
          <w:szCs w:val="22"/>
        </w:rPr>
        <w:t>SMLUVNÍ POKUTY</w:t>
      </w:r>
      <w:r w:rsidRPr="00444940">
        <w:rPr>
          <w:rFonts w:ascii="Arial" w:hAnsi="Arial" w:cs="Arial"/>
          <w:b/>
          <w:caps/>
          <w:sz w:val="22"/>
          <w:szCs w:val="22"/>
        </w:rPr>
        <w:tab/>
      </w:r>
    </w:p>
    <w:p w:rsidR="00CF640E" w:rsidRDefault="00CF640E" w:rsidP="00CF640E">
      <w:pPr>
        <w:pStyle w:val="Odstavecseseznamem"/>
        <w:widowControl w:val="0"/>
        <w:spacing w:before="120"/>
        <w:ind w:left="851"/>
        <w:jc w:val="both"/>
        <w:rPr>
          <w:rFonts w:ascii="Arial" w:hAnsi="Arial" w:cs="Arial"/>
          <w:sz w:val="22"/>
          <w:szCs w:val="22"/>
        </w:rPr>
      </w:pPr>
    </w:p>
    <w:p w:rsidR="00D332AE" w:rsidRPr="00444940" w:rsidRDefault="00D332AE" w:rsidP="00CF640E">
      <w:pPr>
        <w:pStyle w:val="Odstavecseseznamem"/>
        <w:widowControl w:val="0"/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44940">
        <w:rPr>
          <w:rFonts w:ascii="Arial" w:hAnsi="Arial" w:cs="Arial"/>
          <w:sz w:val="22"/>
          <w:szCs w:val="22"/>
        </w:rPr>
        <w:t xml:space="preserve">V případě, že je zhotovitel v prodlení se splněním termínu předání dílčí části díla dle </w:t>
      </w:r>
      <w:r w:rsidR="006F5335" w:rsidRPr="00444940">
        <w:rPr>
          <w:rFonts w:ascii="Arial" w:hAnsi="Arial" w:cs="Arial"/>
          <w:sz w:val="22"/>
          <w:szCs w:val="22"/>
        </w:rPr>
        <w:t>článku III</w:t>
      </w:r>
      <w:r w:rsidRPr="00444940">
        <w:rPr>
          <w:rFonts w:ascii="Arial" w:hAnsi="Arial" w:cs="Arial"/>
          <w:sz w:val="22"/>
          <w:szCs w:val="22"/>
        </w:rPr>
        <w:t xml:space="preserve">. </w:t>
      </w:r>
      <w:r w:rsidR="006F5335" w:rsidRPr="00444940">
        <w:rPr>
          <w:rFonts w:ascii="Arial" w:hAnsi="Arial" w:cs="Arial"/>
          <w:sz w:val="22"/>
          <w:szCs w:val="22"/>
        </w:rPr>
        <w:t>t</w:t>
      </w:r>
      <w:r w:rsidRPr="00444940">
        <w:rPr>
          <w:rFonts w:ascii="Arial" w:hAnsi="Arial" w:cs="Arial"/>
          <w:sz w:val="22"/>
          <w:szCs w:val="22"/>
        </w:rPr>
        <w:t xml:space="preserve">éto smlouvy ve smluveném rozsahu, zavazuje se zaplatit objednateli dle jeho vyúčtování smluvní pokutu ve výši </w:t>
      </w:r>
      <w:r w:rsidR="00004DF4" w:rsidRPr="00444940">
        <w:rPr>
          <w:rFonts w:ascii="Arial" w:hAnsi="Arial" w:cs="Arial"/>
          <w:sz w:val="22"/>
          <w:szCs w:val="22"/>
        </w:rPr>
        <w:t>1</w:t>
      </w:r>
      <w:r w:rsidR="002C42C1" w:rsidRPr="00444940">
        <w:rPr>
          <w:rFonts w:ascii="Arial" w:hAnsi="Arial" w:cs="Arial"/>
          <w:sz w:val="22"/>
          <w:szCs w:val="22"/>
        </w:rPr>
        <w:t>000</w:t>
      </w:r>
      <w:r w:rsidRPr="00444940">
        <w:rPr>
          <w:rFonts w:ascii="Arial" w:hAnsi="Arial" w:cs="Arial"/>
          <w:sz w:val="22"/>
          <w:szCs w:val="22"/>
        </w:rPr>
        <w:t xml:space="preserve">,- Kč </w:t>
      </w:r>
      <w:r w:rsidR="006F5335" w:rsidRPr="00444940">
        <w:rPr>
          <w:rFonts w:ascii="Arial" w:hAnsi="Arial" w:cs="Arial"/>
          <w:sz w:val="22"/>
          <w:szCs w:val="22"/>
        </w:rPr>
        <w:t>z</w:t>
      </w:r>
      <w:r w:rsidRPr="00444940">
        <w:rPr>
          <w:rFonts w:ascii="Arial" w:hAnsi="Arial" w:cs="Arial"/>
          <w:sz w:val="22"/>
          <w:szCs w:val="22"/>
        </w:rPr>
        <w:t xml:space="preserve">a každý den prodlení. </w:t>
      </w:r>
    </w:p>
    <w:p w:rsidR="00D332AE" w:rsidRPr="00444940" w:rsidRDefault="00D332AE" w:rsidP="00CF640E">
      <w:pPr>
        <w:pStyle w:val="Odstavecseseznamem"/>
        <w:widowControl w:val="0"/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44940">
        <w:rPr>
          <w:rFonts w:ascii="Arial" w:hAnsi="Arial" w:cs="Arial"/>
          <w:sz w:val="22"/>
          <w:szCs w:val="22"/>
        </w:rPr>
        <w:t>Z důvodů nedodržení stanoveného nebo vzájemně dohodnutého termínu odstranění vad díla (dle čl. VII</w:t>
      </w:r>
      <w:r w:rsidR="00A635DC" w:rsidRPr="00444940">
        <w:rPr>
          <w:rFonts w:ascii="Arial" w:hAnsi="Arial" w:cs="Arial"/>
          <w:sz w:val="22"/>
          <w:szCs w:val="22"/>
        </w:rPr>
        <w:t>.</w:t>
      </w:r>
      <w:r w:rsidR="006F5335" w:rsidRPr="00444940">
        <w:rPr>
          <w:rFonts w:ascii="Arial" w:hAnsi="Arial" w:cs="Arial"/>
          <w:sz w:val="22"/>
          <w:szCs w:val="22"/>
        </w:rPr>
        <w:t xml:space="preserve"> </w:t>
      </w:r>
      <w:r w:rsidRPr="00444940">
        <w:rPr>
          <w:rFonts w:ascii="Arial" w:hAnsi="Arial" w:cs="Arial"/>
          <w:sz w:val="22"/>
          <w:szCs w:val="22"/>
        </w:rPr>
        <w:t>této smlouvy) je zhotovitel povinen uhradit objednateli smluvní pokutu ve výši 1.000</w:t>
      </w:r>
      <w:r w:rsidR="00A81024" w:rsidRPr="00444940">
        <w:rPr>
          <w:rFonts w:ascii="Arial" w:hAnsi="Arial" w:cs="Arial"/>
          <w:sz w:val="22"/>
          <w:szCs w:val="22"/>
        </w:rPr>
        <w:t>,</w:t>
      </w:r>
      <w:r w:rsidRPr="00444940">
        <w:rPr>
          <w:rFonts w:ascii="Arial" w:hAnsi="Arial" w:cs="Arial"/>
          <w:sz w:val="22"/>
          <w:szCs w:val="22"/>
        </w:rPr>
        <w:t>-Kč za každou vadu a každý den prodlení.</w:t>
      </w:r>
    </w:p>
    <w:p w:rsidR="00D332AE" w:rsidRPr="00444940" w:rsidRDefault="00D332AE" w:rsidP="00CF640E">
      <w:pPr>
        <w:pStyle w:val="Odstavecseseznamem"/>
        <w:widowControl w:val="0"/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44940">
        <w:rPr>
          <w:rFonts w:ascii="Arial" w:hAnsi="Arial" w:cs="Arial"/>
          <w:sz w:val="22"/>
          <w:szCs w:val="22"/>
        </w:rPr>
        <w:t>Při prodlení s úhradou peněžitého plnění dle této smlouvy je objednatel povinen zaplatit zhotoviteli</w:t>
      </w:r>
      <w:r w:rsidR="00A635DC" w:rsidRPr="00444940">
        <w:rPr>
          <w:rFonts w:ascii="Arial" w:hAnsi="Arial" w:cs="Arial"/>
          <w:sz w:val="22"/>
          <w:szCs w:val="22"/>
        </w:rPr>
        <w:t xml:space="preserve"> zákonný úrok</w:t>
      </w:r>
      <w:r w:rsidRPr="00444940">
        <w:rPr>
          <w:rFonts w:ascii="Arial" w:hAnsi="Arial" w:cs="Arial"/>
          <w:sz w:val="22"/>
          <w:szCs w:val="22"/>
        </w:rPr>
        <w:t xml:space="preserve">. </w:t>
      </w:r>
    </w:p>
    <w:p w:rsidR="00D332AE" w:rsidRPr="00444940" w:rsidRDefault="00D332AE" w:rsidP="00CF640E">
      <w:pPr>
        <w:pStyle w:val="Odstavecseseznamem"/>
        <w:widowControl w:val="0"/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44940">
        <w:rPr>
          <w:rFonts w:ascii="Arial" w:hAnsi="Arial" w:cs="Arial"/>
          <w:sz w:val="22"/>
          <w:szCs w:val="22"/>
        </w:rPr>
        <w:t>Sjednání smluvní pokuty nemá vliv na odpovědnost objednatele za vzniklou škodu a zaplacením smluvní pokuty není dotčeno právo zhotovitele požadovat náhradu škody.</w:t>
      </w:r>
    </w:p>
    <w:p w:rsidR="008A61FB" w:rsidRPr="008A61FB" w:rsidRDefault="00D332AE" w:rsidP="00CF640E">
      <w:pPr>
        <w:pStyle w:val="Odstavecseseznamem"/>
        <w:widowControl w:val="0"/>
        <w:numPr>
          <w:ilvl w:val="1"/>
          <w:numId w:val="10"/>
        </w:numPr>
        <w:spacing w:before="120"/>
        <w:ind w:left="567" w:hanging="567"/>
        <w:jc w:val="both"/>
      </w:pPr>
      <w:r w:rsidRPr="00444940">
        <w:rPr>
          <w:rFonts w:ascii="Arial" w:hAnsi="Arial" w:cs="Arial"/>
          <w:sz w:val="22"/>
          <w:szCs w:val="22"/>
        </w:rPr>
        <w:t xml:space="preserve">Smluvní pokuty jsou splatné ve lhůtě </w:t>
      </w:r>
      <w:r w:rsidR="006329CD" w:rsidRPr="00444940">
        <w:rPr>
          <w:rFonts w:ascii="Arial" w:hAnsi="Arial" w:cs="Arial"/>
          <w:sz w:val="22"/>
          <w:szCs w:val="22"/>
        </w:rPr>
        <w:t>14</w:t>
      </w:r>
      <w:r w:rsidRPr="00444940">
        <w:rPr>
          <w:rFonts w:ascii="Arial" w:hAnsi="Arial" w:cs="Arial"/>
          <w:sz w:val="22"/>
          <w:szCs w:val="22"/>
        </w:rPr>
        <w:t xml:space="preserve"> dnů po obdržení vyúčtování smluvní pokuty. Objednatel je oprávněn, zejména v případě, kdy zhotovitel ve stanovené lhůtě neuhradí smluvní pokutu, započíst pohledávku na zaplacení smluvní pokuty proti pohledávkám zhotovitele vůči objednatel</w:t>
      </w:r>
      <w:r w:rsidR="00A635DC" w:rsidRPr="00444940">
        <w:rPr>
          <w:rFonts w:ascii="Arial" w:hAnsi="Arial" w:cs="Arial"/>
          <w:sz w:val="22"/>
          <w:szCs w:val="22"/>
        </w:rPr>
        <w:t>i.</w:t>
      </w:r>
    </w:p>
    <w:p w:rsidR="00D332AE" w:rsidRPr="00ED5D25" w:rsidRDefault="00A635DC" w:rsidP="008A61FB">
      <w:pPr>
        <w:widowControl w:val="0"/>
        <w:spacing w:before="120"/>
        <w:ind w:left="142"/>
        <w:jc w:val="both"/>
      </w:pPr>
      <w:r w:rsidRPr="008A61FB">
        <w:rPr>
          <w:rFonts w:ascii="Arial" w:hAnsi="Arial" w:cs="Arial"/>
          <w:sz w:val="22"/>
          <w:szCs w:val="22"/>
        </w:rPr>
        <w:t xml:space="preserve"> </w:t>
      </w:r>
    </w:p>
    <w:p w:rsidR="00D332AE" w:rsidRPr="008A61FB" w:rsidRDefault="00D332AE" w:rsidP="008A61FB">
      <w:pPr>
        <w:pStyle w:val="Odstavecseseznamem"/>
        <w:numPr>
          <w:ilvl w:val="0"/>
          <w:numId w:val="10"/>
        </w:numPr>
        <w:shd w:val="clear" w:color="auto" w:fill="BFBFBF"/>
        <w:tabs>
          <w:tab w:val="right" w:pos="8222"/>
        </w:tabs>
        <w:ind w:left="426" w:hanging="436"/>
        <w:jc w:val="both"/>
        <w:rPr>
          <w:rFonts w:ascii="Arial" w:hAnsi="Arial" w:cs="Arial"/>
          <w:b/>
          <w:sz w:val="22"/>
          <w:szCs w:val="22"/>
        </w:rPr>
      </w:pPr>
      <w:r w:rsidRPr="008A61FB">
        <w:rPr>
          <w:rFonts w:ascii="Arial" w:hAnsi="Arial" w:cs="Arial"/>
          <w:b/>
          <w:caps/>
          <w:sz w:val="22"/>
          <w:szCs w:val="22"/>
        </w:rPr>
        <w:lastRenderedPageBreak/>
        <w:t>Závěrečná ustanovení</w:t>
      </w:r>
      <w:r w:rsidRPr="008A61FB">
        <w:rPr>
          <w:rFonts w:ascii="Arial" w:hAnsi="Arial" w:cs="Arial"/>
          <w:b/>
          <w:sz w:val="22"/>
          <w:szCs w:val="22"/>
        </w:rPr>
        <w:tab/>
        <w:t xml:space="preserve">         </w:t>
      </w:r>
    </w:p>
    <w:p w:rsidR="00801A86" w:rsidRDefault="00801A86" w:rsidP="00ED5D25">
      <w:pPr>
        <w:pStyle w:val="Default"/>
        <w:spacing w:before="120" w:after="120" w:line="240" w:lineRule="atLeast"/>
        <w:jc w:val="both"/>
        <w:rPr>
          <w:sz w:val="22"/>
          <w:szCs w:val="22"/>
        </w:rPr>
      </w:pPr>
    </w:p>
    <w:p w:rsidR="008A61FB" w:rsidRPr="008A61FB" w:rsidRDefault="008A61FB" w:rsidP="00CF640E">
      <w:pPr>
        <w:pStyle w:val="Zkladntext"/>
        <w:numPr>
          <w:ilvl w:val="1"/>
          <w:numId w:val="11"/>
        </w:numPr>
        <w:suppressAutoHyphens w:val="0"/>
        <w:spacing w:after="0"/>
        <w:ind w:left="567"/>
        <w:jc w:val="both"/>
        <w:rPr>
          <w:rFonts w:ascii="Arial" w:hAnsi="Arial" w:cs="Arial"/>
          <w:b/>
          <w:sz w:val="22"/>
        </w:rPr>
      </w:pPr>
      <w:r w:rsidRPr="008A61FB">
        <w:rPr>
          <w:rFonts w:ascii="Arial" w:hAnsi="Arial" w:cs="Arial"/>
          <w:sz w:val="22"/>
        </w:rPr>
        <w:t>Smlouva se bude řídit zákonem č. 89/2012 Sb., občanský zákoník v platném znění. Obě smluvní strany se zavazují vynaložit veškeré úsilí, aby případné spory, které mohou vzniknout v průběhu realizace díla, byly řešeny cestou vzájemné dohody.</w:t>
      </w:r>
    </w:p>
    <w:p w:rsidR="008A61FB" w:rsidRPr="008A61FB" w:rsidRDefault="008A61FB" w:rsidP="00CF640E">
      <w:pPr>
        <w:pStyle w:val="Zkladntext"/>
        <w:ind w:left="567"/>
        <w:rPr>
          <w:rFonts w:ascii="Arial" w:hAnsi="Arial" w:cs="Arial"/>
          <w:sz w:val="22"/>
        </w:rPr>
      </w:pPr>
      <w:r w:rsidRPr="008A61FB">
        <w:rPr>
          <w:rFonts w:ascii="Arial" w:hAnsi="Arial" w:cs="Arial"/>
          <w:sz w:val="22"/>
          <w:szCs w:val="18"/>
        </w:rPr>
        <w:t>Řešení sporů - smluvní strany se zavazují případné spory řešit především dohodou svých oprávněných zástupců, s vynaložením veškerého úsilí, které lze spravedlivě požadovat, aby tyto spory byly řešeny smírnou cestou</w:t>
      </w:r>
    </w:p>
    <w:p w:rsidR="008A61FB" w:rsidRPr="008A61FB" w:rsidRDefault="008A61FB" w:rsidP="00CF640E">
      <w:pPr>
        <w:pStyle w:val="Zkladntext"/>
        <w:numPr>
          <w:ilvl w:val="1"/>
          <w:numId w:val="11"/>
        </w:numPr>
        <w:suppressAutoHyphens w:val="0"/>
        <w:spacing w:before="200" w:after="0"/>
        <w:ind w:left="567"/>
        <w:jc w:val="both"/>
        <w:rPr>
          <w:rFonts w:ascii="Arial" w:hAnsi="Arial" w:cs="Arial"/>
          <w:b/>
          <w:sz w:val="22"/>
        </w:rPr>
      </w:pPr>
      <w:r w:rsidRPr="008A61FB">
        <w:rPr>
          <w:rFonts w:ascii="Arial" w:hAnsi="Arial" w:cs="Arial"/>
          <w:sz w:val="22"/>
        </w:rPr>
        <w:t>Smluvní strany se osvobozují od odpovědnosti za částečné nebo úplné neplnění smluvních závazků, jestliže se tak stalo v důsledku vyšší moci. Za vyšší moc se pokládají okolnosti, které vznikly po uzavření této smlouvy v důsledku stranami nepředvídatelných a neodvratitelných událostí mimořádné povahy a mající bezprostřední vliv na plnění díla.</w:t>
      </w:r>
    </w:p>
    <w:p w:rsidR="008A61FB" w:rsidRPr="008A61FB" w:rsidRDefault="008A61FB" w:rsidP="00CF640E">
      <w:pPr>
        <w:pStyle w:val="Zkladntext"/>
        <w:numPr>
          <w:ilvl w:val="1"/>
          <w:numId w:val="11"/>
        </w:numPr>
        <w:suppressAutoHyphens w:val="0"/>
        <w:spacing w:before="200" w:after="0"/>
        <w:ind w:left="567"/>
        <w:jc w:val="both"/>
        <w:rPr>
          <w:rFonts w:ascii="Arial" w:hAnsi="Arial" w:cs="Arial"/>
          <w:b/>
          <w:sz w:val="22"/>
          <w:u w:val="single"/>
        </w:rPr>
      </w:pPr>
      <w:r w:rsidRPr="008A61FB">
        <w:rPr>
          <w:rFonts w:ascii="Arial" w:hAnsi="Arial" w:cs="Arial"/>
          <w:sz w:val="22"/>
        </w:rPr>
        <w:t xml:space="preserve">V případě vyšší moci se prodlužuje lhůta ke splnění smluvních závazků podle dohody. </w:t>
      </w:r>
    </w:p>
    <w:p w:rsidR="008A61FB" w:rsidRPr="008A61FB" w:rsidRDefault="008A61FB" w:rsidP="00CF640E">
      <w:pPr>
        <w:pStyle w:val="Zkladntext"/>
        <w:numPr>
          <w:ilvl w:val="1"/>
          <w:numId w:val="11"/>
        </w:numPr>
        <w:suppressAutoHyphens w:val="0"/>
        <w:spacing w:before="200" w:after="0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61FB">
        <w:rPr>
          <w:rFonts w:ascii="Arial" w:hAnsi="Arial" w:cs="Arial"/>
          <w:sz w:val="22"/>
          <w:szCs w:val="22"/>
        </w:rPr>
        <w:t>Smluvní strany prohlašují, že smlouva byla uzavřena nikoliv v tísni za nápadně nevýhodných podmínek, což potvrzují podpisy oprávněných zástupců smluvních stran.</w:t>
      </w:r>
    </w:p>
    <w:p w:rsidR="008A61FB" w:rsidRPr="008A61FB" w:rsidRDefault="008A61FB" w:rsidP="00CF640E">
      <w:pPr>
        <w:pStyle w:val="Odstavecseseznamem"/>
        <w:widowControl w:val="0"/>
        <w:numPr>
          <w:ilvl w:val="1"/>
          <w:numId w:val="11"/>
        </w:numPr>
        <w:spacing w:before="200" w:line="276" w:lineRule="auto"/>
        <w:ind w:left="567"/>
        <w:jc w:val="both"/>
        <w:rPr>
          <w:rFonts w:ascii="Arial" w:hAnsi="Arial" w:cs="Arial"/>
          <w:sz w:val="22"/>
        </w:rPr>
      </w:pPr>
      <w:r w:rsidRPr="008A61FB">
        <w:rPr>
          <w:rFonts w:ascii="Arial" w:hAnsi="Arial" w:cs="Arial"/>
          <w:sz w:val="22"/>
        </w:rPr>
        <w:t>Smlouvu, stejně jako i její případné dodatky, mají právo podepisovat jen statutární orgány smluvních stran, resp. jimi zplnomocnění zástupci. Veškeré změny a doplňky této Smlouvy budou provedeny pouze formou písemných dodatků. Osoby podepisující Smlouvu svým podpisem stvrzují platnost svých oprávnění.</w:t>
      </w:r>
    </w:p>
    <w:p w:rsidR="008A61FB" w:rsidRPr="008A61FB" w:rsidRDefault="008A61FB" w:rsidP="00CF640E">
      <w:pPr>
        <w:numPr>
          <w:ilvl w:val="1"/>
          <w:numId w:val="11"/>
        </w:numPr>
        <w:suppressAutoHyphens w:val="0"/>
        <w:spacing w:before="200"/>
        <w:ind w:left="567"/>
        <w:jc w:val="both"/>
        <w:rPr>
          <w:rFonts w:ascii="Arial" w:hAnsi="Arial" w:cs="Arial"/>
          <w:sz w:val="22"/>
        </w:rPr>
      </w:pPr>
      <w:r w:rsidRPr="008A61FB">
        <w:rPr>
          <w:rFonts w:ascii="Arial" w:hAnsi="Arial" w:cs="Arial"/>
          <w:sz w:val="22"/>
        </w:rPr>
        <w:t>Smlouva je vyhotovena ve čtyřech stejnopisech, jedno vyhotovení obdrží zhotovitel, ostatní objednatel.</w:t>
      </w:r>
    </w:p>
    <w:p w:rsidR="008A61FB" w:rsidRPr="008A61FB" w:rsidRDefault="008A61FB" w:rsidP="00CF640E">
      <w:pPr>
        <w:numPr>
          <w:ilvl w:val="1"/>
          <w:numId w:val="11"/>
        </w:numPr>
        <w:suppressAutoHyphens w:val="0"/>
        <w:spacing w:before="200"/>
        <w:ind w:left="567"/>
        <w:jc w:val="both"/>
        <w:rPr>
          <w:rFonts w:ascii="Arial" w:hAnsi="Arial" w:cs="Arial"/>
          <w:sz w:val="22"/>
        </w:rPr>
      </w:pPr>
      <w:r w:rsidRPr="008A61FB">
        <w:rPr>
          <w:rFonts w:ascii="Arial" w:hAnsi="Arial" w:cs="Arial"/>
          <w:sz w:val="22"/>
        </w:rPr>
        <w:t>Tato smlouva nabývá platnosti dnem podpisu poslední ze smluvních stran a účinnosti dnem zveřejnění v registru smluv dle zákona 340/2015 Sb. Zveřejnění v tomto registru zajistí město Turnov.</w:t>
      </w:r>
    </w:p>
    <w:p w:rsidR="00D332AE" w:rsidRDefault="00D332AE">
      <w:pPr>
        <w:jc w:val="both"/>
        <w:rPr>
          <w:rFonts w:ascii="Arial" w:hAnsi="Arial" w:cs="Arial"/>
          <w:sz w:val="22"/>
          <w:szCs w:val="22"/>
        </w:rPr>
      </w:pPr>
    </w:p>
    <w:p w:rsidR="00CF640E" w:rsidRDefault="00CF640E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F640E" w:rsidRDefault="00CF640E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F640E" w:rsidRDefault="00CF640E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D332AE" w:rsidRDefault="00D332AE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……………….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………………..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V</w:t>
      </w:r>
      <w:r w:rsidR="00A81024">
        <w:rPr>
          <w:rFonts w:ascii="Arial" w:hAnsi="Arial" w:cs="Arial"/>
          <w:sz w:val="22"/>
          <w:szCs w:val="22"/>
        </w:rPr>
        <w:t xml:space="preserve"> Turnově </w:t>
      </w:r>
      <w:r>
        <w:rPr>
          <w:rFonts w:ascii="Arial" w:hAnsi="Arial" w:cs="Arial"/>
          <w:sz w:val="22"/>
          <w:szCs w:val="22"/>
        </w:rPr>
        <w:t>dne …</w:t>
      </w:r>
      <w:r w:rsidR="00A81024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……………..</w:t>
      </w:r>
    </w:p>
    <w:p w:rsidR="00515D57" w:rsidRDefault="00515D57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D332AE" w:rsidRDefault="00D332AE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332AE" w:rsidRDefault="00D332AE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zhotovitele:</w:t>
      </w:r>
      <w:r>
        <w:rPr>
          <w:rFonts w:ascii="Arial" w:hAnsi="Arial" w:cs="Arial"/>
          <w:sz w:val="22"/>
          <w:szCs w:val="22"/>
        </w:rPr>
        <w:tab/>
        <w:t>Za objednatele:</w:t>
      </w:r>
    </w:p>
    <w:p w:rsidR="00D332AE" w:rsidRDefault="00D332AE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D332AE" w:rsidRDefault="00D332AE">
      <w:pPr>
        <w:tabs>
          <w:tab w:val="left" w:leader="dot" w:pos="2835"/>
          <w:tab w:val="left" w:pos="5103"/>
          <w:tab w:val="left" w:leader="dot" w:pos="793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4525"/>
      </w:tblGrid>
      <w:tr w:rsidR="00D332AE">
        <w:tc>
          <w:tcPr>
            <w:tcW w:w="4525" w:type="dxa"/>
          </w:tcPr>
          <w:p w:rsidR="00D332AE" w:rsidRDefault="00D332A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5" w:type="dxa"/>
          </w:tcPr>
          <w:p w:rsidR="00D332AE" w:rsidRDefault="00D332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5D57" w:rsidRDefault="00515D57"/>
    <w:p w:rsidR="00515D57" w:rsidRDefault="00515D57">
      <w:r>
        <w:t>………………………………………………                              ………………………………………………..</w:t>
      </w:r>
      <w:r w:rsidR="00A81024">
        <w:t xml:space="preserve"> </w:t>
      </w:r>
    </w:p>
    <w:p w:rsidR="00A81024" w:rsidRPr="00A81024" w:rsidRDefault="00A81024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</w:t>
      </w:r>
      <w:r w:rsidR="00004DF4">
        <w:t xml:space="preserve">            </w:t>
      </w:r>
      <w:r>
        <w:t xml:space="preserve">  </w:t>
      </w:r>
      <w:r w:rsidRPr="00A81024">
        <w:rPr>
          <w:rFonts w:ascii="Arial" w:hAnsi="Arial" w:cs="Arial"/>
          <w:sz w:val="22"/>
          <w:szCs w:val="22"/>
        </w:rPr>
        <w:t xml:space="preserve">Ing. Tomáš </w:t>
      </w:r>
      <w:proofErr w:type="spellStart"/>
      <w:r w:rsidRPr="00A81024">
        <w:rPr>
          <w:rFonts w:ascii="Arial" w:hAnsi="Arial" w:cs="Arial"/>
          <w:sz w:val="22"/>
          <w:szCs w:val="22"/>
        </w:rPr>
        <w:t>Hocke</w:t>
      </w:r>
      <w:proofErr w:type="spellEnd"/>
    </w:p>
    <w:p w:rsidR="00A81024" w:rsidRPr="00A81024" w:rsidRDefault="00A81024">
      <w:pPr>
        <w:rPr>
          <w:rFonts w:ascii="Arial" w:hAnsi="Arial" w:cs="Arial"/>
          <w:sz w:val="22"/>
          <w:szCs w:val="22"/>
        </w:rPr>
      </w:pPr>
      <w:r w:rsidRPr="00A81024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F67686">
        <w:rPr>
          <w:rFonts w:ascii="Arial" w:hAnsi="Arial" w:cs="Arial"/>
          <w:sz w:val="22"/>
          <w:szCs w:val="22"/>
        </w:rPr>
        <w:t xml:space="preserve">     </w:t>
      </w:r>
      <w:r w:rsidRPr="00A81024">
        <w:rPr>
          <w:rFonts w:ascii="Arial" w:hAnsi="Arial" w:cs="Arial"/>
          <w:sz w:val="22"/>
          <w:szCs w:val="22"/>
        </w:rPr>
        <w:t xml:space="preserve"> </w:t>
      </w:r>
      <w:r w:rsidR="00411662">
        <w:rPr>
          <w:rFonts w:ascii="Arial" w:hAnsi="Arial" w:cs="Arial"/>
          <w:sz w:val="22"/>
          <w:szCs w:val="22"/>
        </w:rPr>
        <w:t xml:space="preserve"> </w:t>
      </w:r>
      <w:r w:rsidR="00004DF4">
        <w:rPr>
          <w:rFonts w:ascii="Arial" w:hAnsi="Arial" w:cs="Arial"/>
          <w:sz w:val="22"/>
          <w:szCs w:val="22"/>
        </w:rPr>
        <w:t xml:space="preserve">          </w:t>
      </w:r>
      <w:r w:rsidRPr="00A81024">
        <w:rPr>
          <w:rFonts w:ascii="Arial" w:hAnsi="Arial" w:cs="Arial"/>
          <w:sz w:val="22"/>
          <w:szCs w:val="22"/>
        </w:rPr>
        <w:t xml:space="preserve"> </w:t>
      </w:r>
      <w:r w:rsidR="00F67686">
        <w:rPr>
          <w:rFonts w:ascii="Arial" w:hAnsi="Arial" w:cs="Arial"/>
          <w:sz w:val="22"/>
          <w:szCs w:val="22"/>
        </w:rPr>
        <w:t xml:space="preserve"> </w:t>
      </w:r>
      <w:r w:rsidR="00737ED7">
        <w:rPr>
          <w:rFonts w:ascii="Arial" w:hAnsi="Arial" w:cs="Arial"/>
          <w:sz w:val="22"/>
          <w:szCs w:val="22"/>
        </w:rPr>
        <w:t>s</w:t>
      </w:r>
      <w:r w:rsidRPr="00A81024">
        <w:rPr>
          <w:rFonts w:ascii="Arial" w:hAnsi="Arial" w:cs="Arial"/>
          <w:sz w:val="22"/>
          <w:szCs w:val="22"/>
        </w:rPr>
        <w:t>tarosta města</w:t>
      </w:r>
    </w:p>
    <w:p w:rsidR="00515D57" w:rsidRDefault="00515D57"/>
    <w:p w:rsidR="00515D57" w:rsidRDefault="00515D57"/>
    <w:sectPr w:rsidR="00515D57" w:rsidSect="00C83B42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55" w:rsidRDefault="006E0B55">
      <w:r>
        <w:separator/>
      </w:r>
    </w:p>
  </w:endnote>
  <w:endnote w:type="continuationSeparator" w:id="0">
    <w:p w:rsidR="006E0B55" w:rsidRDefault="006E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AE" w:rsidRDefault="00D332AE" w:rsidP="00FC2A6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2AE" w:rsidRDefault="00D332AE" w:rsidP="008D7A6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-3562764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41DA5" w:rsidRDefault="00741DA5" w:rsidP="00E87553">
        <w:pPr>
          <w:pStyle w:val="Zpat"/>
          <w:tabs>
            <w:tab w:val="clear" w:pos="9072"/>
            <w:tab w:val="right" w:pos="8931"/>
          </w:tabs>
          <w:jc w:val="center"/>
          <w:rPr>
            <w:rFonts w:ascii="Arial" w:hAnsi="Arial" w:cs="Arial"/>
            <w:sz w:val="22"/>
            <w:szCs w:val="22"/>
          </w:rPr>
        </w:pPr>
      </w:p>
      <w:p w:rsidR="00E87553" w:rsidRPr="00E87553" w:rsidRDefault="00B94348" w:rsidP="00E87553">
        <w:pPr>
          <w:pStyle w:val="Zpat"/>
          <w:tabs>
            <w:tab w:val="clear" w:pos="9072"/>
            <w:tab w:val="right" w:pos="8931"/>
          </w:tabs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>„</w:t>
        </w:r>
        <w:r w:rsidR="00E87553" w:rsidRPr="00E87553">
          <w:rPr>
            <w:rFonts w:ascii="Arial" w:hAnsi="Arial" w:cs="Arial"/>
            <w:szCs w:val="32"/>
          </w:rPr>
          <w:t>Zpracování projektové dokumentace – Koupací biotop Dolánky</w:t>
        </w:r>
        <w:r>
          <w:rPr>
            <w:rFonts w:ascii="Arial" w:hAnsi="Arial" w:cs="Arial"/>
            <w:szCs w:val="32"/>
          </w:rPr>
          <w:t>“</w:t>
        </w:r>
        <w:r w:rsidR="00E87553">
          <w:rPr>
            <w:rFonts w:ascii="Arial" w:hAnsi="Arial" w:cs="Arial"/>
            <w:szCs w:val="32"/>
          </w:rPr>
          <w:t xml:space="preserve">           </w:t>
        </w:r>
        <w:r>
          <w:rPr>
            <w:rFonts w:ascii="Arial" w:hAnsi="Arial" w:cs="Arial"/>
            <w:szCs w:val="32"/>
          </w:rPr>
          <w:t xml:space="preserve">                    </w:t>
        </w:r>
        <w:r w:rsidR="00E87553">
          <w:rPr>
            <w:rFonts w:ascii="Arial" w:hAnsi="Arial" w:cs="Arial"/>
            <w:szCs w:val="32"/>
          </w:rPr>
          <w:t xml:space="preserve">                     </w:t>
        </w:r>
        <w:r w:rsidR="00E87553" w:rsidRPr="00E87553">
          <w:rPr>
            <w:rFonts w:ascii="Arial" w:hAnsi="Arial" w:cs="Arial"/>
            <w:sz w:val="14"/>
            <w:szCs w:val="22"/>
          </w:rPr>
          <w:t xml:space="preserve"> </w:t>
        </w:r>
        <w:r>
          <w:rPr>
            <w:rStyle w:val="slostrnky"/>
            <w:rFonts w:ascii="Arial" w:hAnsi="Arial" w:cs="Arial"/>
            <w:sz w:val="18"/>
          </w:rPr>
          <w:fldChar w:fldCharType="begin"/>
        </w:r>
        <w:r>
          <w:rPr>
            <w:rStyle w:val="slostrnky"/>
            <w:rFonts w:ascii="Arial" w:hAnsi="Arial" w:cs="Arial"/>
            <w:sz w:val="18"/>
          </w:rPr>
          <w:instrText xml:space="preserve"> PAGE </w:instrText>
        </w:r>
        <w:r>
          <w:rPr>
            <w:rStyle w:val="slostrnky"/>
            <w:rFonts w:ascii="Arial" w:hAnsi="Arial" w:cs="Arial"/>
            <w:sz w:val="18"/>
          </w:rPr>
          <w:fldChar w:fldCharType="separate"/>
        </w:r>
        <w:r w:rsidR="00C83B42">
          <w:rPr>
            <w:rStyle w:val="slostrnky"/>
            <w:rFonts w:ascii="Arial" w:hAnsi="Arial" w:cs="Arial"/>
            <w:noProof/>
            <w:sz w:val="18"/>
          </w:rPr>
          <w:t>7</w:t>
        </w:r>
        <w:r>
          <w:rPr>
            <w:rStyle w:val="slostrnky"/>
            <w:rFonts w:ascii="Arial" w:hAnsi="Arial" w:cs="Arial"/>
            <w:sz w:val="18"/>
          </w:rPr>
          <w:fldChar w:fldCharType="end"/>
        </w:r>
        <w:r>
          <w:rPr>
            <w:rStyle w:val="slostrnky"/>
            <w:rFonts w:ascii="Arial" w:hAnsi="Arial" w:cs="Arial"/>
            <w:sz w:val="18"/>
          </w:rPr>
          <w:t>/</w:t>
        </w:r>
        <w:r>
          <w:rPr>
            <w:rStyle w:val="slostrnky"/>
            <w:rFonts w:ascii="Arial" w:hAnsi="Arial" w:cs="Arial"/>
            <w:sz w:val="18"/>
          </w:rPr>
          <w:fldChar w:fldCharType="begin"/>
        </w:r>
        <w:r>
          <w:rPr>
            <w:rStyle w:val="slostrnky"/>
            <w:rFonts w:ascii="Arial" w:hAnsi="Arial" w:cs="Arial"/>
            <w:sz w:val="18"/>
          </w:rPr>
          <w:instrText xml:space="preserve"> NUMPAGES </w:instrText>
        </w:r>
        <w:r>
          <w:rPr>
            <w:rStyle w:val="slostrnky"/>
            <w:rFonts w:ascii="Arial" w:hAnsi="Arial" w:cs="Arial"/>
            <w:sz w:val="18"/>
          </w:rPr>
          <w:fldChar w:fldCharType="separate"/>
        </w:r>
        <w:r w:rsidR="00C83B42">
          <w:rPr>
            <w:rStyle w:val="slostrnky"/>
            <w:rFonts w:ascii="Arial" w:hAnsi="Arial" w:cs="Arial"/>
            <w:noProof/>
            <w:sz w:val="18"/>
          </w:rPr>
          <w:t>7</w:t>
        </w:r>
        <w:r>
          <w:rPr>
            <w:rStyle w:val="slostrnky"/>
            <w:rFonts w:ascii="Arial" w:hAnsi="Arial" w:cs="Arial"/>
            <w:sz w:val="18"/>
          </w:rPr>
          <w:fldChar w:fldCharType="end"/>
        </w:r>
      </w:p>
      <w:p w:rsidR="00E87553" w:rsidRDefault="00C83B42">
        <w:pPr>
          <w:pStyle w:val="Zpat"/>
          <w:jc w:val="right"/>
        </w:pPr>
      </w:p>
    </w:sdtContent>
  </w:sdt>
  <w:p w:rsidR="00D332AE" w:rsidRDefault="00D332A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55" w:rsidRDefault="006E0B55">
      <w:r>
        <w:separator/>
      </w:r>
    </w:p>
  </w:footnote>
  <w:footnote w:type="continuationSeparator" w:id="0">
    <w:p w:rsidR="006E0B55" w:rsidRDefault="006E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AE" w:rsidRDefault="00D332AE">
    <w:pPr>
      <w:pStyle w:val="Zpat"/>
      <w:tabs>
        <w:tab w:val="clear" w:pos="9072"/>
        <w:tab w:val="right" w:pos="8931"/>
      </w:tabs>
      <w:jc w:val="center"/>
    </w:pPr>
    <w:r>
      <w:tab/>
    </w:r>
  </w:p>
  <w:p w:rsidR="00D332AE" w:rsidRDefault="00D332AE">
    <w:pPr>
      <w:pStyle w:val="Zhlav"/>
      <w:jc w:val="right"/>
    </w:pPr>
  </w:p>
  <w:p w:rsidR="00D332AE" w:rsidRDefault="00D332AE"/>
  <w:p w:rsidR="00D332AE" w:rsidRDefault="00D332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 w:val="0"/>
        <w:i w:val="0"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numFmt w:val="bullet"/>
      <w:pStyle w:val="OdstavecsodrazkamiChar"/>
      <w:lvlText w:val="-"/>
      <w:lvlJc w:val="left"/>
      <w:pPr>
        <w:tabs>
          <w:tab w:val="num" w:pos="1620"/>
        </w:tabs>
        <w:ind w:left="1620" w:hanging="1260"/>
      </w:pPr>
      <w:rPr>
        <w:rFonts w:ascii="Arial" w:hAnsi="Arial"/>
        <w:b w:val="0"/>
        <w:i w:val="0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9"/>
      <w:numFmt w:val="bullet"/>
      <w:lvlText w:val="-"/>
      <w:lvlJc w:val="left"/>
      <w:pPr>
        <w:tabs>
          <w:tab w:val="num" w:pos="0"/>
        </w:tabs>
        <w:ind w:left="1074" w:hanging="360"/>
      </w:pPr>
      <w:rPr>
        <w:rFonts w:ascii="Tahoma" w:hAnsi="Tahoma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1" w15:restartNumberingAfterBreak="0">
    <w:nsid w:val="09CD3E03"/>
    <w:multiLevelType w:val="multilevel"/>
    <w:tmpl w:val="5606A4B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5BC5270"/>
    <w:multiLevelType w:val="multilevel"/>
    <w:tmpl w:val="C31ED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31245D"/>
    <w:multiLevelType w:val="hybridMultilevel"/>
    <w:tmpl w:val="2B7487FA"/>
    <w:lvl w:ilvl="0" w:tplc="00000002">
      <w:start w:val="6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86857"/>
    <w:multiLevelType w:val="multilevel"/>
    <w:tmpl w:val="A21236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6B57C2"/>
    <w:multiLevelType w:val="hybridMultilevel"/>
    <w:tmpl w:val="0BEE14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75ACB"/>
    <w:multiLevelType w:val="hybridMultilevel"/>
    <w:tmpl w:val="0D32AC86"/>
    <w:lvl w:ilvl="0" w:tplc="7584C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35877"/>
    <w:multiLevelType w:val="hybridMultilevel"/>
    <w:tmpl w:val="34004F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211FD2"/>
    <w:multiLevelType w:val="multilevel"/>
    <w:tmpl w:val="76F650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46C417D"/>
    <w:multiLevelType w:val="hybridMultilevel"/>
    <w:tmpl w:val="914470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00A91"/>
    <w:multiLevelType w:val="multilevel"/>
    <w:tmpl w:val="B8D096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2644066"/>
    <w:multiLevelType w:val="hybridMultilevel"/>
    <w:tmpl w:val="33546832"/>
    <w:lvl w:ilvl="0" w:tplc="C76E42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8488E"/>
    <w:multiLevelType w:val="hybridMultilevel"/>
    <w:tmpl w:val="7848F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00E"/>
    <w:multiLevelType w:val="hybridMultilevel"/>
    <w:tmpl w:val="91A4D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31"/>
  </w:num>
  <w:num w:numId="5">
    <w:abstractNumId w:val="26"/>
  </w:num>
  <w:num w:numId="6">
    <w:abstractNumId w:val="23"/>
  </w:num>
  <w:num w:numId="7">
    <w:abstractNumId w:val="29"/>
  </w:num>
  <w:num w:numId="8">
    <w:abstractNumId w:val="30"/>
  </w:num>
  <w:num w:numId="9">
    <w:abstractNumId w:val="28"/>
  </w:num>
  <w:num w:numId="10">
    <w:abstractNumId w:val="21"/>
  </w:num>
  <w:num w:numId="11">
    <w:abstractNumId w:val="24"/>
  </w:num>
  <w:num w:numId="12">
    <w:abstractNumId w:val="27"/>
  </w:num>
  <w:num w:numId="13">
    <w:abstractNumId w:val="33"/>
  </w:num>
  <w:num w:numId="14">
    <w:abstractNumId w:val="25"/>
  </w:num>
  <w:num w:numId="15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5"/>
    <w:rsid w:val="00001E49"/>
    <w:rsid w:val="0000396A"/>
    <w:rsid w:val="00004DF4"/>
    <w:rsid w:val="00014C10"/>
    <w:rsid w:val="00021950"/>
    <w:rsid w:val="000234C5"/>
    <w:rsid w:val="00027B49"/>
    <w:rsid w:val="00030627"/>
    <w:rsid w:val="0003404A"/>
    <w:rsid w:val="00040923"/>
    <w:rsid w:val="000418B9"/>
    <w:rsid w:val="00041D59"/>
    <w:rsid w:val="0004395B"/>
    <w:rsid w:val="00044250"/>
    <w:rsid w:val="00044350"/>
    <w:rsid w:val="0004444E"/>
    <w:rsid w:val="00052FAF"/>
    <w:rsid w:val="00061890"/>
    <w:rsid w:val="00063559"/>
    <w:rsid w:val="00063B2B"/>
    <w:rsid w:val="00066482"/>
    <w:rsid w:val="00091D78"/>
    <w:rsid w:val="0009581F"/>
    <w:rsid w:val="000A0D8F"/>
    <w:rsid w:val="000A1F94"/>
    <w:rsid w:val="000B3A97"/>
    <w:rsid w:val="000B7032"/>
    <w:rsid w:val="000C4B3D"/>
    <w:rsid w:val="000F481F"/>
    <w:rsid w:val="001035BA"/>
    <w:rsid w:val="00116150"/>
    <w:rsid w:val="00117DAE"/>
    <w:rsid w:val="00121A35"/>
    <w:rsid w:val="00124BB8"/>
    <w:rsid w:val="00127E5E"/>
    <w:rsid w:val="0013111F"/>
    <w:rsid w:val="001334E9"/>
    <w:rsid w:val="00137792"/>
    <w:rsid w:val="00137D56"/>
    <w:rsid w:val="00142F68"/>
    <w:rsid w:val="00147603"/>
    <w:rsid w:val="00166CF4"/>
    <w:rsid w:val="00170B45"/>
    <w:rsid w:val="00172A0A"/>
    <w:rsid w:val="001A16C2"/>
    <w:rsid w:val="001A5BAC"/>
    <w:rsid w:val="001A62C7"/>
    <w:rsid w:val="001B19E5"/>
    <w:rsid w:val="001B5558"/>
    <w:rsid w:val="001B57D4"/>
    <w:rsid w:val="001B7EFF"/>
    <w:rsid w:val="001D402E"/>
    <w:rsid w:val="001D4DFF"/>
    <w:rsid w:val="001D5590"/>
    <w:rsid w:val="001D6222"/>
    <w:rsid w:val="001D69DA"/>
    <w:rsid w:val="001D7718"/>
    <w:rsid w:val="001E0B61"/>
    <w:rsid w:val="001E3C2C"/>
    <w:rsid w:val="001E5C8F"/>
    <w:rsid w:val="001F279D"/>
    <w:rsid w:val="001F2DB8"/>
    <w:rsid w:val="001F7BE0"/>
    <w:rsid w:val="0020199A"/>
    <w:rsid w:val="00202979"/>
    <w:rsid w:val="00226547"/>
    <w:rsid w:val="00253F60"/>
    <w:rsid w:val="00261A02"/>
    <w:rsid w:val="00273F12"/>
    <w:rsid w:val="00280216"/>
    <w:rsid w:val="00280576"/>
    <w:rsid w:val="00281697"/>
    <w:rsid w:val="00281AF2"/>
    <w:rsid w:val="00285C23"/>
    <w:rsid w:val="00292908"/>
    <w:rsid w:val="00292990"/>
    <w:rsid w:val="00294500"/>
    <w:rsid w:val="002A4223"/>
    <w:rsid w:val="002B60DF"/>
    <w:rsid w:val="002B79D0"/>
    <w:rsid w:val="002C42C1"/>
    <w:rsid w:val="002C702F"/>
    <w:rsid w:val="002D0BB6"/>
    <w:rsid w:val="002D1C5E"/>
    <w:rsid w:val="002D7B25"/>
    <w:rsid w:val="002F60A6"/>
    <w:rsid w:val="002F65EC"/>
    <w:rsid w:val="00300ACD"/>
    <w:rsid w:val="0030155E"/>
    <w:rsid w:val="00302F20"/>
    <w:rsid w:val="0030594C"/>
    <w:rsid w:val="003136AC"/>
    <w:rsid w:val="0033172D"/>
    <w:rsid w:val="0034727B"/>
    <w:rsid w:val="00351975"/>
    <w:rsid w:val="00351C92"/>
    <w:rsid w:val="003533DD"/>
    <w:rsid w:val="003559D3"/>
    <w:rsid w:val="00363D99"/>
    <w:rsid w:val="00372656"/>
    <w:rsid w:val="003751D6"/>
    <w:rsid w:val="00384D3C"/>
    <w:rsid w:val="00384F61"/>
    <w:rsid w:val="00393A58"/>
    <w:rsid w:val="003A08A9"/>
    <w:rsid w:val="003A13E4"/>
    <w:rsid w:val="003A36E7"/>
    <w:rsid w:val="003B1BC1"/>
    <w:rsid w:val="003D0737"/>
    <w:rsid w:val="003D2016"/>
    <w:rsid w:val="003D3703"/>
    <w:rsid w:val="003D7FB2"/>
    <w:rsid w:val="003E317A"/>
    <w:rsid w:val="003F1B6A"/>
    <w:rsid w:val="003F2BD4"/>
    <w:rsid w:val="004007EE"/>
    <w:rsid w:val="00411662"/>
    <w:rsid w:val="00434A98"/>
    <w:rsid w:val="00444940"/>
    <w:rsid w:val="0045334A"/>
    <w:rsid w:val="00454C50"/>
    <w:rsid w:val="00470FF0"/>
    <w:rsid w:val="0047303B"/>
    <w:rsid w:val="00475C23"/>
    <w:rsid w:val="004815EF"/>
    <w:rsid w:val="0048381C"/>
    <w:rsid w:val="00487487"/>
    <w:rsid w:val="004913E5"/>
    <w:rsid w:val="0049214B"/>
    <w:rsid w:val="00493115"/>
    <w:rsid w:val="00495F82"/>
    <w:rsid w:val="00497E1D"/>
    <w:rsid w:val="004A3C2A"/>
    <w:rsid w:val="004A47BE"/>
    <w:rsid w:val="004B5187"/>
    <w:rsid w:val="004C332B"/>
    <w:rsid w:val="004C60C3"/>
    <w:rsid w:val="004F3EED"/>
    <w:rsid w:val="004F4CCF"/>
    <w:rsid w:val="0051168C"/>
    <w:rsid w:val="00515D57"/>
    <w:rsid w:val="00521157"/>
    <w:rsid w:val="00530FB4"/>
    <w:rsid w:val="00532A88"/>
    <w:rsid w:val="00541152"/>
    <w:rsid w:val="00546AE4"/>
    <w:rsid w:val="00551EB6"/>
    <w:rsid w:val="0057774F"/>
    <w:rsid w:val="005917F4"/>
    <w:rsid w:val="005948DA"/>
    <w:rsid w:val="005A7E4B"/>
    <w:rsid w:val="005B191A"/>
    <w:rsid w:val="005B498F"/>
    <w:rsid w:val="005B5D2F"/>
    <w:rsid w:val="005D1F43"/>
    <w:rsid w:val="005E6E35"/>
    <w:rsid w:val="005F2297"/>
    <w:rsid w:val="005F65F8"/>
    <w:rsid w:val="006156FF"/>
    <w:rsid w:val="00624451"/>
    <w:rsid w:val="00627FB5"/>
    <w:rsid w:val="006329CD"/>
    <w:rsid w:val="0063423F"/>
    <w:rsid w:val="00641E7F"/>
    <w:rsid w:val="00642F9C"/>
    <w:rsid w:val="006616B8"/>
    <w:rsid w:val="006618F5"/>
    <w:rsid w:val="006635D1"/>
    <w:rsid w:val="00672645"/>
    <w:rsid w:val="006760E5"/>
    <w:rsid w:val="00682158"/>
    <w:rsid w:val="006A604E"/>
    <w:rsid w:val="006C0831"/>
    <w:rsid w:val="006C3739"/>
    <w:rsid w:val="006C3C2F"/>
    <w:rsid w:val="006D21A3"/>
    <w:rsid w:val="006D5029"/>
    <w:rsid w:val="006D765F"/>
    <w:rsid w:val="006E0B55"/>
    <w:rsid w:val="006E10BC"/>
    <w:rsid w:val="006F22A0"/>
    <w:rsid w:val="006F3089"/>
    <w:rsid w:val="006F3182"/>
    <w:rsid w:val="006F480B"/>
    <w:rsid w:val="006F5335"/>
    <w:rsid w:val="006F5E08"/>
    <w:rsid w:val="0071106D"/>
    <w:rsid w:val="0071243E"/>
    <w:rsid w:val="007147D9"/>
    <w:rsid w:val="00726C46"/>
    <w:rsid w:val="00734738"/>
    <w:rsid w:val="00737ED7"/>
    <w:rsid w:val="00741DA5"/>
    <w:rsid w:val="00753ABA"/>
    <w:rsid w:val="00754A91"/>
    <w:rsid w:val="007645EF"/>
    <w:rsid w:val="00770710"/>
    <w:rsid w:val="007814BD"/>
    <w:rsid w:val="0078444C"/>
    <w:rsid w:val="007853EE"/>
    <w:rsid w:val="00785F4C"/>
    <w:rsid w:val="00793ADF"/>
    <w:rsid w:val="00797227"/>
    <w:rsid w:val="007A1A57"/>
    <w:rsid w:val="007A4CFC"/>
    <w:rsid w:val="007C7DD5"/>
    <w:rsid w:val="007D1C9D"/>
    <w:rsid w:val="007D2148"/>
    <w:rsid w:val="007E1A01"/>
    <w:rsid w:val="007F0A70"/>
    <w:rsid w:val="00801A86"/>
    <w:rsid w:val="0080639A"/>
    <w:rsid w:val="00810055"/>
    <w:rsid w:val="00813649"/>
    <w:rsid w:val="00814BCE"/>
    <w:rsid w:val="00817150"/>
    <w:rsid w:val="008267FD"/>
    <w:rsid w:val="0083211C"/>
    <w:rsid w:val="00846C4C"/>
    <w:rsid w:val="008561FF"/>
    <w:rsid w:val="00867B54"/>
    <w:rsid w:val="008719B9"/>
    <w:rsid w:val="00871BF2"/>
    <w:rsid w:val="008926DF"/>
    <w:rsid w:val="00893E87"/>
    <w:rsid w:val="00894302"/>
    <w:rsid w:val="008A1537"/>
    <w:rsid w:val="008A61FB"/>
    <w:rsid w:val="008B5CFF"/>
    <w:rsid w:val="008B71EC"/>
    <w:rsid w:val="008C4FF7"/>
    <w:rsid w:val="008D1BA2"/>
    <w:rsid w:val="008D384A"/>
    <w:rsid w:val="008D3A08"/>
    <w:rsid w:val="008D7A6D"/>
    <w:rsid w:val="008E7619"/>
    <w:rsid w:val="008E7F5C"/>
    <w:rsid w:val="00905E5B"/>
    <w:rsid w:val="0090610A"/>
    <w:rsid w:val="00911E35"/>
    <w:rsid w:val="00912B3B"/>
    <w:rsid w:val="00916ECA"/>
    <w:rsid w:val="00922F20"/>
    <w:rsid w:val="00942895"/>
    <w:rsid w:val="00943BFE"/>
    <w:rsid w:val="0094467E"/>
    <w:rsid w:val="00947749"/>
    <w:rsid w:val="00951088"/>
    <w:rsid w:val="009534A4"/>
    <w:rsid w:val="009556CB"/>
    <w:rsid w:val="00955CFF"/>
    <w:rsid w:val="00956C66"/>
    <w:rsid w:val="00965483"/>
    <w:rsid w:val="00974E2F"/>
    <w:rsid w:val="00975AE7"/>
    <w:rsid w:val="0098303B"/>
    <w:rsid w:val="00983D13"/>
    <w:rsid w:val="00990CCD"/>
    <w:rsid w:val="0099242A"/>
    <w:rsid w:val="009A07C9"/>
    <w:rsid w:val="009B2599"/>
    <w:rsid w:val="009D4323"/>
    <w:rsid w:val="009D588C"/>
    <w:rsid w:val="009F081D"/>
    <w:rsid w:val="009F3ACC"/>
    <w:rsid w:val="009F3E36"/>
    <w:rsid w:val="00A0609C"/>
    <w:rsid w:val="00A1418E"/>
    <w:rsid w:val="00A1476D"/>
    <w:rsid w:val="00A15307"/>
    <w:rsid w:val="00A31913"/>
    <w:rsid w:val="00A40831"/>
    <w:rsid w:val="00A41438"/>
    <w:rsid w:val="00A42D85"/>
    <w:rsid w:val="00A51070"/>
    <w:rsid w:val="00A5253C"/>
    <w:rsid w:val="00A54E3B"/>
    <w:rsid w:val="00A635DC"/>
    <w:rsid w:val="00A81024"/>
    <w:rsid w:val="00A82343"/>
    <w:rsid w:val="00A864D4"/>
    <w:rsid w:val="00A87230"/>
    <w:rsid w:val="00A90EDA"/>
    <w:rsid w:val="00A92B09"/>
    <w:rsid w:val="00A9798D"/>
    <w:rsid w:val="00A97E38"/>
    <w:rsid w:val="00AB44E5"/>
    <w:rsid w:val="00AC0948"/>
    <w:rsid w:val="00AC0DA1"/>
    <w:rsid w:val="00AC3A10"/>
    <w:rsid w:val="00B044C9"/>
    <w:rsid w:val="00B13F74"/>
    <w:rsid w:val="00B25F42"/>
    <w:rsid w:val="00B308BE"/>
    <w:rsid w:val="00B52FB6"/>
    <w:rsid w:val="00B73C86"/>
    <w:rsid w:val="00B8289F"/>
    <w:rsid w:val="00B8393B"/>
    <w:rsid w:val="00B846D6"/>
    <w:rsid w:val="00B91E18"/>
    <w:rsid w:val="00B94348"/>
    <w:rsid w:val="00BA127D"/>
    <w:rsid w:val="00BA794B"/>
    <w:rsid w:val="00BB177D"/>
    <w:rsid w:val="00BB5984"/>
    <w:rsid w:val="00BC2019"/>
    <w:rsid w:val="00BE177F"/>
    <w:rsid w:val="00BE7D7C"/>
    <w:rsid w:val="00C01DC6"/>
    <w:rsid w:val="00C02E94"/>
    <w:rsid w:val="00C04774"/>
    <w:rsid w:val="00C051B0"/>
    <w:rsid w:val="00C07AC9"/>
    <w:rsid w:val="00C13996"/>
    <w:rsid w:val="00C161DB"/>
    <w:rsid w:val="00C33361"/>
    <w:rsid w:val="00C34378"/>
    <w:rsid w:val="00C35630"/>
    <w:rsid w:val="00C459F9"/>
    <w:rsid w:val="00C54CB0"/>
    <w:rsid w:val="00C55F85"/>
    <w:rsid w:val="00C63928"/>
    <w:rsid w:val="00C65CBB"/>
    <w:rsid w:val="00C82367"/>
    <w:rsid w:val="00C83B42"/>
    <w:rsid w:val="00CA2693"/>
    <w:rsid w:val="00CA6ACB"/>
    <w:rsid w:val="00CA78BC"/>
    <w:rsid w:val="00CB263D"/>
    <w:rsid w:val="00CB7642"/>
    <w:rsid w:val="00CC1EE9"/>
    <w:rsid w:val="00CC5EAC"/>
    <w:rsid w:val="00CC7F4C"/>
    <w:rsid w:val="00CD18C6"/>
    <w:rsid w:val="00CD4694"/>
    <w:rsid w:val="00CF640E"/>
    <w:rsid w:val="00D00C6E"/>
    <w:rsid w:val="00D05A2A"/>
    <w:rsid w:val="00D07FF1"/>
    <w:rsid w:val="00D115B3"/>
    <w:rsid w:val="00D11AD7"/>
    <w:rsid w:val="00D13381"/>
    <w:rsid w:val="00D142FC"/>
    <w:rsid w:val="00D14F48"/>
    <w:rsid w:val="00D332AE"/>
    <w:rsid w:val="00D42E34"/>
    <w:rsid w:val="00D4512E"/>
    <w:rsid w:val="00D45FE7"/>
    <w:rsid w:val="00D46503"/>
    <w:rsid w:val="00D471D0"/>
    <w:rsid w:val="00D477CE"/>
    <w:rsid w:val="00D668A2"/>
    <w:rsid w:val="00D723CE"/>
    <w:rsid w:val="00D90380"/>
    <w:rsid w:val="00D97F29"/>
    <w:rsid w:val="00DA0CEF"/>
    <w:rsid w:val="00DA3FAB"/>
    <w:rsid w:val="00DC406D"/>
    <w:rsid w:val="00DC5384"/>
    <w:rsid w:val="00DD4C18"/>
    <w:rsid w:val="00DD73B5"/>
    <w:rsid w:val="00DE01A2"/>
    <w:rsid w:val="00DE2BF9"/>
    <w:rsid w:val="00DE5AA1"/>
    <w:rsid w:val="00DF04E0"/>
    <w:rsid w:val="00E123C3"/>
    <w:rsid w:val="00E13AA7"/>
    <w:rsid w:val="00E24ED1"/>
    <w:rsid w:val="00E2605C"/>
    <w:rsid w:val="00E27668"/>
    <w:rsid w:val="00E302F4"/>
    <w:rsid w:val="00E42AA9"/>
    <w:rsid w:val="00E50162"/>
    <w:rsid w:val="00E51713"/>
    <w:rsid w:val="00E542B0"/>
    <w:rsid w:val="00E5574E"/>
    <w:rsid w:val="00E610B3"/>
    <w:rsid w:val="00E7146E"/>
    <w:rsid w:val="00E75491"/>
    <w:rsid w:val="00E76CFD"/>
    <w:rsid w:val="00E82D1F"/>
    <w:rsid w:val="00E87553"/>
    <w:rsid w:val="00E967B0"/>
    <w:rsid w:val="00EA749F"/>
    <w:rsid w:val="00EB35C2"/>
    <w:rsid w:val="00EC0577"/>
    <w:rsid w:val="00EC059D"/>
    <w:rsid w:val="00ED5D25"/>
    <w:rsid w:val="00EE04E8"/>
    <w:rsid w:val="00EF282C"/>
    <w:rsid w:val="00EF2ABC"/>
    <w:rsid w:val="00F0060A"/>
    <w:rsid w:val="00F01174"/>
    <w:rsid w:val="00F062BB"/>
    <w:rsid w:val="00F07E6D"/>
    <w:rsid w:val="00F07F51"/>
    <w:rsid w:val="00F2187C"/>
    <w:rsid w:val="00F26E8F"/>
    <w:rsid w:val="00F64D38"/>
    <w:rsid w:val="00F67552"/>
    <w:rsid w:val="00F67686"/>
    <w:rsid w:val="00F71A62"/>
    <w:rsid w:val="00F73268"/>
    <w:rsid w:val="00F757D9"/>
    <w:rsid w:val="00F85924"/>
    <w:rsid w:val="00F859BE"/>
    <w:rsid w:val="00F96EAB"/>
    <w:rsid w:val="00FC2A61"/>
    <w:rsid w:val="00FE110A"/>
    <w:rsid w:val="00FE2B2A"/>
    <w:rsid w:val="00FE3A76"/>
    <w:rsid w:val="00FE5E1D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5:docId w15:val="{87709972-E4BA-4B73-AB21-0B8CCC6A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C9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4F6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6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84F61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84F61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84F6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84F6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84F6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384F6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384F6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F2ABC"/>
    <w:rPr>
      <w:rFonts w:ascii="Arial" w:hAnsi="Arial"/>
      <w:b/>
      <w:kern w:val="1"/>
      <w:sz w:val="28"/>
      <w:lang w:eastAsia="ar-SA"/>
    </w:rPr>
  </w:style>
  <w:style w:type="character" w:customStyle="1" w:styleId="Nadpis2Char">
    <w:name w:val="Nadpis 2 Char"/>
    <w:link w:val="Nadpis2"/>
    <w:uiPriority w:val="99"/>
    <w:locked/>
    <w:rsid w:val="00EF2ABC"/>
    <w:rPr>
      <w:rFonts w:ascii="Arial" w:hAnsi="Arial"/>
      <w:b/>
      <w:i/>
      <w:sz w:val="24"/>
      <w:lang w:eastAsia="ar-SA"/>
    </w:rPr>
  </w:style>
  <w:style w:type="character" w:customStyle="1" w:styleId="Nadpis3Char">
    <w:name w:val="Nadpis 3 Char"/>
    <w:link w:val="Nadpis3"/>
    <w:uiPriority w:val="99"/>
    <w:locked/>
    <w:rsid w:val="00EF2ABC"/>
    <w:rPr>
      <w:b/>
      <w:sz w:val="24"/>
      <w:lang w:eastAsia="ar-SA"/>
    </w:rPr>
  </w:style>
  <w:style w:type="character" w:customStyle="1" w:styleId="Nadpis4Char">
    <w:name w:val="Nadpis 4 Char"/>
    <w:link w:val="Nadpis4"/>
    <w:uiPriority w:val="99"/>
    <w:locked/>
    <w:rsid w:val="00EF2ABC"/>
    <w:rPr>
      <w:b/>
      <w:i/>
      <w:sz w:val="24"/>
      <w:lang w:eastAsia="ar-SA"/>
    </w:rPr>
  </w:style>
  <w:style w:type="character" w:customStyle="1" w:styleId="Nadpis5Char">
    <w:name w:val="Nadpis 5 Char"/>
    <w:link w:val="Nadpis5"/>
    <w:uiPriority w:val="99"/>
    <w:locked/>
    <w:rsid w:val="00EF2ABC"/>
    <w:rPr>
      <w:rFonts w:ascii="Arial" w:hAnsi="Arial"/>
      <w:sz w:val="22"/>
      <w:lang w:eastAsia="ar-SA"/>
    </w:rPr>
  </w:style>
  <w:style w:type="character" w:customStyle="1" w:styleId="Nadpis6Char">
    <w:name w:val="Nadpis 6 Char"/>
    <w:link w:val="Nadpis6"/>
    <w:uiPriority w:val="99"/>
    <w:locked/>
    <w:rsid w:val="00EF2ABC"/>
    <w:rPr>
      <w:rFonts w:ascii="Arial" w:hAnsi="Arial"/>
      <w:i/>
      <w:sz w:val="22"/>
      <w:lang w:eastAsia="ar-SA"/>
    </w:rPr>
  </w:style>
  <w:style w:type="character" w:customStyle="1" w:styleId="Nadpis7Char">
    <w:name w:val="Nadpis 7 Char"/>
    <w:link w:val="Nadpis7"/>
    <w:uiPriority w:val="99"/>
    <w:locked/>
    <w:rsid w:val="00EF2ABC"/>
    <w:rPr>
      <w:rFonts w:ascii="Arial" w:hAnsi="Arial"/>
      <w:lang w:eastAsia="ar-SA"/>
    </w:rPr>
  </w:style>
  <w:style w:type="character" w:customStyle="1" w:styleId="Nadpis8Char">
    <w:name w:val="Nadpis 8 Char"/>
    <w:link w:val="Nadpis8"/>
    <w:uiPriority w:val="99"/>
    <w:locked/>
    <w:rsid w:val="00EF2ABC"/>
    <w:rPr>
      <w:rFonts w:ascii="Arial" w:hAnsi="Arial"/>
      <w:i/>
      <w:lang w:eastAsia="ar-SA"/>
    </w:rPr>
  </w:style>
  <w:style w:type="character" w:customStyle="1" w:styleId="Nadpis9Char">
    <w:name w:val="Nadpis 9 Char"/>
    <w:link w:val="Nadpis9"/>
    <w:uiPriority w:val="99"/>
    <w:locked/>
    <w:rsid w:val="00EF2ABC"/>
    <w:rPr>
      <w:rFonts w:ascii="Arial" w:hAnsi="Arial"/>
      <w:i/>
      <w:sz w:val="18"/>
      <w:lang w:eastAsia="ar-SA"/>
    </w:rPr>
  </w:style>
  <w:style w:type="character" w:customStyle="1" w:styleId="WW8Num3z0">
    <w:name w:val="WW8Num3z0"/>
    <w:uiPriority w:val="99"/>
    <w:rsid w:val="00384F61"/>
    <w:rPr>
      <w:rFonts w:ascii="Times New Roman" w:hAnsi="Times New Roman"/>
      <w:sz w:val="24"/>
    </w:rPr>
  </w:style>
  <w:style w:type="character" w:customStyle="1" w:styleId="WW8Num5z0">
    <w:name w:val="WW8Num5z0"/>
    <w:uiPriority w:val="99"/>
    <w:rsid w:val="00384F61"/>
  </w:style>
  <w:style w:type="character" w:customStyle="1" w:styleId="WW8Num6z0">
    <w:name w:val="WW8Num6z0"/>
    <w:uiPriority w:val="99"/>
    <w:rsid w:val="00384F61"/>
  </w:style>
  <w:style w:type="character" w:customStyle="1" w:styleId="WW8Num7z0">
    <w:name w:val="WW8Num7z0"/>
    <w:uiPriority w:val="99"/>
    <w:rsid w:val="00384F61"/>
    <w:rPr>
      <w:rFonts w:ascii="Symbol" w:hAnsi="Symbol"/>
    </w:rPr>
  </w:style>
  <w:style w:type="character" w:customStyle="1" w:styleId="WW8Num8z0">
    <w:name w:val="WW8Num8z0"/>
    <w:uiPriority w:val="99"/>
    <w:rsid w:val="00384F61"/>
    <w:rPr>
      <w:rFonts w:ascii="Symbol" w:hAnsi="Symbol"/>
    </w:rPr>
  </w:style>
  <w:style w:type="character" w:customStyle="1" w:styleId="WW8Num9z0">
    <w:name w:val="WW8Num9z0"/>
    <w:uiPriority w:val="99"/>
    <w:rsid w:val="00384F61"/>
    <w:rPr>
      <w:rFonts w:ascii="Times New Roman" w:hAnsi="Times New Roman"/>
    </w:rPr>
  </w:style>
  <w:style w:type="character" w:customStyle="1" w:styleId="WW8Num10z0">
    <w:name w:val="WW8Num10z0"/>
    <w:uiPriority w:val="99"/>
    <w:rsid w:val="00384F61"/>
    <w:rPr>
      <w:rFonts w:ascii="Symbol" w:hAnsi="Symbol"/>
    </w:rPr>
  </w:style>
  <w:style w:type="character" w:customStyle="1" w:styleId="WW8Num11z0">
    <w:name w:val="WW8Num11z0"/>
    <w:uiPriority w:val="99"/>
    <w:rsid w:val="00384F61"/>
    <w:rPr>
      <w:rFonts w:ascii="Symbol" w:hAnsi="Symbol"/>
    </w:rPr>
  </w:style>
  <w:style w:type="character" w:customStyle="1" w:styleId="WW8Num15z0">
    <w:name w:val="WW8Num15z0"/>
    <w:uiPriority w:val="99"/>
    <w:rsid w:val="00384F61"/>
    <w:rPr>
      <w:rFonts w:ascii="Symbol" w:hAnsi="Symbol"/>
    </w:rPr>
  </w:style>
  <w:style w:type="character" w:customStyle="1" w:styleId="WW8Num16z0">
    <w:name w:val="WW8Num16z0"/>
    <w:uiPriority w:val="99"/>
    <w:rsid w:val="00384F61"/>
    <w:rPr>
      <w:rFonts w:ascii="Times New Roman" w:hAnsi="Times New Roman"/>
      <w:sz w:val="22"/>
    </w:rPr>
  </w:style>
  <w:style w:type="character" w:customStyle="1" w:styleId="WW8Num17z0">
    <w:name w:val="WW8Num17z0"/>
    <w:uiPriority w:val="99"/>
    <w:rsid w:val="00384F61"/>
    <w:rPr>
      <w:rFonts w:ascii="Times New Roman" w:hAnsi="Times New Roman"/>
      <w:sz w:val="22"/>
    </w:rPr>
  </w:style>
  <w:style w:type="character" w:customStyle="1" w:styleId="WW8Num18z0">
    <w:name w:val="WW8Num18z0"/>
    <w:uiPriority w:val="99"/>
    <w:rsid w:val="00384F61"/>
    <w:rPr>
      <w:rFonts w:ascii="Times New Roman" w:hAnsi="Times New Roman"/>
      <w:sz w:val="24"/>
    </w:rPr>
  </w:style>
  <w:style w:type="character" w:customStyle="1" w:styleId="WW8Num19z0">
    <w:name w:val="WW8Num19z0"/>
    <w:uiPriority w:val="99"/>
    <w:rsid w:val="00384F61"/>
    <w:rPr>
      <w:rFonts w:ascii="Symbol" w:hAnsi="Symbol"/>
    </w:rPr>
  </w:style>
  <w:style w:type="character" w:customStyle="1" w:styleId="WW8Num20z0">
    <w:name w:val="WW8Num20z0"/>
    <w:uiPriority w:val="99"/>
    <w:rsid w:val="00384F61"/>
    <w:rPr>
      <w:rFonts w:ascii="Symbol" w:hAnsi="Symbol"/>
    </w:rPr>
  </w:style>
  <w:style w:type="character" w:customStyle="1" w:styleId="WW8Num21z0">
    <w:name w:val="WW8Num21z0"/>
    <w:uiPriority w:val="99"/>
    <w:rsid w:val="00384F61"/>
    <w:rPr>
      <w:rFonts w:ascii="Tahoma" w:hAnsi="Tahoma"/>
    </w:rPr>
  </w:style>
  <w:style w:type="character" w:customStyle="1" w:styleId="WW8Num22z0">
    <w:name w:val="WW8Num22z0"/>
    <w:uiPriority w:val="99"/>
    <w:rsid w:val="00384F6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384F61"/>
  </w:style>
  <w:style w:type="character" w:customStyle="1" w:styleId="WW8Num4z0">
    <w:name w:val="WW8Num4z0"/>
    <w:uiPriority w:val="99"/>
    <w:rsid w:val="00384F61"/>
    <w:rPr>
      <w:rFonts w:ascii="Courier New" w:hAnsi="Courier New"/>
    </w:rPr>
  </w:style>
  <w:style w:type="character" w:customStyle="1" w:styleId="WW8Num4z2">
    <w:name w:val="WW8Num4z2"/>
    <w:uiPriority w:val="99"/>
    <w:rsid w:val="00384F61"/>
    <w:rPr>
      <w:rFonts w:ascii="Wingdings" w:hAnsi="Wingdings"/>
    </w:rPr>
  </w:style>
  <w:style w:type="character" w:customStyle="1" w:styleId="WW8Num4z3">
    <w:name w:val="WW8Num4z3"/>
    <w:uiPriority w:val="99"/>
    <w:rsid w:val="00384F61"/>
    <w:rPr>
      <w:rFonts w:ascii="Symbol" w:hAnsi="Symbol"/>
    </w:rPr>
  </w:style>
  <w:style w:type="character" w:customStyle="1" w:styleId="WW8Num6z1">
    <w:name w:val="WW8Num6z1"/>
    <w:uiPriority w:val="99"/>
    <w:rsid w:val="00384F61"/>
    <w:rPr>
      <w:rFonts w:ascii="Times New Roman" w:hAnsi="Times New Roman"/>
    </w:rPr>
  </w:style>
  <w:style w:type="character" w:customStyle="1" w:styleId="WW8Num7z1">
    <w:name w:val="WW8Num7z1"/>
    <w:uiPriority w:val="99"/>
    <w:rsid w:val="00384F61"/>
    <w:rPr>
      <w:rFonts w:ascii="Courier New" w:hAnsi="Courier New"/>
    </w:rPr>
  </w:style>
  <w:style w:type="character" w:customStyle="1" w:styleId="WW8Num7z2">
    <w:name w:val="WW8Num7z2"/>
    <w:uiPriority w:val="99"/>
    <w:rsid w:val="00384F61"/>
    <w:rPr>
      <w:rFonts w:ascii="Wingdings" w:hAnsi="Wingdings"/>
    </w:rPr>
  </w:style>
  <w:style w:type="character" w:customStyle="1" w:styleId="WW8Num8z1">
    <w:name w:val="WW8Num8z1"/>
    <w:uiPriority w:val="99"/>
    <w:rsid w:val="00384F61"/>
    <w:rPr>
      <w:rFonts w:ascii="Courier New" w:hAnsi="Courier New"/>
    </w:rPr>
  </w:style>
  <w:style w:type="character" w:customStyle="1" w:styleId="WW8Num8z2">
    <w:name w:val="WW8Num8z2"/>
    <w:uiPriority w:val="99"/>
    <w:rsid w:val="00384F61"/>
    <w:rPr>
      <w:rFonts w:ascii="Wingdings" w:hAnsi="Wingdings"/>
    </w:rPr>
  </w:style>
  <w:style w:type="character" w:customStyle="1" w:styleId="WW8Num9z1">
    <w:name w:val="WW8Num9z1"/>
    <w:uiPriority w:val="99"/>
    <w:rsid w:val="00384F61"/>
    <w:rPr>
      <w:rFonts w:ascii="Courier New" w:hAnsi="Courier New"/>
    </w:rPr>
  </w:style>
  <w:style w:type="character" w:customStyle="1" w:styleId="WW8Num9z2">
    <w:name w:val="WW8Num9z2"/>
    <w:uiPriority w:val="99"/>
    <w:rsid w:val="00384F61"/>
    <w:rPr>
      <w:rFonts w:ascii="Wingdings" w:hAnsi="Wingdings"/>
    </w:rPr>
  </w:style>
  <w:style w:type="character" w:customStyle="1" w:styleId="WW8Num9z3">
    <w:name w:val="WW8Num9z3"/>
    <w:uiPriority w:val="99"/>
    <w:rsid w:val="00384F61"/>
    <w:rPr>
      <w:rFonts w:ascii="Symbol" w:hAnsi="Symbol"/>
    </w:rPr>
  </w:style>
  <w:style w:type="character" w:customStyle="1" w:styleId="WW8Num10z1">
    <w:name w:val="WW8Num10z1"/>
    <w:uiPriority w:val="99"/>
    <w:rsid w:val="00384F61"/>
    <w:rPr>
      <w:rFonts w:ascii="Courier New" w:hAnsi="Courier New"/>
    </w:rPr>
  </w:style>
  <w:style w:type="character" w:customStyle="1" w:styleId="WW8Num10z2">
    <w:name w:val="WW8Num10z2"/>
    <w:uiPriority w:val="99"/>
    <w:rsid w:val="00384F61"/>
    <w:rPr>
      <w:rFonts w:ascii="Wingdings" w:hAnsi="Wingdings"/>
    </w:rPr>
  </w:style>
  <w:style w:type="character" w:customStyle="1" w:styleId="WW8Num11z1">
    <w:name w:val="WW8Num11z1"/>
    <w:uiPriority w:val="99"/>
    <w:rsid w:val="00384F61"/>
    <w:rPr>
      <w:rFonts w:ascii="Courier New" w:hAnsi="Courier New"/>
    </w:rPr>
  </w:style>
  <w:style w:type="character" w:customStyle="1" w:styleId="WW8Num11z2">
    <w:name w:val="WW8Num11z2"/>
    <w:uiPriority w:val="99"/>
    <w:rsid w:val="00384F61"/>
    <w:rPr>
      <w:rFonts w:ascii="Wingdings" w:hAnsi="Wingdings"/>
    </w:rPr>
  </w:style>
  <w:style w:type="character" w:customStyle="1" w:styleId="WW8Num12z0">
    <w:name w:val="WW8Num12z0"/>
    <w:uiPriority w:val="99"/>
    <w:rsid w:val="00384F61"/>
    <w:rPr>
      <w:rFonts w:ascii="Times New Roman" w:hAnsi="Times New Roman"/>
      <w:sz w:val="22"/>
    </w:rPr>
  </w:style>
  <w:style w:type="character" w:customStyle="1" w:styleId="WW8Num13z0">
    <w:name w:val="WW8Num13z0"/>
    <w:uiPriority w:val="99"/>
    <w:rsid w:val="00384F61"/>
    <w:rPr>
      <w:rFonts w:ascii="Times New Roman" w:hAnsi="Times New Roman"/>
      <w:sz w:val="22"/>
    </w:rPr>
  </w:style>
  <w:style w:type="character" w:customStyle="1" w:styleId="WW8Num14z0">
    <w:name w:val="WW8Num14z0"/>
    <w:uiPriority w:val="99"/>
    <w:rsid w:val="00384F61"/>
    <w:rPr>
      <w:rFonts w:ascii="Times New Roman" w:hAnsi="Times New Roman"/>
      <w:sz w:val="22"/>
    </w:rPr>
  </w:style>
  <w:style w:type="character" w:customStyle="1" w:styleId="WW8Num15z1">
    <w:name w:val="WW8Num15z1"/>
    <w:uiPriority w:val="99"/>
    <w:rsid w:val="00384F61"/>
    <w:rPr>
      <w:rFonts w:ascii="Courier New" w:hAnsi="Courier New"/>
    </w:rPr>
  </w:style>
  <w:style w:type="character" w:customStyle="1" w:styleId="WW8Num15z2">
    <w:name w:val="WW8Num15z2"/>
    <w:uiPriority w:val="99"/>
    <w:rsid w:val="00384F61"/>
    <w:rPr>
      <w:rFonts w:ascii="Wingdings" w:hAnsi="Wingdings"/>
    </w:rPr>
  </w:style>
  <w:style w:type="character" w:customStyle="1" w:styleId="WW8Num22z1">
    <w:name w:val="WW8Num22z1"/>
    <w:uiPriority w:val="99"/>
    <w:rsid w:val="00384F61"/>
    <w:rPr>
      <w:rFonts w:ascii="Courier New" w:hAnsi="Courier New"/>
    </w:rPr>
  </w:style>
  <w:style w:type="character" w:customStyle="1" w:styleId="WW8Num22z2">
    <w:name w:val="WW8Num22z2"/>
    <w:uiPriority w:val="99"/>
    <w:rsid w:val="00384F61"/>
    <w:rPr>
      <w:rFonts w:ascii="Wingdings" w:hAnsi="Wingdings"/>
    </w:rPr>
  </w:style>
  <w:style w:type="character" w:customStyle="1" w:styleId="WW8Num23z0">
    <w:name w:val="WW8Num23z0"/>
    <w:uiPriority w:val="99"/>
    <w:rsid w:val="00384F61"/>
    <w:rPr>
      <w:rFonts w:ascii="Times New Roman" w:hAnsi="Times New Roman"/>
      <w:sz w:val="24"/>
    </w:rPr>
  </w:style>
  <w:style w:type="character" w:customStyle="1" w:styleId="WW8Num24z0">
    <w:name w:val="WW8Num24z0"/>
    <w:uiPriority w:val="99"/>
    <w:rsid w:val="00384F61"/>
    <w:rPr>
      <w:rFonts w:ascii="Symbol" w:hAnsi="Symbol"/>
    </w:rPr>
  </w:style>
  <w:style w:type="character" w:customStyle="1" w:styleId="WW8Num24z1">
    <w:name w:val="WW8Num24z1"/>
    <w:uiPriority w:val="99"/>
    <w:rsid w:val="00384F61"/>
    <w:rPr>
      <w:rFonts w:ascii="Courier New" w:hAnsi="Courier New"/>
    </w:rPr>
  </w:style>
  <w:style w:type="character" w:customStyle="1" w:styleId="WW8Num24z2">
    <w:name w:val="WW8Num24z2"/>
    <w:uiPriority w:val="99"/>
    <w:rsid w:val="00384F61"/>
    <w:rPr>
      <w:rFonts w:ascii="Wingdings" w:hAnsi="Wingdings"/>
    </w:rPr>
  </w:style>
  <w:style w:type="character" w:customStyle="1" w:styleId="WW8Num25z0">
    <w:name w:val="WW8Num25z0"/>
    <w:uiPriority w:val="99"/>
    <w:rsid w:val="00384F61"/>
    <w:rPr>
      <w:rFonts w:ascii="Times New Roman" w:hAnsi="Times New Roman"/>
      <w:sz w:val="24"/>
    </w:rPr>
  </w:style>
  <w:style w:type="character" w:customStyle="1" w:styleId="WW8Num26z0">
    <w:name w:val="WW8Num26z0"/>
    <w:uiPriority w:val="99"/>
    <w:rsid w:val="00384F61"/>
    <w:rPr>
      <w:rFonts w:ascii="Symbol" w:hAnsi="Symbol"/>
    </w:rPr>
  </w:style>
  <w:style w:type="character" w:customStyle="1" w:styleId="WW8Num26z1">
    <w:name w:val="WW8Num26z1"/>
    <w:uiPriority w:val="99"/>
    <w:rsid w:val="00384F61"/>
    <w:rPr>
      <w:rFonts w:ascii="Courier New" w:hAnsi="Courier New"/>
    </w:rPr>
  </w:style>
  <w:style w:type="character" w:customStyle="1" w:styleId="WW8Num26z2">
    <w:name w:val="WW8Num26z2"/>
    <w:uiPriority w:val="99"/>
    <w:rsid w:val="00384F61"/>
    <w:rPr>
      <w:rFonts w:ascii="Wingdings" w:hAnsi="Wingdings"/>
    </w:rPr>
  </w:style>
  <w:style w:type="character" w:customStyle="1" w:styleId="WW8Num27z0">
    <w:name w:val="WW8Num27z0"/>
    <w:uiPriority w:val="99"/>
    <w:rsid w:val="00384F61"/>
    <w:rPr>
      <w:rFonts w:ascii="Symbol" w:hAnsi="Symbol"/>
    </w:rPr>
  </w:style>
  <w:style w:type="character" w:customStyle="1" w:styleId="WW8Num27z1">
    <w:name w:val="WW8Num27z1"/>
    <w:uiPriority w:val="99"/>
    <w:rsid w:val="00384F61"/>
    <w:rPr>
      <w:rFonts w:ascii="Courier New" w:hAnsi="Courier New"/>
    </w:rPr>
  </w:style>
  <w:style w:type="character" w:customStyle="1" w:styleId="WW8Num27z2">
    <w:name w:val="WW8Num27z2"/>
    <w:uiPriority w:val="99"/>
    <w:rsid w:val="00384F61"/>
    <w:rPr>
      <w:rFonts w:ascii="Wingdings" w:hAnsi="Wingdings"/>
    </w:rPr>
  </w:style>
  <w:style w:type="character" w:customStyle="1" w:styleId="WW8Num28z0">
    <w:name w:val="WW8Num28z0"/>
    <w:uiPriority w:val="99"/>
    <w:rsid w:val="00384F61"/>
    <w:rPr>
      <w:rFonts w:ascii="Arial" w:hAnsi="Arial"/>
    </w:rPr>
  </w:style>
  <w:style w:type="character" w:customStyle="1" w:styleId="WW8Num28z1">
    <w:name w:val="WW8Num28z1"/>
    <w:uiPriority w:val="99"/>
    <w:rsid w:val="00384F61"/>
    <w:rPr>
      <w:rFonts w:ascii="Courier New" w:hAnsi="Courier New"/>
    </w:rPr>
  </w:style>
  <w:style w:type="character" w:customStyle="1" w:styleId="WW8Num28z2">
    <w:name w:val="WW8Num28z2"/>
    <w:uiPriority w:val="99"/>
    <w:rsid w:val="00384F61"/>
    <w:rPr>
      <w:rFonts w:ascii="Wingdings" w:hAnsi="Wingdings"/>
    </w:rPr>
  </w:style>
  <w:style w:type="character" w:customStyle="1" w:styleId="WW8Num28z3">
    <w:name w:val="WW8Num28z3"/>
    <w:uiPriority w:val="99"/>
    <w:rsid w:val="00384F61"/>
    <w:rPr>
      <w:rFonts w:ascii="Symbol" w:hAnsi="Symbol"/>
    </w:rPr>
  </w:style>
  <w:style w:type="character" w:customStyle="1" w:styleId="WW8Num30z0">
    <w:name w:val="WW8Num30z0"/>
    <w:uiPriority w:val="99"/>
    <w:rsid w:val="00384F61"/>
    <w:rPr>
      <w:rFonts w:ascii="Symbol" w:hAnsi="Symbol"/>
    </w:rPr>
  </w:style>
  <w:style w:type="character" w:customStyle="1" w:styleId="WW8Num30z1">
    <w:name w:val="WW8Num30z1"/>
    <w:uiPriority w:val="99"/>
    <w:rsid w:val="00384F61"/>
    <w:rPr>
      <w:rFonts w:ascii="Symbol" w:hAnsi="Symbol"/>
      <w:color w:val="auto"/>
    </w:rPr>
  </w:style>
  <w:style w:type="character" w:customStyle="1" w:styleId="WW8Num30z2">
    <w:name w:val="WW8Num30z2"/>
    <w:uiPriority w:val="99"/>
    <w:rsid w:val="00384F61"/>
    <w:rPr>
      <w:rFonts w:ascii="Wingdings" w:hAnsi="Wingdings"/>
    </w:rPr>
  </w:style>
  <w:style w:type="character" w:customStyle="1" w:styleId="WW8Num30z4">
    <w:name w:val="WW8Num30z4"/>
    <w:uiPriority w:val="99"/>
    <w:rsid w:val="00384F61"/>
    <w:rPr>
      <w:rFonts w:ascii="Courier New" w:hAnsi="Courier New"/>
    </w:rPr>
  </w:style>
  <w:style w:type="character" w:customStyle="1" w:styleId="WW8Num31z0">
    <w:name w:val="WW8Num31z0"/>
    <w:uiPriority w:val="99"/>
    <w:rsid w:val="00384F61"/>
    <w:rPr>
      <w:rFonts w:ascii="Symbol" w:hAnsi="Symbol"/>
    </w:rPr>
  </w:style>
  <w:style w:type="character" w:customStyle="1" w:styleId="WW8Num31z1">
    <w:name w:val="WW8Num31z1"/>
    <w:uiPriority w:val="99"/>
    <w:rsid w:val="00384F61"/>
    <w:rPr>
      <w:rFonts w:ascii="Courier New" w:hAnsi="Courier New"/>
    </w:rPr>
  </w:style>
  <w:style w:type="character" w:customStyle="1" w:styleId="WW8Num31z2">
    <w:name w:val="WW8Num31z2"/>
    <w:uiPriority w:val="99"/>
    <w:rsid w:val="00384F61"/>
    <w:rPr>
      <w:rFonts w:ascii="Wingdings" w:hAnsi="Wingdings"/>
    </w:rPr>
  </w:style>
  <w:style w:type="character" w:customStyle="1" w:styleId="WW8Num32z0">
    <w:name w:val="WW8Num32z0"/>
    <w:uiPriority w:val="99"/>
    <w:rsid w:val="00384F61"/>
    <w:rPr>
      <w:rFonts w:ascii="Symbol" w:hAnsi="Symbol"/>
    </w:rPr>
  </w:style>
  <w:style w:type="character" w:customStyle="1" w:styleId="WW8Num32z1">
    <w:name w:val="WW8Num32z1"/>
    <w:uiPriority w:val="99"/>
    <w:rsid w:val="00384F61"/>
    <w:rPr>
      <w:rFonts w:ascii="Courier New" w:hAnsi="Courier New"/>
    </w:rPr>
  </w:style>
  <w:style w:type="character" w:customStyle="1" w:styleId="WW8Num32z2">
    <w:name w:val="WW8Num32z2"/>
    <w:uiPriority w:val="99"/>
    <w:rsid w:val="00384F61"/>
    <w:rPr>
      <w:rFonts w:ascii="Wingdings" w:hAnsi="Wingdings"/>
    </w:rPr>
  </w:style>
  <w:style w:type="character" w:customStyle="1" w:styleId="WW8Num33z0">
    <w:name w:val="WW8Num33z0"/>
    <w:uiPriority w:val="99"/>
    <w:rsid w:val="00384F61"/>
    <w:rPr>
      <w:rFonts w:ascii="Symbol" w:hAnsi="Symbol"/>
    </w:rPr>
  </w:style>
  <w:style w:type="character" w:customStyle="1" w:styleId="WW8Num33z1">
    <w:name w:val="WW8Num33z1"/>
    <w:uiPriority w:val="99"/>
    <w:rsid w:val="00384F61"/>
    <w:rPr>
      <w:rFonts w:ascii="Courier New" w:hAnsi="Courier New"/>
    </w:rPr>
  </w:style>
  <w:style w:type="character" w:customStyle="1" w:styleId="WW8Num33z2">
    <w:name w:val="WW8Num33z2"/>
    <w:uiPriority w:val="99"/>
    <w:rsid w:val="00384F61"/>
    <w:rPr>
      <w:rFonts w:ascii="Wingdings" w:hAnsi="Wingdings"/>
    </w:rPr>
  </w:style>
  <w:style w:type="character" w:customStyle="1" w:styleId="WW8Num35z0">
    <w:name w:val="WW8Num35z0"/>
    <w:uiPriority w:val="99"/>
    <w:rsid w:val="00384F61"/>
    <w:rPr>
      <w:rFonts w:ascii="Tahoma" w:hAnsi="Tahoma"/>
    </w:rPr>
  </w:style>
  <w:style w:type="character" w:customStyle="1" w:styleId="WW8Num35z1">
    <w:name w:val="WW8Num35z1"/>
    <w:uiPriority w:val="99"/>
    <w:rsid w:val="00384F61"/>
    <w:rPr>
      <w:rFonts w:ascii="Courier New" w:hAnsi="Courier New"/>
    </w:rPr>
  </w:style>
  <w:style w:type="character" w:customStyle="1" w:styleId="WW8Num35z2">
    <w:name w:val="WW8Num35z2"/>
    <w:uiPriority w:val="99"/>
    <w:rsid w:val="00384F61"/>
    <w:rPr>
      <w:rFonts w:ascii="Wingdings" w:hAnsi="Wingdings"/>
    </w:rPr>
  </w:style>
  <w:style w:type="character" w:customStyle="1" w:styleId="WW8Num35z3">
    <w:name w:val="WW8Num35z3"/>
    <w:uiPriority w:val="99"/>
    <w:rsid w:val="00384F61"/>
    <w:rPr>
      <w:rFonts w:ascii="Symbol" w:hAnsi="Symbol"/>
    </w:rPr>
  </w:style>
  <w:style w:type="character" w:customStyle="1" w:styleId="WW8Num36z0">
    <w:name w:val="WW8Num36z0"/>
    <w:uiPriority w:val="99"/>
    <w:rsid w:val="00384F61"/>
    <w:rPr>
      <w:rFonts w:ascii="Times New Roman" w:hAnsi="Times New Roman"/>
    </w:rPr>
  </w:style>
  <w:style w:type="character" w:customStyle="1" w:styleId="WW8Num37z0">
    <w:name w:val="WW8Num37z0"/>
    <w:uiPriority w:val="99"/>
    <w:rsid w:val="00384F61"/>
    <w:rPr>
      <w:rFonts w:ascii="Symbol" w:hAnsi="Symbol"/>
    </w:rPr>
  </w:style>
  <w:style w:type="character" w:customStyle="1" w:styleId="WW8Num37z1">
    <w:name w:val="WW8Num37z1"/>
    <w:uiPriority w:val="99"/>
    <w:rsid w:val="00384F61"/>
    <w:rPr>
      <w:rFonts w:ascii="Courier New" w:hAnsi="Courier New"/>
    </w:rPr>
  </w:style>
  <w:style w:type="character" w:customStyle="1" w:styleId="WW8Num37z2">
    <w:name w:val="WW8Num37z2"/>
    <w:uiPriority w:val="99"/>
    <w:rsid w:val="00384F61"/>
    <w:rPr>
      <w:rFonts w:ascii="Wingdings" w:hAnsi="Wingdings"/>
    </w:rPr>
  </w:style>
  <w:style w:type="character" w:customStyle="1" w:styleId="WW8Num38z0">
    <w:name w:val="WW8Num38z0"/>
    <w:uiPriority w:val="99"/>
    <w:rsid w:val="00384F61"/>
    <w:rPr>
      <w:rFonts w:ascii="Courier New" w:hAnsi="Courier New"/>
    </w:rPr>
  </w:style>
  <w:style w:type="character" w:customStyle="1" w:styleId="WW8Num38z2">
    <w:name w:val="WW8Num38z2"/>
    <w:uiPriority w:val="99"/>
    <w:rsid w:val="00384F61"/>
    <w:rPr>
      <w:rFonts w:ascii="Wingdings" w:hAnsi="Wingdings"/>
    </w:rPr>
  </w:style>
  <w:style w:type="character" w:customStyle="1" w:styleId="WW8Num38z3">
    <w:name w:val="WW8Num38z3"/>
    <w:uiPriority w:val="99"/>
    <w:rsid w:val="00384F61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384F61"/>
  </w:style>
  <w:style w:type="character" w:styleId="slostrnky">
    <w:name w:val="page number"/>
    <w:rsid w:val="00384F61"/>
    <w:rPr>
      <w:rFonts w:cs="Times New Roman"/>
    </w:rPr>
  </w:style>
  <w:style w:type="character" w:styleId="Hypertextovodkaz">
    <w:name w:val="Hyperlink"/>
    <w:uiPriority w:val="99"/>
    <w:rsid w:val="00384F61"/>
    <w:rPr>
      <w:rFonts w:cs="Times New Roman"/>
      <w:color w:val="0000FF"/>
      <w:u w:val="single"/>
    </w:rPr>
  </w:style>
  <w:style w:type="character" w:customStyle="1" w:styleId="matlr">
    <w:name w:val="matlr"/>
    <w:uiPriority w:val="99"/>
    <w:rsid w:val="00384F61"/>
    <w:rPr>
      <w:rFonts w:ascii="Arial" w:hAnsi="Arial" w:cs="Arial"/>
      <w:color w:val="auto"/>
      <w:sz w:val="20"/>
      <w:szCs w:val="20"/>
    </w:rPr>
  </w:style>
  <w:style w:type="character" w:customStyle="1" w:styleId="OdstavecsodrazkamiCharChar">
    <w:name w:val="Odstavec s odrazkami Char Char"/>
    <w:uiPriority w:val="99"/>
    <w:rsid w:val="00384F61"/>
    <w:rPr>
      <w:rFonts w:cs="Times New Roman"/>
      <w:sz w:val="22"/>
      <w:szCs w:val="22"/>
    </w:rPr>
  </w:style>
  <w:style w:type="character" w:customStyle="1" w:styleId="ZpatChar">
    <w:name w:val="Zápatí Char"/>
    <w:uiPriority w:val="99"/>
    <w:rsid w:val="00384F61"/>
    <w:rPr>
      <w:rFonts w:cs="Times New Roman"/>
    </w:rPr>
  </w:style>
  <w:style w:type="character" w:customStyle="1" w:styleId="ZhlavChar">
    <w:name w:val="Záhlaví Char"/>
    <w:uiPriority w:val="99"/>
    <w:rsid w:val="00384F61"/>
    <w:rPr>
      <w:rFonts w:cs="Times New Roman"/>
    </w:rPr>
  </w:style>
  <w:style w:type="paragraph" w:customStyle="1" w:styleId="Nadpis">
    <w:name w:val="Nadpis"/>
    <w:basedOn w:val="Normln"/>
    <w:next w:val="Zkladntext"/>
    <w:uiPriority w:val="99"/>
    <w:rsid w:val="00384F61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4F6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EF2ABC"/>
    <w:rPr>
      <w:rFonts w:cs="Times New Roman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384F61"/>
    <w:rPr>
      <w:rFonts w:cs="Tahoma"/>
    </w:rPr>
  </w:style>
  <w:style w:type="paragraph" w:customStyle="1" w:styleId="Popisek">
    <w:name w:val="Popisek"/>
    <w:basedOn w:val="Normln"/>
    <w:uiPriority w:val="99"/>
    <w:rsid w:val="00384F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384F61"/>
    <w:pPr>
      <w:suppressLineNumbers/>
    </w:pPr>
    <w:rPr>
      <w:rFonts w:cs="Tahoma"/>
    </w:rPr>
  </w:style>
  <w:style w:type="paragraph" w:styleId="Zhlav">
    <w:name w:val="header"/>
    <w:basedOn w:val="Normln"/>
    <w:link w:val="ZhlavChar1"/>
    <w:uiPriority w:val="99"/>
    <w:rsid w:val="00384F61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semiHidden/>
    <w:locked/>
    <w:rsid w:val="00EF2ABC"/>
    <w:rPr>
      <w:rFonts w:cs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1"/>
    <w:uiPriority w:val="99"/>
    <w:rsid w:val="00384F61"/>
    <w:pPr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semiHidden/>
    <w:locked/>
    <w:rsid w:val="00351975"/>
    <w:rPr>
      <w:rFonts w:cs="Times New Roman"/>
      <w:lang w:val="cs-CZ"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384F61"/>
    <w:pPr>
      <w:spacing w:line="216" w:lineRule="auto"/>
      <w:ind w:left="284" w:hanging="284"/>
      <w:jc w:val="both"/>
    </w:pPr>
    <w:rPr>
      <w:rFonts w:ascii="Arial" w:hAnsi="Arial"/>
      <w:sz w:val="18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F2ABC"/>
    <w:rPr>
      <w:rFonts w:cs="Times New Roman"/>
      <w:sz w:val="20"/>
      <w:szCs w:val="20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384F61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rsid w:val="00384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2ABC"/>
    <w:rPr>
      <w:rFonts w:cs="Times New Roman"/>
      <w:sz w:val="2"/>
      <w:lang w:eastAsia="ar-SA" w:bidi="ar-SA"/>
    </w:rPr>
  </w:style>
  <w:style w:type="paragraph" w:customStyle="1" w:styleId="OdstavecsodrazkamiChar">
    <w:name w:val="Odstavec s odrazkami Char"/>
    <w:basedOn w:val="Normln"/>
    <w:uiPriority w:val="99"/>
    <w:rsid w:val="00384F61"/>
    <w:pPr>
      <w:numPr>
        <w:numId w:val="2"/>
      </w:numPr>
      <w:spacing w:before="120" w:after="120"/>
      <w:jc w:val="both"/>
    </w:pPr>
    <w:rPr>
      <w:sz w:val="22"/>
      <w:szCs w:val="22"/>
    </w:rPr>
  </w:style>
  <w:style w:type="paragraph" w:customStyle="1" w:styleId="Odstavecsodrazkami">
    <w:name w:val="Odstavec s odrazkami"/>
    <w:basedOn w:val="Normln"/>
    <w:uiPriority w:val="99"/>
    <w:rsid w:val="00384F61"/>
    <w:pPr>
      <w:tabs>
        <w:tab w:val="left" w:pos="4860"/>
      </w:tabs>
      <w:spacing w:before="120" w:after="120"/>
      <w:ind w:left="1620" w:hanging="1260"/>
      <w:jc w:val="both"/>
    </w:pPr>
    <w:rPr>
      <w:rFonts w:ascii="Arial" w:hAnsi="Arial"/>
      <w:b/>
      <w:szCs w:val="24"/>
    </w:rPr>
  </w:style>
  <w:style w:type="paragraph" w:customStyle="1" w:styleId="Smlouva">
    <w:name w:val="Smlouva"/>
    <w:basedOn w:val="Normln"/>
    <w:uiPriority w:val="99"/>
    <w:rsid w:val="00384F61"/>
    <w:pPr>
      <w:widowControl w:val="0"/>
      <w:tabs>
        <w:tab w:val="right" w:pos="9412"/>
      </w:tabs>
      <w:spacing w:before="60"/>
    </w:pPr>
    <w:rPr>
      <w:rFonts w:ascii="Arial" w:hAnsi="Arial"/>
      <w:sz w:val="22"/>
    </w:rPr>
  </w:style>
  <w:style w:type="paragraph" w:customStyle="1" w:styleId="HLAVICKA">
    <w:name w:val="HLAVICKA"/>
    <w:basedOn w:val="Normln"/>
    <w:uiPriority w:val="99"/>
    <w:rsid w:val="00384F61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spacing w:line="288" w:lineRule="auto"/>
      <w:textAlignment w:val="baseline"/>
    </w:pPr>
    <w:rPr>
      <w:color w:val="000000"/>
    </w:rPr>
  </w:style>
  <w:style w:type="paragraph" w:customStyle="1" w:styleId="HLAVICKA6BNAD">
    <w:name w:val="HLAVICKA 6B NAD"/>
    <w:basedOn w:val="HLAVICKA"/>
    <w:uiPriority w:val="99"/>
    <w:rsid w:val="00384F61"/>
    <w:pPr>
      <w:spacing w:before="120"/>
    </w:pPr>
  </w:style>
  <w:style w:type="paragraph" w:styleId="Odstavecseseznamem">
    <w:name w:val="List Paragraph"/>
    <w:basedOn w:val="Normln"/>
    <w:uiPriority w:val="34"/>
    <w:qFormat/>
    <w:rsid w:val="00384F61"/>
    <w:pPr>
      <w:ind w:left="708"/>
    </w:pPr>
  </w:style>
  <w:style w:type="paragraph" w:customStyle="1" w:styleId="Textvbloku1">
    <w:name w:val="Text v bloku1"/>
    <w:basedOn w:val="Normln"/>
    <w:uiPriority w:val="99"/>
    <w:rsid w:val="00384F61"/>
    <w:pPr>
      <w:autoSpaceDE w:val="0"/>
      <w:ind w:left="709" w:right="-1" w:hanging="709"/>
      <w:jc w:val="both"/>
    </w:pPr>
    <w:rPr>
      <w:sz w:val="24"/>
      <w:szCs w:val="24"/>
    </w:rPr>
  </w:style>
  <w:style w:type="paragraph" w:customStyle="1" w:styleId="Obsahtabulky">
    <w:name w:val="Obsah tabulky"/>
    <w:basedOn w:val="Normln"/>
    <w:uiPriority w:val="99"/>
    <w:rsid w:val="00384F61"/>
    <w:pPr>
      <w:suppressLineNumbers/>
    </w:pPr>
  </w:style>
  <w:style w:type="paragraph" w:customStyle="1" w:styleId="Nadpistabulky">
    <w:name w:val="Nadpis tabulky"/>
    <w:basedOn w:val="Obsahtabulky"/>
    <w:uiPriority w:val="99"/>
    <w:rsid w:val="00384F61"/>
    <w:pPr>
      <w:jc w:val="center"/>
    </w:pPr>
    <w:rPr>
      <w:b/>
      <w:bCs/>
    </w:rPr>
  </w:style>
  <w:style w:type="paragraph" w:customStyle="1" w:styleId="Styl1">
    <w:name w:val="Styl1"/>
    <w:basedOn w:val="Normln"/>
    <w:uiPriority w:val="99"/>
    <w:rsid w:val="00CB263D"/>
    <w:pPr>
      <w:suppressAutoHyphens w:val="0"/>
      <w:ind w:firstLine="624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Zkladntextodsazen1">
    <w:name w:val="Základní text odsazený1"/>
    <w:basedOn w:val="Normln"/>
    <w:uiPriority w:val="99"/>
    <w:rsid w:val="00A90EDA"/>
    <w:pPr>
      <w:suppressAutoHyphens w:val="0"/>
      <w:spacing w:after="120"/>
      <w:ind w:left="283"/>
      <w:jc w:val="both"/>
    </w:pPr>
    <w:rPr>
      <w:rFonts w:ascii="Arial" w:hAnsi="Arial" w:cs="Arial"/>
      <w:lang w:eastAsia="cs-CZ"/>
    </w:rPr>
  </w:style>
  <w:style w:type="paragraph" w:customStyle="1" w:styleId="Odstavecseseznamem1">
    <w:name w:val="Odstavec se seznamem1"/>
    <w:basedOn w:val="Normln"/>
    <w:uiPriority w:val="99"/>
    <w:rsid w:val="00A90EDA"/>
    <w:pPr>
      <w:ind w:left="708"/>
    </w:pPr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5B191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EF2ABC"/>
    <w:rPr>
      <w:rFonts w:cs="Times New Roman"/>
      <w:sz w:val="20"/>
      <w:szCs w:val="20"/>
      <w:lang w:eastAsia="ar-SA" w:bidi="ar-SA"/>
    </w:rPr>
  </w:style>
  <w:style w:type="character" w:styleId="Odkaznakoment">
    <w:name w:val="annotation reference"/>
    <w:uiPriority w:val="99"/>
    <w:rsid w:val="00A92B09"/>
    <w:rPr>
      <w:rFonts w:ascii="Times New Roman" w:hAnsi="Times New Roman"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92B09"/>
    <w:pPr>
      <w:suppressAutoHyphens w:val="0"/>
      <w:jc w:val="both"/>
    </w:pPr>
    <w:rPr>
      <w:rFonts w:ascii="Arial" w:hAnsi="Arial" w:cs="Arial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A92B09"/>
    <w:rPr>
      <w:rFonts w:ascii="Arial" w:hAnsi="Arial" w:cs="Arial"/>
    </w:rPr>
  </w:style>
  <w:style w:type="paragraph" w:customStyle="1" w:styleId="Standard">
    <w:name w:val="Standard"/>
    <w:rsid w:val="00A97E3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F859B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903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Normln"/>
    <w:rsid w:val="00116150"/>
    <w:pPr>
      <w:keepLines/>
      <w:suppressAutoHyphens w:val="0"/>
      <w:spacing w:before="40" w:after="40"/>
    </w:pPr>
    <w:rPr>
      <w:rFonts w:ascii="CorpoS" w:hAnsi="CorpoS"/>
      <w:sz w:val="22"/>
      <w:szCs w:val="24"/>
      <w:lang w:val="de-DE" w:eastAsia="cs-CZ"/>
    </w:rPr>
  </w:style>
  <w:style w:type="paragraph" w:customStyle="1" w:styleId="BodyText21">
    <w:name w:val="Body Text 21"/>
    <w:basedOn w:val="Normln"/>
    <w:rsid w:val="00116150"/>
    <w:pPr>
      <w:widowControl w:val="0"/>
      <w:suppressAutoHyphens w:val="0"/>
      <w:snapToGrid w:val="0"/>
      <w:jc w:val="both"/>
    </w:pPr>
    <w:rPr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bicik@mu.turn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2B1D-C951-4BB4-9964-B43DDCB9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2293</Words>
  <Characters>14138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-</Company>
  <LinksUpToDate>false</LinksUpToDate>
  <CharactersWithSpaces>16399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tjakubal</dc:creator>
  <cp:lastModifiedBy>Ing. Eva Krsková</cp:lastModifiedBy>
  <cp:revision>19</cp:revision>
  <cp:lastPrinted>2015-04-22T13:14:00Z</cp:lastPrinted>
  <dcterms:created xsi:type="dcterms:W3CDTF">2022-06-06T13:05:00Z</dcterms:created>
  <dcterms:modified xsi:type="dcterms:W3CDTF">2022-06-06T14:01:00Z</dcterms:modified>
</cp:coreProperties>
</file>