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D9FD9" w14:textId="77777777" w:rsidR="005C5AA3" w:rsidRPr="00332808" w:rsidRDefault="005C5AA3" w:rsidP="005C5AA3">
      <w:pPr>
        <w:jc w:val="center"/>
        <w:rPr>
          <w:rFonts w:cs="Arial"/>
        </w:rPr>
      </w:pPr>
      <w:r w:rsidRPr="00332808">
        <w:rPr>
          <w:rFonts w:cs="Arial"/>
        </w:rPr>
        <w:t>Níže uvedeného dne, měsíce a roku uzavřely níže uvedené smluvní strany dle § 2079 a násl. zákona</w:t>
      </w:r>
      <w:r w:rsidRPr="00332808">
        <w:rPr>
          <w:rFonts w:cs="Arial"/>
        </w:rPr>
        <w:br/>
        <w:t>č. 89/2012Sb., občanského zákoníku ve znění pozdějších předpisů (dále jen „OZ“)</w:t>
      </w:r>
    </w:p>
    <w:p w14:paraId="402A324E" w14:textId="77777777" w:rsidR="005C5AA3" w:rsidRPr="00332808" w:rsidRDefault="005C5AA3" w:rsidP="005C5AA3">
      <w:pPr>
        <w:jc w:val="center"/>
        <w:rPr>
          <w:rFonts w:cs="Arial"/>
        </w:rPr>
      </w:pPr>
      <w:r w:rsidRPr="00332808">
        <w:rPr>
          <w:rFonts w:cs="Arial"/>
        </w:rPr>
        <w:t>a v souladu se svou jedinou a pravou vůlí tuto</w:t>
      </w:r>
    </w:p>
    <w:p w14:paraId="2DD8B886" w14:textId="77777777" w:rsidR="005C5AA3" w:rsidRPr="00332808" w:rsidRDefault="005C5AA3" w:rsidP="005C5AA3">
      <w:pPr>
        <w:rPr>
          <w:rFonts w:cs="Arial"/>
        </w:rPr>
      </w:pPr>
    </w:p>
    <w:p w14:paraId="6E2BAC84" w14:textId="77777777" w:rsidR="005C5AA3" w:rsidRPr="00332808" w:rsidRDefault="005C5AA3" w:rsidP="005C5AA3">
      <w:pPr>
        <w:jc w:val="center"/>
        <w:rPr>
          <w:rFonts w:cs="Arial"/>
        </w:rPr>
      </w:pPr>
    </w:p>
    <w:p w14:paraId="1C863ADE" w14:textId="77777777" w:rsidR="005C5AA3" w:rsidRPr="00332808" w:rsidRDefault="005C5AA3" w:rsidP="005C5AA3">
      <w:pPr>
        <w:spacing w:line="300" w:lineRule="atLeast"/>
        <w:ind w:left="2127" w:hanging="2127"/>
        <w:jc w:val="center"/>
        <w:rPr>
          <w:rFonts w:ascii="Arial Black" w:hAnsi="Arial Black" w:cs="Arial"/>
          <w:b/>
          <w:sz w:val="28"/>
          <w:szCs w:val="24"/>
        </w:rPr>
      </w:pPr>
      <w:r w:rsidRPr="00332808">
        <w:rPr>
          <w:rFonts w:ascii="Arial Black" w:hAnsi="Arial Black" w:cs="Arial"/>
          <w:b/>
          <w:sz w:val="28"/>
          <w:szCs w:val="24"/>
        </w:rPr>
        <w:t>KUPNÍ SMLOUVU</w:t>
      </w:r>
    </w:p>
    <w:p w14:paraId="648D1450" w14:textId="77777777" w:rsidR="005C5AA3" w:rsidRPr="00332808" w:rsidRDefault="005C5AA3" w:rsidP="005C5AA3">
      <w:pPr>
        <w:spacing w:line="300" w:lineRule="atLeast"/>
        <w:ind w:left="2127" w:hanging="2127"/>
        <w:jc w:val="center"/>
        <w:rPr>
          <w:rFonts w:cs="Arial"/>
          <w:b/>
          <w:szCs w:val="24"/>
          <w:u w:val="single"/>
        </w:rPr>
      </w:pPr>
    </w:p>
    <w:p w14:paraId="13512DB6" w14:textId="1EF56B5A" w:rsidR="005C5AA3" w:rsidRPr="00332808" w:rsidRDefault="005C5AA3" w:rsidP="005C5AA3">
      <w:pPr>
        <w:rPr>
          <w:rFonts w:cs="Arial"/>
          <w:b/>
        </w:rPr>
      </w:pPr>
      <w:r w:rsidRPr="00332808">
        <w:rPr>
          <w:rFonts w:cs="Arial"/>
          <w:b/>
        </w:rPr>
        <w:t>T</w:t>
      </w:r>
      <w:r w:rsidR="007255DE">
        <w:rPr>
          <w:rFonts w:cs="Arial"/>
          <w:b/>
        </w:rPr>
        <w:t>echnické</w:t>
      </w:r>
      <w:r w:rsidR="007E6369">
        <w:rPr>
          <w:rFonts w:cs="Arial"/>
          <w:b/>
        </w:rPr>
        <w:t xml:space="preserve"> služby</w:t>
      </w:r>
      <w:r w:rsidR="007255DE">
        <w:rPr>
          <w:rFonts w:cs="Arial"/>
          <w:b/>
        </w:rPr>
        <w:t xml:space="preserve"> Turnov</w:t>
      </w:r>
      <w:r w:rsidR="006B0214">
        <w:rPr>
          <w:rFonts w:cs="Arial"/>
          <w:b/>
        </w:rPr>
        <w:t>,</w:t>
      </w:r>
      <w:r w:rsidR="007E6369">
        <w:rPr>
          <w:rFonts w:cs="Arial"/>
          <w:b/>
        </w:rPr>
        <w:t xml:space="preserve"> s.</w:t>
      </w:r>
      <w:r w:rsidRPr="00332808">
        <w:rPr>
          <w:rFonts w:cs="Arial"/>
          <w:b/>
        </w:rPr>
        <w:t>r.o.</w:t>
      </w:r>
    </w:p>
    <w:p w14:paraId="2C536121" w14:textId="208765B6" w:rsidR="005C5AA3" w:rsidRPr="00332808" w:rsidRDefault="005C5AA3" w:rsidP="005C5AA3">
      <w:pPr>
        <w:tabs>
          <w:tab w:val="left" w:pos="2694"/>
        </w:tabs>
        <w:rPr>
          <w:rFonts w:cs="Arial"/>
        </w:rPr>
      </w:pPr>
      <w:r w:rsidRPr="00332808">
        <w:rPr>
          <w:rFonts w:cs="Arial"/>
        </w:rPr>
        <w:t>Zápis v obchodním rejstříku:</w:t>
      </w:r>
      <w:r>
        <w:rPr>
          <w:rFonts w:cs="Arial"/>
        </w:rPr>
        <w:tab/>
      </w:r>
      <w:r w:rsidRPr="006B0214">
        <w:rPr>
          <w:rFonts w:cs="Arial"/>
        </w:rPr>
        <w:t xml:space="preserve">Krajský soud v Hradci Králové oddíl C, vložka </w:t>
      </w:r>
      <w:r w:rsidR="00201383">
        <w:rPr>
          <w:rFonts w:cs="Arial"/>
        </w:rPr>
        <w:t>č. 10816</w:t>
      </w:r>
    </w:p>
    <w:p w14:paraId="15C209CE" w14:textId="77777777" w:rsidR="005C5AA3" w:rsidRPr="00332808" w:rsidRDefault="005C5AA3" w:rsidP="005C5AA3">
      <w:pPr>
        <w:tabs>
          <w:tab w:val="left" w:pos="2694"/>
        </w:tabs>
        <w:rPr>
          <w:rFonts w:cs="Arial"/>
        </w:rPr>
      </w:pPr>
      <w:r w:rsidRPr="00332808">
        <w:rPr>
          <w:rFonts w:cs="Arial"/>
        </w:rPr>
        <w:t>sídlo:</w:t>
      </w:r>
      <w:r w:rsidRPr="00332808">
        <w:rPr>
          <w:rFonts w:cs="Arial"/>
        </w:rPr>
        <w:tab/>
        <w:t>Sobotecká 2055, 511 01 Turnov</w:t>
      </w:r>
    </w:p>
    <w:p w14:paraId="4FFEDD01" w14:textId="216C6373" w:rsidR="005C5AA3" w:rsidRPr="006B0214" w:rsidRDefault="005C5AA3" w:rsidP="005C5AA3">
      <w:pPr>
        <w:tabs>
          <w:tab w:val="left" w:pos="2694"/>
        </w:tabs>
        <w:rPr>
          <w:rFonts w:cs="Arial"/>
        </w:rPr>
      </w:pPr>
      <w:r w:rsidRPr="006B0214">
        <w:rPr>
          <w:rFonts w:cs="Arial"/>
        </w:rPr>
        <w:t>IČ:</w:t>
      </w:r>
      <w:r w:rsidRPr="006B0214">
        <w:rPr>
          <w:rFonts w:cs="Arial"/>
        </w:rPr>
        <w:tab/>
      </w:r>
      <w:r w:rsidR="00201383">
        <w:rPr>
          <w:rFonts w:cs="Arial"/>
        </w:rPr>
        <w:t>25260260</w:t>
      </w:r>
    </w:p>
    <w:p w14:paraId="7F715FE7" w14:textId="11E3AF22" w:rsidR="005C5AA3" w:rsidRPr="006B0214" w:rsidRDefault="005C5AA3" w:rsidP="005C5AA3">
      <w:pPr>
        <w:tabs>
          <w:tab w:val="left" w:pos="2694"/>
        </w:tabs>
        <w:rPr>
          <w:rFonts w:cs="Arial"/>
        </w:rPr>
      </w:pPr>
      <w:r w:rsidRPr="006B0214">
        <w:rPr>
          <w:rFonts w:cs="Arial"/>
        </w:rPr>
        <w:t>DIČ:</w:t>
      </w:r>
      <w:r w:rsidRPr="006B0214">
        <w:rPr>
          <w:rFonts w:cs="Arial"/>
        </w:rPr>
        <w:tab/>
        <w:t>CZ</w:t>
      </w:r>
      <w:r w:rsidR="00201383">
        <w:rPr>
          <w:rFonts w:cs="Arial"/>
        </w:rPr>
        <w:t>25260260</w:t>
      </w:r>
    </w:p>
    <w:p w14:paraId="3B791A61" w14:textId="77777777" w:rsidR="005C5AA3" w:rsidRPr="00332808" w:rsidRDefault="005C5AA3" w:rsidP="005C5AA3">
      <w:pPr>
        <w:tabs>
          <w:tab w:val="left" w:pos="2268"/>
          <w:tab w:val="left" w:pos="2694"/>
        </w:tabs>
        <w:rPr>
          <w:rFonts w:cs="Arial"/>
        </w:rPr>
      </w:pPr>
      <w:r w:rsidRPr="00332808">
        <w:rPr>
          <w:rFonts w:cs="Arial"/>
        </w:rPr>
        <w:t>osoba zastupující zadavatele:</w:t>
      </w:r>
      <w:r w:rsidRPr="00332808">
        <w:rPr>
          <w:rFonts w:cs="Arial"/>
        </w:rPr>
        <w:tab/>
        <w:t>Libor Preisler, jednatel společnosti</w:t>
      </w:r>
    </w:p>
    <w:p w14:paraId="2FF5BFA6" w14:textId="77777777" w:rsidR="005C5AA3" w:rsidRPr="00332808" w:rsidRDefault="005C5AA3" w:rsidP="005C5AA3">
      <w:pPr>
        <w:tabs>
          <w:tab w:val="left" w:pos="2694"/>
        </w:tabs>
        <w:rPr>
          <w:rFonts w:cs="Arial"/>
        </w:rPr>
      </w:pPr>
      <w:r w:rsidRPr="00332808">
        <w:rPr>
          <w:rFonts w:cs="Arial"/>
        </w:rPr>
        <w:t>bankovní spojení:</w:t>
      </w:r>
      <w:r w:rsidRPr="00332808">
        <w:rPr>
          <w:rFonts w:cs="Arial"/>
        </w:rPr>
        <w:tab/>
      </w:r>
      <w:r w:rsidR="006B0214">
        <w:rPr>
          <w:rFonts w:cs="Arial"/>
        </w:rPr>
        <w:t>Komerční banka a.s., Turnov</w:t>
      </w:r>
    </w:p>
    <w:p w14:paraId="01C616EE" w14:textId="2197FEF9" w:rsidR="005C5AA3" w:rsidRPr="006B0214" w:rsidRDefault="005C5AA3" w:rsidP="005C5AA3">
      <w:pPr>
        <w:tabs>
          <w:tab w:val="left" w:pos="2694"/>
        </w:tabs>
        <w:rPr>
          <w:rFonts w:cs="Arial"/>
        </w:rPr>
      </w:pPr>
      <w:r w:rsidRPr="00332808">
        <w:rPr>
          <w:rFonts w:cs="Arial"/>
        </w:rPr>
        <w:t>číslo účtu:</w:t>
      </w:r>
      <w:r w:rsidRPr="00332808">
        <w:rPr>
          <w:rFonts w:cs="Arial"/>
        </w:rPr>
        <w:tab/>
      </w:r>
      <w:r w:rsidR="00201383">
        <w:rPr>
          <w:rFonts w:cs="Arial"/>
          <w:bCs/>
          <w:color w:val="000000" w:themeColor="text1"/>
          <w:lang w:eastAsia="cs-CZ"/>
        </w:rPr>
        <w:t>19-1353130227/0100</w:t>
      </w:r>
    </w:p>
    <w:p w14:paraId="276A50D9" w14:textId="77777777" w:rsidR="005C5AA3" w:rsidRPr="00332808" w:rsidRDefault="005C5AA3" w:rsidP="005C5AA3">
      <w:pPr>
        <w:rPr>
          <w:rFonts w:cs="Arial"/>
        </w:rPr>
      </w:pPr>
    </w:p>
    <w:p w14:paraId="34AC6B01" w14:textId="77777777" w:rsidR="005C5AA3" w:rsidRPr="00332808" w:rsidRDefault="005C5AA3" w:rsidP="005C5AA3">
      <w:pPr>
        <w:rPr>
          <w:rFonts w:cs="Arial"/>
        </w:rPr>
      </w:pPr>
      <w:r w:rsidRPr="00332808">
        <w:rPr>
          <w:rFonts w:cs="Arial"/>
        </w:rPr>
        <w:t>na straně jedné jako kupující</w:t>
      </w:r>
    </w:p>
    <w:p w14:paraId="5591CB7F" w14:textId="77777777" w:rsidR="005C5AA3" w:rsidRPr="00332808" w:rsidRDefault="005C5AA3" w:rsidP="005C5AA3">
      <w:pPr>
        <w:rPr>
          <w:rFonts w:cs="Arial"/>
        </w:rPr>
      </w:pPr>
      <w:r w:rsidRPr="00332808">
        <w:rPr>
          <w:rFonts w:cs="Arial"/>
        </w:rPr>
        <w:t xml:space="preserve">(dále jen </w:t>
      </w:r>
      <w:r w:rsidRPr="00332808">
        <w:rPr>
          <w:rFonts w:cs="Arial"/>
          <w:b/>
        </w:rPr>
        <w:t>“kupující”</w:t>
      </w:r>
      <w:r w:rsidRPr="00332808">
        <w:rPr>
          <w:rFonts w:cs="Arial"/>
        </w:rPr>
        <w:t xml:space="preserve">) </w:t>
      </w:r>
    </w:p>
    <w:p w14:paraId="5538A193" w14:textId="77777777" w:rsidR="005C5AA3" w:rsidRPr="00332808" w:rsidRDefault="005C5AA3" w:rsidP="005C5AA3">
      <w:pPr>
        <w:spacing w:line="300" w:lineRule="atLeast"/>
        <w:ind w:left="2127" w:hanging="2127"/>
        <w:rPr>
          <w:rFonts w:cs="Arial"/>
          <w:b/>
          <w:caps/>
        </w:rPr>
      </w:pPr>
    </w:p>
    <w:p w14:paraId="789B6774" w14:textId="77777777" w:rsidR="005C5AA3" w:rsidRDefault="005C5AA3" w:rsidP="005C5AA3">
      <w:pPr>
        <w:rPr>
          <w:rFonts w:cs="Arial"/>
        </w:rPr>
      </w:pPr>
      <w:r w:rsidRPr="00332808">
        <w:rPr>
          <w:rFonts w:cs="Arial"/>
        </w:rPr>
        <w:t>a</w:t>
      </w:r>
    </w:p>
    <w:p w14:paraId="7CDCD249" w14:textId="77777777" w:rsidR="005C5AA3" w:rsidRPr="00332808" w:rsidRDefault="005C5AA3" w:rsidP="005C5AA3">
      <w:pPr>
        <w:rPr>
          <w:rFonts w:cs="Arial"/>
        </w:rPr>
      </w:pPr>
    </w:p>
    <w:p w14:paraId="3E7C322E" w14:textId="77777777" w:rsidR="005C5AA3" w:rsidRPr="00E85B01" w:rsidRDefault="005C5AA3" w:rsidP="005C5AA3">
      <w:pPr>
        <w:rPr>
          <w:rFonts w:cs="Arial"/>
          <w:b/>
        </w:rPr>
      </w:pPr>
      <w:r w:rsidRPr="000146FD">
        <w:rPr>
          <w:rFonts w:cs="Arial"/>
          <w:b/>
          <w:highlight w:val="cyan"/>
        </w:rPr>
        <w:t>……………………</w:t>
      </w:r>
      <w:r w:rsidR="00EF2B37" w:rsidRPr="000146FD">
        <w:rPr>
          <w:rFonts w:cs="Arial"/>
          <w:b/>
          <w:highlight w:val="cyan"/>
        </w:rPr>
        <w:t>.</w:t>
      </w:r>
      <w:r w:rsidRPr="000146FD">
        <w:rPr>
          <w:rFonts w:cs="Arial"/>
          <w:b/>
          <w:highlight w:val="cyan"/>
        </w:rPr>
        <w:t>…</w:t>
      </w:r>
    </w:p>
    <w:p w14:paraId="3D9DEBB3" w14:textId="77777777" w:rsidR="005C5AA3" w:rsidRPr="00332808" w:rsidRDefault="005C5AA3" w:rsidP="005C5AA3">
      <w:pPr>
        <w:tabs>
          <w:tab w:val="left" w:pos="2694"/>
        </w:tabs>
        <w:rPr>
          <w:rFonts w:cs="Arial"/>
        </w:rPr>
      </w:pPr>
      <w:r w:rsidRPr="00332808">
        <w:rPr>
          <w:rFonts w:cs="Arial"/>
        </w:rPr>
        <w:t>Zápis v</w:t>
      </w:r>
      <w:r w:rsidR="006B0214">
        <w:rPr>
          <w:rFonts w:cs="Arial"/>
        </w:rPr>
        <w:t> obchodním rejstříku:</w:t>
      </w:r>
    </w:p>
    <w:p w14:paraId="6E67F576" w14:textId="77777777" w:rsidR="005C5AA3" w:rsidRPr="00660D4E" w:rsidRDefault="005C5AA3" w:rsidP="005C5AA3">
      <w:pPr>
        <w:tabs>
          <w:tab w:val="left" w:pos="2694"/>
        </w:tabs>
        <w:rPr>
          <w:rFonts w:cs="Arial"/>
        </w:rPr>
      </w:pPr>
      <w:r w:rsidRPr="00332808">
        <w:rPr>
          <w:rFonts w:cs="Arial"/>
        </w:rPr>
        <w:t>Sídlo:</w:t>
      </w:r>
      <w:r w:rsidRPr="00332808">
        <w:rPr>
          <w:rFonts w:cs="Arial"/>
        </w:rPr>
        <w:tab/>
      </w:r>
      <w:r w:rsidRPr="000146FD">
        <w:rPr>
          <w:rFonts w:cs="Arial"/>
          <w:highlight w:val="cyan"/>
        </w:rPr>
        <w:t>………………………</w:t>
      </w:r>
    </w:p>
    <w:p w14:paraId="25409BFE" w14:textId="7D1E4E81" w:rsidR="005C5AA3" w:rsidRPr="00660D4E" w:rsidRDefault="005C5AA3" w:rsidP="005C5AA3">
      <w:pPr>
        <w:tabs>
          <w:tab w:val="left" w:pos="2694"/>
        </w:tabs>
        <w:rPr>
          <w:rFonts w:cs="Arial"/>
        </w:rPr>
      </w:pPr>
      <w:r w:rsidRPr="00660D4E">
        <w:rPr>
          <w:rFonts w:cs="Arial"/>
        </w:rPr>
        <w:t>IČ:</w:t>
      </w:r>
      <w:r w:rsidRPr="00660D4E">
        <w:rPr>
          <w:rFonts w:cs="Arial"/>
        </w:rPr>
        <w:tab/>
      </w:r>
      <w:r w:rsidRPr="000146FD">
        <w:rPr>
          <w:rFonts w:cs="Arial"/>
          <w:highlight w:val="cyan"/>
        </w:rPr>
        <w:t>………………………</w:t>
      </w:r>
    </w:p>
    <w:p w14:paraId="3AAD16F2" w14:textId="77777777" w:rsidR="005C5AA3" w:rsidRPr="00660D4E" w:rsidRDefault="005C5AA3" w:rsidP="005C5AA3">
      <w:pPr>
        <w:tabs>
          <w:tab w:val="left" w:pos="2694"/>
        </w:tabs>
        <w:rPr>
          <w:rFonts w:cs="Arial"/>
        </w:rPr>
      </w:pPr>
      <w:r w:rsidRPr="00660D4E">
        <w:rPr>
          <w:rFonts w:cs="Arial"/>
        </w:rPr>
        <w:t>DIČ:</w:t>
      </w:r>
      <w:r w:rsidRPr="00660D4E">
        <w:rPr>
          <w:rFonts w:cs="Arial"/>
        </w:rPr>
        <w:tab/>
      </w:r>
      <w:r w:rsidRPr="000146FD">
        <w:rPr>
          <w:rFonts w:cs="Arial"/>
          <w:highlight w:val="cyan"/>
        </w:rPr>
        <w:t>………………………</w:t>
      </w:r>
    </w:p>
    <w:p w14:paraId="1D561A2F" w14:textId="77777777" w:rsidR="005C5AA3" w:rsidRPr="00332808" w:rsidRDefault="005C5AA3" w:rsidP="005C5AA3">
      <w:pPr>
        <w:tabs>
          <w:tab w:val="left" w:pos="2694"/>
        </w:tabs>
        <w:rPr>
          <w:rFonts w:cs="Arial"/>
        </w:rPr>
      </w:pPr>
      <w:r w:rsidRPr="00660D4E">
        <w:rPr>
          <w:rFonts w:cs="Arial"/>
        </w:rPr>
        <w:t>Zastoupený:</w:t>
      </w:r>
      <w:r w:rsidRPr="00660D4E">
        <w:rPr>
          <w:rFonts w:cs="Arial"/>
        </w:rPr>
        <w:tab/>
      </w:r>
      <w:r w:rsidRPr="000146FD">
        <w:rPr>
          <w:rFonts w:cs="Arial"/>
          <w:highlight w:val="cyan"/>
        </w:rPr>
        <w:t>………………………</w:t>
      </w:r>
    </w:p>
    <w:p w14:paraId="0B372F81" w14:textId="77777777" w:rsidR="005C5AA3" w:rsidRPr="00332808" w:rsidRDefault="005C5AA3" w:rsidP="005C5AA3">
      <w:pPr>
        <w:tabs>
          <w:tab w:val="left" w:pos="2694"/>
        </w:tabs>
        <w:rPr>
          <w:rFonts w:cs="Arial"/>
        </w:rPr>
      </w:pPr>
    </w:p>
    <w:p w14:paraId="5F2624B4" w14:textId="77777777" w:rsidR="005C5AA3" w:rsidRPr="00660D4E" w:rsidRDefault="005C5AA3" w:rsidP="005C5AA3">
      <w:pPr>
        <w:tabs>
          <w:tab w:val="left" w:pos="2694"/>
        </w:tabs>
        <w:rPr>
          <w:rFonts w:cs="Arial"/>
        </w:rPr>
      </w:pPr>
      <w:r w:rsidRPr="00660D4E">
        <w:rPr>
          <w:rFonts w:cs="Arial"/>
        </w:rPr>
        <w:t>Kontaktní osoba:</w:t>
      </w:r>
      <w:r w:rsidRPr="00660D4E">
        <w:rPr>
          <w:rFonts w:cs="Arial"/>
        </w:rPr>
        <w:tab/>
      </w:r>
      <w:r w:rsidRPr="000146FD">
        <w:rPr>
          <w:rFonts w:cs="Arial"/>
          <w:highlight w:val="cyan"/>
        </w:rPr>
        <w:t>………………………</w:t>
      </w:r>
    </w:p>
    <w:p w14:paraId="555AFA1C" w14:textId="77777777" w:rsidR="005C5AA3" w:rsidRPr="00660D4E" w:rsidRDefault="005C5AA3" w:rsidP="005C5AA3">
      <w:pPr>
        <w:tabs>
          <w:tab w:val="left" w:pos="2694"/>
        </w:tabs>
        <w:rPr>
          <w:rFonts w:cs="Arial"/>
        </w:rPr>
      </w:pPr>
      <w:r w:rsidRPr="00660D4E">
        <w:rPr>
          <w:rFonts w:cs="Arial"/>
        </w:rPr>
        <w:t>Bankovní spojení:</w:t>
      </w:r>
      <w:r w:rsidRPr="00660D4E">
        <w:rPr>
          <w:rFonts w:cs="Arial"/>
        </w:rPr>
        <w:tab/>
      </w:r>
      <w:r w:rsidRPr="000146FD">
        <w:rPr>
          <w:rFonts w:cs="Arial"/>
          <w:highlight w:val="cyan"/>
        </w:rPr>
        <w:t>………………………</w:t>
      </w:r>
    </w:p>
    <w:p w14:paraId="1E39F385" w14:textId="77777777" w:rsidR="005C5AA3" w:rsidRPr="00332808" w:rsidRDefault="005C5AA3" w:rsidP="005C5AA3">
      <w:pPr>
        <w:tabs>
          <w:tab w:val="left" w:pos="2694"/>
        </w:tabs>
        <w:rPr>
          <w:rFonts w:cs="Arial"/>
        </w:rPr>
      </w:pPr>
      <w:r w:rsidRPr="00660D4E">
        <w:rPr>
          <w:rFonts w:cs="Arial"/>
        </w:rPr>
        <w:t>Číslo účtu:</w:t>
      </w:r>
      <w:r w:rsidRPr="00660D4E">
        <w:rPr>
          <w:rFonts w:cs="Arial"/>
        </w:rPr>
        <w:tab/>
      </w:r>
      <w:r w:rsidRPr="000146FD">
        <w:rPr>
          <w:rFonts w:cs="Arial"/>
          <w:highlight w:val="cyan"/>
        </w:rPr>
        <w:t>………………………</w:t>
      </w:r>
    </w:p>
    <w:p w14:paraId="303FE5A5" w14:textId="77777777" w:rsidR="005C5AA3" w:rsidRPr="00332808" w:rsidRDefault="005C5AA3" w:rsidP="005C5AA3">
      <w:pPr>
        <w:rPr>
          <w:rFonts w:cs="Arial"/>
        </w:rPr>
      </w:pPr>
    </w:p>
    <w:p w14:paraId="1E59CADA" w14:textId="77777777" w:rsidR="005C5AA3" w:rsidRPr="00332808" w:rsidRDefault="005C5AA3" w:rsidP="005C5AA3">
      <w:pPr>
        <w:rPr>
          <w:rFonts w:cs="Arial"/>
        </w:rPr>
      </w:pPr>
      <w:r w:rsidRPr="00332808">
        <w:rPr>
          <w:rFonts w:cs="Arial"/>
        </w:rPr>
        <w:t>na straně druhé jako prodávající</w:t>
      </w:r>
    </w:p>
    <w:p w14:paraId="75C7D3DA" w14:textId="77777777" w:rsidR="005C5AA3" w:rsidRPr="00332808" w:rsidRDefault="005C5AA3" w:rsidP="005C5AA3">
      <w:pPr>
        <w:rPr>
          <w:rFonts w:cs="Arial"/>
        </w:rPr>
      </w:pPr>
      <w:r w:rsidRPr="00332808">
        <w:rPr>
          <w:rFonts w:cs="Arial"/>
        </w:rPr>
        <w:t xml:space="preserve">(dále jen </w:t>
      </w:r>
      <w:r w:rsidRPr="00332808">
        <w:rPr>
          <w:rFonts w:cs="Arial"/>
          <w:b/>
        </w:rPr>
        <w:t>“prodávající”</w:t>
      </w:r>
      <w:r w:rsidRPr="00332808">
        <w:rPr>
          <w:rFonts w:cs="Arial"/>
        </w:rPr>
        <w:t>)</w:t>
      </w:r>
    </w:p>
    <w:p w14:paraId="0E17370D" w14:textId="77777777" w:rsidR="005C5AA3" w:rsidRPr="00332808" w:rsidRDefault="005C5AA3" w:rsidP="005C5AA3">
      <w:pPr>
        <w:rPr>
          <w:rFonts w:cs="Arial"/>
        </w:rPr>
      </w:pPr>
    </w:p>
    <w:p w14:paraId="2BA7B415" w14:textId="77777777" w:rsidR="005C5AA3" w:rsidRPr="00332808" w:rsidRDefault="005C5AA3" w:rsidP="005C5AA3">
      <w:pPr>
        <w:rPr>
          <w:rFonts w:cs="Arial"/>
        </w:rPr>
      </w:pPr>
      <w:r w:rsidRPr="00332808">
        <w:rPr>
          <w:rFonts w:cs="Arial"/>
        </w:rPr>
        <w:t>„prodávající“ a „kupující“ dále též jako</w:t>
      </w:r>
      <w:r w:rsidRPr="00332808">
        <w:rPr>
          <w:rFonts w:cs="Arial"/>
          <w:b/>
        </w:rPr>
        <w:t xml:space="preserve"> „smluvní strany“</w:t>
      </w:r>
    </w:p>
    <w:p w14:paraId="5BB4529C" w14:textId="77777777" w:rsidR="005C5AA3" w:rsidRPr="00332808" w:rsidRDefault="005C5AA3" w:rsidP="005C5AA3">
      <w:pPr>
        <w:rPr>
          <w:rFonts w:cs="Arial"/>
        </w:rPr>
      </w:pPr>
    </w:p>
    <w:p w14:paraId="2FD2015D" w14:textId="77777777" w:rsidR="005C5AA3" w:rsidRPr="00332808" w:rsidRDefault="005C5AA3" w:rsidP="005C5AA3">
      <w:pPr>
        <w:rPr>
          <w:rFonts w:cs="Arial"/>
        </w:rPr>
      </w:pPr>
    </w:p>
    <w:p w14:paraId="268B2CB2" w14:textId="77777777" w:rsidR="005C5AA3" w:rsidRPr="00332808" w:rsidRDefault="005C5AA3" w:rsidP="005C5AA3">
      <w:pPr>
        <w:jc w:val="center"/>
        <w:rPr>
          <w:rFonts w:cs="Arial"/>
          <w:b/>
        </w:rPr>
      </w:pPr>
      <w:r w:rsidRPr="00332808">
        <w:rPr>
          <w:rFonts w:cs="Arial"/>
          <w:b/>
        </w:rPr>
        <w:t>I.</w:t>
      </w:r>
    </w:p>
    <w:p w14:paraId="443E6F52" w14:textId="77777777" w:rsidR="005C5AA3" w:rsidRPr="00332808" w:rsidRDefault="005C5AA3" w:rsidP="005C5AA3">
      <w:pPr>
        <w:jc w:val="center"/>
        <w:rPr>
          <w:rFonts w:cs="Arial"/>
          <w:b/>
        </w:rPr>
      </w:pPr>
      <w:r w:rsidRPr="00332808">
        <w:rPr>
          <w:rFonts w:cs="Arial"/>
          <w:b/>
        </w:rPr>
        <w:t>Předmět smlouvy</w:t>
      </w:r>
    </w:p>
    <w:p w14:paraId="2A4181A5" w14:textId="77777777" w:rsidR="005C5AA3" w:rsidRPr="00332808" w:rsidRDefault="005C5AA3" w:rsidP="005C5AA3">
      <w:pPr>
        <w:rPr>
          <w:rFonts w:cs="Arial"/>
          <w:b/>
        </w:rPr>
      </w:pPr>
    </w:p>
    <w:p w14:paraId="2E175D27" w14:textId="77777777" w:rsidR="005C5AA3" w:rsidRPr="00332808" w:rsidRDefault="005C5AA3" w:rsidP="005C5AA3">
      <w:pPr>
        <w:numPr>
          <w:ilvl w:val="0"/>
          <w:numId w:val="1"/>
        </w:numPr>
        <w:suppressAutoHyphens w:val="0"/>
        <w:autoSpaceDE w:val="0"/>
        <w:autoSpaceDN w:val="0"/>
        <w:rPr>
          <w:rFonts w:cs="Arial"/>
        </w:rPr>
      </w:pPr>
      <w:r w:rsidRPr="00332808">
        <w:rPr>
          <w:rFonts w:cs="Arial"/>
        </w:rPr>
        <w:t>Prodávající zavazuje odevzdat za podmínek v této smlouvě sjednaných kupujícímu předmět koupě specifikovaný v čl. II. této smlouvy (dále také „zboží“) a převést na něj vlastnické právo písemným protokolárním předáním zboží.</w:t>
      </w:r>
    </w:p>
    <w:p w14:paraId="515D5C36" w14:textId="77777777" w:rsidR="005C5AA3" w:rsidRPr="00332808" w:rsidRDefault="005C5AA3" w:rsidP="005C5AA3">
      <w:pPr>
        <w:rPr>
          <w:rFonts w:cs="Arial"/>
        </w:rPr>
      </w:pPr>
    </w:p>
    <w:p w14:paraId="05A7628E" w14:textId="77777777" w:rsidR="005C5AA3" w:rsidRPr="00332808" w:rsidRDefault="005C5AA3" w:rsidP="005C5AA3">
      <w:pPr>
        <w:numPr>
          <w:ilvl w:val="0"/>
          <w:numId w:val="1"/>
        </w:numPr>
        <w:suppressAutoHyphens w:val="0"/>
        <w:autoSpaceDE w:val="0"/>
        <w:autoSpaceDN w:val="0"/>
        <w:rPr>
          <w:rFonts w:cs="Arial"/>
        </w:rPr>
      </w:pPr>
      <w:r w:rsidRPr="00332808">
        <w:rPr>
          <w:rFonts w:cs="Arial"/>
        </w:rPr>
        <w:t>Kupující se zavazuje předmět koupě převzít a zaplatit za něj sjednanou kupní cenu způsobem a v termínech stanovených touto smlouvou.</w:t>
      </w:r>
    </w:p>
    <w:p w14:paraId="017C9A63" w14:textId="77777777" w:rsidR="005C5AA3" w:rsidRPr="00332808" w:rsidRDefault="005C5AA3" w:rsidP="005C5AA3">
      <w:pPr>
        <w:ind w:left="360"/>
        <w:rPr>
          <w:rFonts w:cs="Arial"/>
        </w:rPr>
      </w:pPr>
    </w:p>
    <w:p w14:paraId="243B6F4E" w14:textId="159FDBA7" w:rsidR="005C5AA3" w:rsidRPr="00483C75" w:rsidRDefault="005C5AA3" w:rsidP="005C5AA3">
      <w:pPr>
        <w:pStyle w:val="Zkladntext"/>
        <w:numPr>
          <w:ilvl w:val="0"/>
          <w:numId w:val="1"/>
        </w:numPr>
        <w:tabs>
          <w:tab w:val="left" w:pos="709"/>
        </w:tabs>
        <w:suppressAutoHyphens w:val="0"/>
        <w:rPr>
          <w:rFonts w:ascii="Arial" w:hAnsi="Arial" w:cs="Arial"/>
          <w:b w:val="0"/>
          <w:i/>
          <w:sz w:val="20"/>
        </w:rPr>
      </w:pPr>
      <w:r w:rsidRPr="00483C75">
        <w:rPr>
          <w:rFonts w:ascii="Arial" w:hAnsi="Arial" w:cs="Arial"/>
          <w:b w:val="0"/>
          <w:sz w:val="20"/>
        </w:rPr>
        <w:t xml:space="preserve">Podkladem pro uzavření smlouvy je nabídka prodávajícího předložená na </w:t>
      </w:r>
      <w:r w:rsidR="006008E1" w:rsidRPr="00483C75">
        <w:rPr>
          <w:rFonts w:ascii="Arial" w:hAnsi="Arial" w:cs="Arial"/>
          <w:b w:val="0"/>
          <w:sz w:val="20"/>
        </w:rPr>
        <w:t xml:space="preserve">podlimitní </w:t>
      </w:r>
      <w:r w:rsidRPr="00483C75">
        <w:rPr>
          <w:rFonts w:ascii="Arial" w:hAnsi="Arial" w:cs="Arial"/>
          <w:b w:val="0"/>
          <w:sz w:val="20"/>
        </w:rPr>
        <w:t xml:space="preserve">veřejnou zakázku s názvem </w:t>
      </w:r>
      <w:r w:rsidRPr="00483C75">
        <w:rPr>
          <w:rFonts w:ascii="Arial" w:hAnsi="Arial" w:cs="Arial"/>
          <w:b w:val="0"/>
          <w:i/>
          <w:sz w:val="20"/>
        </w:rPr>
        <w:t>„</w:t>
      </w:r>
      <w:r w:rsidR="00201383">
        <w:rPr>
          <w:rFonts w:ascii="Arial" w:hAnsi="Arial" w:cs="Arial"/>
          <w:sz w:val="20"/>
        </w:rPr>
        <w:t>Automobil</w:t>
      </w:r>
      <w:r w:rsidR="006F3214">
        <w:rPr>
          <w:rFonts w:ascii="Arial" w:hAnsi="Arial" w:cs="Arial"/>
          <w:sz w:val="20"/>
        </w:rPr>
        <w:t>-</w:t>
      </w:r>
      <w:r w:rsidR="00201383">
        <w:rPr>
          <w:rFonts w:ascii="Arial" w:hAnsi="Arial" w:cs="Arial"/>
          <w:sz w:val="20"/>
        </w:rPr>
        <w:t>univer</w:t>
      </w:r>
      <w:r w:rsidR="006F3214">
        <w:rPr>
          <w:rFonts w:ascii="Arial" w:hAnsi="Arial" w:cs="Arial"/>
          <w:sz w:val="20"/>
        </w:rPr>
        <w:t>z</w:t>
      </w:r>
      <w:r w:rsidR="00201383">
        <w:rPr>
          <w:rFonts w:ascii="Arial" w:hAnsi="Arial" w:cs="Arial"/>
          <w:sz w:val="20"/>
        </w:rPr>
        <w:t>ální nosič komunální techniky</w:t>
      </w:r>
      <w:r w:rsidR="006F3214">
        <w:rPr>
          <w:rFonts w:ascii="Arial" w:hAnsi="Arial" w:cs="Arial"/>
          <w:sz w:val="20"/>
        </w:rPr>
        <w:t>-</w:t>
      </w:r>
      <w:r w:rsidR="00201383">
        <w:rPr>
          <w:rFonts w:ascii="Arial" w:hAnsi="Arial" w:cs="Arial"/>
          <w:sz w:val="20"/>
        </w:rPr>
        <w:t>kategorie samojízdný pracovní stroj do 5,6 t</w:t>
      </w:r>
      <w:r w:rsidR="00483C75" w:rsidRPr="00483C75">
        <w:rPr>
          <w:rFonts w:ascii="Arial" w:hAnsi="Arial" w:cs="Arial"/>
          <w:sz w:val="20"/>
        </w:rPr>
        <w:t xml:space="preserve"> </w:t>
      </w:r>
      <w:r w:rsidRPr="00483C75">
        <w:rPr>
          <w:rFonts w:ascii="Arial" w:hAnsi="Arial" w:cs="Arial"/>
          <w:b w:val="0"/>
          <w:i/>
          <w:sz w:val="20"/>
        </w:rPr>
        <w:t>“,</w:t>
      </w:r>
      <w:r w:rsidRPr="00483C75">
        <w:rPr>
          <w:rFonts w:ascii="Arial" w:hAnsi="Arial" w:cs="Arial"/>
          <w:b w:val="0"/>
          <w:sz w:val="20"/>
        </w:rPr>
        <w:t xml:space="preserve"> která byla zadávána v rámci </w:t>
      </w:r>
      <w:r w:rsidR="00483C75" w:rsidRPr="00483C75">
        <w:rPr>
          <w:rFonts w:ascii="Arial" w:hAnsi="Arial" w:cs="Arial"/>
          <w:b w:val="0"/>
          <w:sz w:val="20"/>
        </w:rPr>
        <w:t>zjednodušeného podlimitního řízení.</w:t>
      </w:r>
    </w:p>
    <w:p w14:paraId="1729C4AD" w14:textId="77777777" w:rsidR="005C5AA3" w:rsidRPr="00332808" w:rsidRDefault="005C5AA3" w:rsidP="005C5AA3">
      <w:pPr>
        <w:pStyle w:val="Zkladntext"/>
        <w:tabs>
          <w:tab w:val="left" w:pos="709"/>
        </w:tabs>
        <w:ind w:left="360"/>
        <w:rPr>
          <w:rFonts w:ascii="Arial" w:hAnsi="Arial" w:cs="Arial"/>
          <w:sz w:val="20"/>
        </w:rPr>
      </w:pPr>
    </w:p>
    <w:p w14:paraId="386AEED0" w14:textId="77777777" w:rsidR="005C5AA3" w:rsidRPr="00332808" w:rsidRDefault="005C5AA3" w:rsidP="005C5AA3">
      <w:pPr>
        <w:jc w:val="center"/>
        <w:rPr>
          <w:rFonts w:cs="Arial"/>
          <w:b/>
        </w:rPr>
      </w:pPr>
      <w:r w:rsidRPr="00332808">
        <w:rPr>
          <w:rFonts w:cs="Arial"/>
          <w:b/>
        </w:rPr>
        <w:t>II.</w:t>
      </w:r>
    </w:p>
    <w:p w14:paraId="7958681B" w14:textId="77777777" w:rsidR="005C5AA3" w:rsidRPr="00332808" w:rsidRDefault="005C5AA3" w:rsidP="005C5AA3">
      <w:pPr>
        <w:jc w:val="center"/>
        <w:rPr>
          <w:rFonts w:cs="Arial"/>
          <w:b/>
        </w:rPr>
      </w:pPr>
      <w:r w:rsidRPr="00332808">
        <w:rPr>
          <w:rFonts w:cs="Arial"/>
          <w:b/>
        </w:rPr>
        <w:t>Předmět koupě</w:t>
      </w:r>
    </w:p>
    <w:p w14:paraId="4F9EC15A" w14:textId="77777777" w:rsidR="005C5AA3" w:rsidRPr="00332808" w:rsidRDefault="005C5AA3" w:rsidP="005C5AA3">
      <w:pPr>
        <w:jc w:val="center"/>
        <w:rPr>
          <w:rFonts w:cs="Arial"/>
          <w:b/>
        </w:rPr>
      </w:pPr>
    </w:p>
    <w:p w14:paraId="186C891E" w14:textId="579FD7A6" w:rsidR="005C5AA3" w:rsidRPr="00332808" w:rsidRDefault="005C5AA3" w:rsidP="005C5AA3">
      <w:pPr>
        <w:tabs>
          <w:tab w:val="left" w:pos="0"/>
          <w:tab w:val="left" w:pos="426"/>
        </w:tabs>
        <w:ind w:left="420" w:hanging="420"/>
        <w:rPr>
          <w:rFonts w:cs="Arial"/>
        </w:rPr>
      </w:pPr>
      <w:r w:rsidRPr="00332808">
        <w:rPr>
          <w:rFonts w:cs="Arial"/>
        </w:rPr>
        <w:t>1.</w:t>
      </w:r>
      <w:r w:rsidRPr="00332808">
        <w:rPr>
          <w:rFonts w:cs="Arial"/>
        </w:rPr>
        <w:tab/>
      </w:r>
      <w:r w:rsidRPr="00660D4E">
        <w:rPr>
          <w:rFonts w:cs="Arial"/>
        </w:rPr>
        <w:t xml:space="preserve">Předmětem koupě je dodávka </w:t>
      </w:r>
      <w:r w:rsidRPr="00660D4E">
        <w:rPr>
          <w:rFonts w:cs="Arial"/>
          <w:b/>
        </w:rPr>
        <w:t>1 kusu</w:t>
      </w:r>
      <w:r w:rsidRPr="00660D4E">
        <w:rPr>
          <w:rFonts w:cs="Arial"/>
        </w:rPr>
        <w:t xml:space="preserve"> </w:t>
      </w:r>
      <w:r w:rsidR="006F3214">
        <w:rPr>
          <w:rFonts w:cs="Arial"/>
          <w:b/>
        </w:rPr>
        <w:t>automobilu-unive</w:t>
      </w:r>
      <w:r w:rsidR="00365D05">
        <w:rPr>
          <w:rFonts w:cs="Arial"/>
          <w:b/>
        </w:rPr>
        <w:t>r</w:t>
      </w:r>
      <w:r w:rsidR="006F3214">
        <w:rPr>
          <w:rFonts w:cs="Arial"/>
          <w:b/>
        </w:rPr>
        <w:t>zálního nosiče komunální techniky-kategorie samojízdný pracovní stroj do 5,6 t</w:t>
      </w:r>
      <w:r w:rsidR="00483C75" w:rsidRPr="00660D4E">
        <w:rPr>
          <w:rFonts w:cs="Arial"/>
          <w:b/>
        </w:rPr>
        <w:t xml:space="preserve"> </w:t>
      </w:r>
      <w:proofErr w:type="gramStart"/>
      <w:r w:rsidR="00483C75" w:rsidRPr="00660D4E">
        <w:rPr>
          <w:rFonts w:cs="Arial"/>
        </w:rPr>
        <w:t>zn</w:t>
      </w:r>
      <w:r w:rsidR="00660D4E" w:rsidRPr="00581477">
        <w:rPr>
          <w:rFonts w:cs="Arial"/>
          <w:highlight w:val="cyan"/>
        </w:rPr>
        <w:t>.</w:t>
      </w:r>
      <w:r w:rsidR="00483C75" w:rsidRPr="00581477">
        <w:rPr>
          <w:rFonts w:cs="Arial"/>
          <w:highlight w:val="cyan"/>
        </w:rPr>
        <w:t>:…</w:t>
      </w:r>
      <w:proofErr w:type="gramEnd"/>
      <w:r w:rsidR="00483C75" w:rsidRPr="00581477">
        <w:rPr>
          <w:rFonts w:cs="Arial"/>
          <w:highlight w:val="cyan"/>
        </w:rPr>
        <w:t xml:space="preserve">………….…. </w:t>
      </w:r>
      <w:r w:rsidR="0012396C" w:rsidRPr="00581477">
        <w:rPr>
          <w:rFonts w:cs="Arial"/>
          <w:highlight w:val="cyan"/>
        </w:rPr>
        <w:t>,</w:t>
      </w:r>
      <w:r w:rsidR="0012396C">
        <w:rPr>
          <w:rFonts w:cs="Arial"/>
        </w:rPr>
        <w:t xml:space="preserve"> který</w:t>
      </w:r>
      <w:r w:rsidR="00537204">
        <w:rPr>
          <w:rFonts w:cs="Arial"/>
        </w:rPr>
        <w:t xml:space="preserve">, </w:t>
      </w:r>
      <w:r w:rsidR="0012396C">
        <w:rPr>
          <w:rFonts w:cs="Arial"/>
        </w:rPr>
        <w:t>splňuje</w:t>
      </w:r>
      <w:r w:rsidRPr="00332808">
        <w:rPr>
          <w:rFonts w:cs="Arial"/>
        </w:rPr>
        <w:t xml:space="preserve"> technické požadavky kupujícího uvedené v zadávací dokumentaci k zakázce specifikované v čl. I, bod 3 této smlouvy (společně dále také jen „zboží“). </w:t>
      </w:r>
      <w:r w:rsidR="0012396C">
        <w:rPr>
          <w:rFonts w:cs="Arial"/>
        </w:rPr>
        <w:t>Automobil bude sloužit</w:t>
      </w:r>
      <w:r w:rsidR="006F3214">
        <w:rPr>
          <w:rFonts w:cs="Arial"/>
        </w:rPr>
        <w:t xml:space="preserve"> </w:t>
      </w:r>
      <w:r w:rsidR="00365D05">
        <w:rPr>
          <w:rFonts w:cs="Arial"/>
        </w:rPr>
        <w:t>při celoroční údržbě</w:t>
      </w:r>
      <w:r w:rsidR="00186CCC">
        <w:rPr>
          <w:rFonts w:cs="Arial"/>
        </w:rPr>
        <w:t xml:space="preserve"> a dopravě.</w:t>
      </w:r>
    </w:p>
    <w:p w14:paraId="16D4FB33" w14:textId="77777777" w:rsidR="005C5AA3" w:rsidRPr="00332808" w:rsidRDefault="005C5AA3" w:rsidP="005C5AA3">
      <w:pPr>
        <w:rPr>
          <w:rFonts w:cs="Arial"/>
        </w:rPr>
      </w:pPr>
    </w:p>
    <w:p w14:paraId="03B588F5" w14:textId="434FF39E" w:rsidR="005C5AA3" w:rsidRPr="00332808" w:rsidRDefault="005C5AA3" w:rsidP="005C5AA3">
      <w:pPr>
        <w:tabs>
          <w:tab w:val="left" w:pos="426"/>
        </w:tabs>
        <w:ind w:left="426" w:hanging="426"/>
        <w:rPr>
          <w:rFonts w:cs="Arial"/>
        </w:rPr>
      </w:pPr>
      <w:r w:rsidRPr="00332808">
        <w:rPr>
          <w:rFonts w:cs="Arial"/>
        </w:rPr>
        <w:lastRenderedPageBreak/>
        <w:t>2.</w:t>
      </w:r>
      <w:r w:rsidRPr="00332808">
        <w:rPr>
          <w:rFonts w:cs="Arial"/>
        </w:rPr>
        <w:tab/>
        <w:t xml:space="preserve">Technická specifikace zboží je uvedena v příloze č. </w:t>
      </w:r>
      <w:r w:rsidR="00DE618D">
        <w:rPr>
          <w:rFonts w:cs="Arial"/>
        </w:rPr>
        <w:t>2</w:t>
      </w:r>
      <w:r w:rsidRPr="00332808">
        <w:rPr>
          <w:rFonts w:cs="Arial"/>
        </w:rPr>
        <w:t>, která je nedílnou součástí této smlouvy. Technická specifikace zboží je dále uvedena v technické specifikace od výrobce (technické listy), popř. i</w:t>
      </w:r>
      <w:r>
        <w:rPr>
          <w:rFonts w:cs="Arial"/>
        </w:rPr>
        <w:t> </w:t>
      </w:r>
      <w:r w:rsidRPr="00332808">
        <w:rPr>
          <w:rFonts w:cs="Arial"/>
        </w:rPr>
        <w:t>s grafickým znázorněním nebo brožurou, které byly součástí nabídky prodávajícího.</w:t>
      </w:r>
    </w:p>
    <w:p w14:paraId="6653BFAC" w14:textId="77777777" w:rsidR="005C5AA3" w:rsidRPr="00332808" w:rsidRDefault="005C5AA3" w:rsidP="005C5AA3">
      <w:pPr>
        <w:tabs>
          <w:tab w:val="left" w:pos="426"/>
        </w:tabs>
        <w:ind w:left="426" w:hanging="426"/>
        <w:rPr>
          <w:rFonts w:cs="Arial"/>
        </w:rPr>
      </w:pPr>
    </w:p>
    <w:p w14:paraId="35ED0AD1" w14:textId="77777777" w:rsidR="005C5AA3" w:rsidRPr="00332808" w:rsidRDefault="005C5AA3" w:rsidP="005C5AA3">
      <w:pPr>
        <w:tabs>
          <w:tab w:val="left" w:pos="426"/>
        </w:tabs>
        <w:ind w:left="426" w:hanging="426"/>
        <w:rPr>
          <w:rFonts w:cs="Arial"/>
        </w:rPr>
      </w:pPr>
      <w:r w:rsidRPr="00332808">
        <w:rPr>
          <w:rFonts w:cs="Arial"/>
        </w:rPr>
        <w:t>3.</w:t>
      </w:r>
      <w:r w:rsidRPr="00332808">
        <w:rPr>
          <w:rFonts w:cs="Arial"/>
        </w:rPr>
        <w:tab/>
        <w:t xml:space="preserve">Prodávající prohlašuje, že zboží (a to i všechny komponenty, součástky a materiály), které je předmětem plnění dle této smlouvy, je nové, nepoužité, nezastavené, nezapůjčené, nezatížené leasingem ani jinými právními vadami a neporušuje žádná práva třetích osob k patentu nebo k jiné formě duševního vlastnictví. </w:t>
      </w:r>
    </w:p>
    <w:p w14:paraId="61C4CBE4" w14:textId="77777777" w:rsidR="005C5AA3" w:rsidRPr="00332808" w:rsidRDefault="005C5AA3" w:rsidP="005C5AA3">
      <w:pPr>
        <w:tabs>
          <w:tab w:val="left" w:pos="426"/>
        </w:tabs>
        <w:ind w:left="426" w:hanging="426"/>
        <w:rPr>
          <w:rFonts w:cs="Arial"/>
        </w:rPr>
      </w:pPr>
    </w:p>
    <w:p w14:paraId="55CECD1B" w14:textId="77777777" w:rsidR="005C5AA3" w:rsidRPr="00332808" w:rsidRDefault="005C5AA3" w:rsidP="005C5AA3">
      <w:pPr>
        <w:tabs>
          <w:tab w:val="left" w:pos="426"/>
        </w:tabs>
        <w:ind w:left="426" w:hanging="426"/>
        <w:rPr>
          <w:rFonts w:cs="Arial"/>
        </w:rPr>
      </w:pPr>
      <w:r w:rsidRPr="00332808">
        <w:rPr>
          <w:rFonts w:cs="Arial"/>
        </w:rPr>
        <w:t>4.</w:t>
      </w:r>
      <w:r w:rsidRPr="00332808">
        <w:rPr>
          <w:rFonts w:cs="Arial"/>
        </w:rPr>
        <w:tab/>
      </w:r>
      <w:r w:rsidR="00433E89">
        <w:rPr>
          <w:rFonts w:cs="Arial"/>
        </w:rPr>
        <w:t>Auto</w:t>
      </w:r>
      <w:r w:rsidRPr="00332808">
        <w:rPr>
          <w:rFonts w:cs="Arial"/>
        </w:rPr>
        <w:t>mobil</w:t>
      </w:r>
      <w:r w:rsidRPr="00332808">
        <w:rPr>
          <w:rFonts w:cs="Arial"/>
          <w:b/>
        </w:rPr>
        <w:t xml:space="preserve"> </w:t>
      </w:r>
      <w:r w:rsidRPr="00332808">
        <w:rPr>
          <w:rFonts w:cs="Arial"/>
        </w:rPr>
        <w:t>musí být schválen do provozu na pozemních komunikacích Ministerstvem dopravy ČR a musí splňovat všechny legislativní podmínky ČR pro svůj provoz.</w:t>
      </w:r>
    </w:p>
    <w:p w14:paraId="799F787F" w14:textId="77777777" w:rsidR="005C5AA3" w:rsidRPr="00332808" w:rsidRDefault="005C5AA3" w:rsidP="005C5AA3">
      <w:pPr>
        <w:tabs>
          <w:tab w:val="left" w:pos="426"/>
        </w:tabs>
        <w:ind w:left="426" w:hanging="426"/>
        <w:rPr>
          <w:rFonts w:cs="Arial"/>
        </w:rPr>
      </w:pPr>
    </w:p>
    <w:p w14:paraId="75DE8B5B" w14:textId="77777777" w:rsidR="005C5AA3" w:rsidRPr="00332808" w:rsidRDefault="005C5AA3" w:rsidP="005C5AA3">
      <w:pPr>
        <w:tabs>
          <w:tab w:val="left" w:pos="426"/>
        </w:tabs>
        <w:ind w:left="-720" w:firstLine="720"/>
        <w:rPr>
          <w:rFonts w:cs="Arial"/>
        </w:rPr>
      </w:pPr>
      <w:r w:rsidRPr="00332808">
        <w:rPr>
          <w:rFonts w:cs="Arial"/>
        </w:rPr>
        <w:t>5.</w:t>
      </w:r>
      <w:r w:rsidRPr="00332808">
        <w:rPr>
          <w:rFonts w:cs="Arial"/>
        </w:rPr>
        <w:tab/>
        <w:t>Součástí předmětu plnění dle této smlouvy jsou dále:</w:t>
      </w:r>
    </w:p>
    <w:p w14:paraId="75951F8F" w14:textId="77777777" w:rsidR="005C5AA3" w:rsidRPr="00332808" w:rsidRDefault="005C5AA3" w:rsidP="005C5AA3">
      <w:pPr>
        <w:numPr>
          <w:ilvl w:val="0"/>
          <w:numId w:val="11"/>
        </w:numPr>
        <w:suppressAutoHyphens w:val="0"/>
        <w:autoSpaceDE w:val="0"/>
        <w:autoSpaceDN w:val="0"/>
        <w:rPr>
          <w:rFonts w:cs="Arial"/>
        </w:rPr>
      </w:pPr>
      <w:r w:rsidRPr="00332808">
        <w:rPr>
          <w:rFonts w:cs="Arial"/>
        </w:rPr>
        <w:t>veškeré nezbytné komponenty potřebné pro uvedení zboží do provozu, včetně prověření bezchybné funkčnosti;</w:t>
      </w:r>
    </w:p>
    <w:p w14:paraId="74E8BABD" w14:textId="77777777" w:rsidR="005C5AA3" w:rsidRPr="00332808" w:rsidRDefault="005C5AA3" w:rsidP="005C5AA3">
      <w:pPr>
        <w:numPr>
          <w:ilvl w:val="0"/>
          <w:numId w:val="11"/>
        </w:numPr>
        <w:suppressAutoHyphens w:val="0"/>
        <w:autoSpaceDE w:val="0"/>
        <w:autoSpaceDN w:val="0"/>
        <w:rPr>
          <w:rFonts w:cs="Arial"/>
        </w:rPr>
      </w:pPr>
      <w:r w:rsidRPr="00332808">
        <w:rPr>
          <w:rFonts w:cs="Arial"/>
        </w:rPr>
        <w:t>doprava zboží na místo plnění;</w:t>
      </w:r>
    </w:p>
    <w:p w14:paraId="1F50E65D" w14:textId="77777777" w:rsidR="005C5AA3" w:rsidRPr="00332808" w:rsidRDefault="005C5AA3" w:rsidP="005C5AA3">
      <w:pPr>
        <w:numPr>
          <w:ilvl w:val="0"/>
          <w:numId w:val="11"/>
        </w:numPr>
        <w:suppressAutoHyphens w:val="0"/>
        <w:autoSpaceDE w:val="0"/>
        <w:autoSpaceDN w:val="0"/>
        <w:rPr>
          <w:rFonts w:cs="Arial"/>
        </w:rPr>
      </w:pPr>
      <w:r w:rsidRPr="00332808">
        <w:rPr>
          <w:rFonts w:cs="Arial"/>
        </w:rPr>
        <w:t>uvedení do provozu a předvedení jeho funkčnosti;</w:t>
      </w:r>
    </w:p>
    <w:p w14:paraId="7DA24171" w14:textId="77777777" w:rsidR="005C5AA3" w:rsidRPr="00332808" w:rsidRDefault="005C5AA3" w:rsidP="005C5AA3">
      <w:pPr>
        <w:pStyle w:val="Bezmezer"/>
        <w:numPr>
          <w:ilvl w:val="0"/>
          <w:numId w:val="11"/>
        </w:numPr>
        <w:jc w:val="both"/>
        <w:rPr>
          <w:rFonts w:ascii="Arial" w:hAnsi="Arial" w:cs="Arial"/>
          <w:sz w:val="20"/>
          <w:szCs w:val="20"/>
        </w:rPr>
      </w:pPr>
      <w:r w:rsidRPr="00332808">
        <w:rPr>
          <w:rFonts w:ascii="Arial" w:hAnsi="Arial" w:cs="Arial"/>
          <w:sz w:val="20"/>
          <w:szCs w:val="20"/>
        </w:rPr>
        <w:t>montáž mimořádných výbav dle požadované technické specifikace (dle TP);</w:t>
      </w:r>
    </w:p>
    <w:p w14:paraId="54B58D14" w14:textId="77777777" w:rsidR="005C5AA3" w:rsidRPr="00332808" w:rsidRDefault="005C5AA3" w:rsidP="005C5AA3">
      <w:pPr>
        <w:numPr>
          <w:ilvl w:val="0"/>
          <w:numId w:val="11"/>
        </w:numPr>
        <w:suppressAutoHyphens w:val="0"/>
        <w:autoSpaceDE w:val="0"/>
        <w:autoSpaceDN w:val="0"/>
        <w:rPr>
          <w:rFonts w:cs="Arial"/>
        </w:rPr>
      </w:pPr>
      <w:r w:rsidRPr="00332808">
        <w:rPr>
          <w:rFonts w:cs="Arial"/>
        </w:rPr>
        <w:t>zaškolení obsluhy zadavatele v dostatečném rozsahu pro bezpečné ovládání a základní údržbu;</w:t>
      </w:r>
    </w:p>
    <w:p w14:paraId="53F20A03" w14:textId="77777777" w:rsidR="005C5AA3" w:rsidRPr="00332808" w:rsidRDefault="005C5AA3" w:rsidP="005C5AA3">
      <w:pPr>
        <w:numPr>
          <w:ilvl w:val="0"/>
          <w:numId w:val="11"/>
        </w:numPr>
        <w:suppressAutoHyphens w:val="0"/>
        <w:autoSpaceDE w:val="0"/>
        <w:autoSpaceDN w:val="0"/>
        <w:ind w:left="1145" w:hanging="357"/>
        <w:rPr>
          <w:rFonts w:cs="Arial"/>
        </w:rPr>
      </w:pPr>
      <w:r w:rsidRPr="00332808">
        <w:rPr>
          <w:rFonts w:cs="Arial"/>
        </w:rPr>
        <w:t>veškeré poplatky spojené s dovozem zboží, cla, daně, dovozní a vývozní přirážky, licenční a veškeré další poplatky spojené s dodávkou zboží až do jejího funkčního předání v místě plnění;</w:t>
      </w:r>
    </w:p>
    <w:p w14:paraId="0776F574" w14:textId="77777777" w:rsidR="005C5AA3" w:rsidRPr="00332808" w:rsidRDefault="005C5AA3" w:rsidP="005C5AA3">
      <w:pPr>
        <w:numPr>
          <w:ilvl w:val="0"/>
          <w:numId w:val="11"/>
        </w:numPr>
        <w:tabs>
          <w:tab w:val="left" w:pos="0"/>
        </w:tabs>
        <w:suppressAutoHyphens w:val="0"/>
        <w:autoSpaceDE w:val="0"/>
        <w:autoSpaceDN w:val="0"/>
        <w:ind w:left="1145" w:hanging="357"/>
        <w:jc w:val="left"/>
        <w:rPr>
          <w:rFonts w:cs="Arial"/>
        </w:rPr>
      </w:pPr>
      <w:r w:rsidRPr="00332808">
        <w:rPr>
          <w:rFonts w:cs="Arial"/>
        </w:rPr>
        <w:t>velký technický průkaz, technický průkaz a další předepsané doklady o shodě a certifikáty;</w:t>
      </w:r>
    </w:p>
    <w:p w14:paraId="79B306E1" w14:textId="77777777" w:rsidR="005C5AA3" w:rsidRPr="00332808" w:rsidRDefault="005C5AA3" w:rsidP="005C5AA3">
      <w:pPr>
        <w:pStyle w:val="Bezmezer"/>
        <w:numPr>
          <w:ilvl w:val="0"/>
          <w:numId w:val="11"/>
        </w:numPr>
        <w:rPr>
          <w:rFonts w:ascii="Arial" w:hAnsi="Arial" w:cs="Arial"/>
          <w:sz w:val="20"/>
          <w:szCs w:val="20"/>
        </w:rPr>
      </w:pPr>
      <w:r w:rsidRPr="00332808">
        <w:rPr>
          <w:rFonts w:ascii="Arial" w:hAnsi="Arial" w:cs="Arial"/>
          <w:sz w:val="20"/>
          <w:szCs w:val="20"/>
        </w:rPr>
        <w:t>návod na obsluhu a údržbu s bezpečnostními pokyny;</w:t>
      </w:r>
    </w:p>
    <w:p w14:paraId="641BD83A" w14:textId="77777777" w:rsidR="005C5AA3" w:rsidRPr="00332808" w:rsidRDefault="005C5AA3" w:rsidP="005C5AA3">
      <w:pPr>
        <w:pStyle w:val="Bezmezer"/>
        <w:numPr>
          <w:ilvl w:val="0"/>
          <w:numId w:val="11"/>
        </w:numPr>
        <w:rPr>
          <w:rFonts w:ascii="Arial" w:hAnsi="Arial" w:cs="Arial"/>
          <w:sz w:val="20"/>
          <w:szCs w:val="20"/>
        </w:rPr>
      </w:pPr>
      <w:r w:rsidRPr="00332808">
        <w:rPr>
          <w:rFonts w:ascii="Arial" w:hAnsi="Arial" w:cs="Arial"/>
          <w:sz w:val="20"/>
          <w:szCs w:val="20"/>
        </w:rPr>
        <w:t>originální servisní kniha;</w:t>
      </w:r>
    </w:p>
    <w:p w14:paraId="1B4317E4" w14:textId="77777777" w:rsidR="005C5AA3" w:rsidRPr="00332808" w:rsidRDefault="005C5AA3" w:rsidP="005C5AA3">
      <w:pPr>
        <w:pStyle w:val="Bezmezer"/>
        <w:numPr>
          <w:ilvl w:val="0"/>
          <w:numId w:val="11"/>
        </w:numPr>
        <w:rPr>
          <w:rFonts w:ascii="Arial" w:hAnsi="Arial" w:cs="Arial"/>
          <w:sz w:val="20"/>
          <w:szCs w:val="20"/>
        </w:rPr>
      </w:pPr>
      <w:r w:rsidRPr="00332808">
        <w:rPr>
          <w:rFonts w:ascii="Arial" w:hAnsi="Arial" w:cs="Arial"/>
          <w:sz w:val="20"/>
          <w:szCs w:val="20"/>
        </w:rPr>
        <w:t>katalog náhradních dílů;</w:t>
      </w:r>
    </w:p>
    <w:p w14:paraId="77F8521A" w14:textId="77777777" w:rsidR="005C5AA3" w:rsidRPr="00660D4E" w:rsidRDefault="005C5AA3" w:rsidP="005C5AA3">
      <w:pPr>
        <w:pStyle w:val="Bezmezer"/>
        <w:numPr>
          <w:ilvl w:val="0"/>
          <w:numId w:val="11"/>
        </w:numPr>
        <w:jc w:val="both"/>
        <w:rPr>
          <w:rFonts w:ascii="Arial" w:hAnsi="Arial" w:cs="Arial"/>
          <w:sz w:val="20"/>
          <w:szCs w:val="20"/>
        </w:rPr>
      </w:pPr>
      <w:r w:rsidRPr="00660D4E">
        <w:rPr>
          <w:rFonts w:ascii="Arial" w:hAnsi="Arial" w:cs="Arial"/>
          <w:sz w:val="20"/>
          <w:szCs w:val="20"/>
        </w:rPr>
        <w:t>vybavení povinnou výbavou dle § 32 vyhlášky č. 341/2002 Sb., o schvalování technické způsobilosti a o technických podmínkách provozu vozidel na pozemních komunikacích;</w:t>
      </w:r>
    </w:p>
    <w:p w14:paraId="0C72AC34" w14:textId="77777777" w:rsidR="005C5AA3" w:rsidRPr="00660D4E" w:rsidRDefault="005C5AA3" w:rsidP="005C5AA3">
      <w:pPr>
        <w:pStyle w:val="Bezmezer"/>
        <w:numPr>
          <w:ilvl w:val="0"/>
          <w:numId w:val="11"/>
        </w:numPr>
        <w:spacing w:after="60"/>
        <w:jc w:val="both"/>
        <w:rPr>
          <w:rFonts w:ascii="Arial" w:hAnsi="Arial" w:cs="Arial"/>
          <w:sz w:val="20"/>
          <w:szCs w:val="20"/>
        </w:rPr>
      </w:pPr>
      <w:r w:rsidRPr="00660D4E">
        <w:rPr>
          <w:rFonts w:ascii="Arial" w:hAnsi="Arial" w:cs="Arial"/>
          <w:sz w:val="20"/>
          <w:szCs w:val="20"/>
        </w:rPr>
        <w:t>dokumenty prokazující platnou homologaci vozidla v České republice</w:t>
      </w:r>
    </w:p>
    <w:p w14:paraId="26450B01" w14:textId="77777777" w:rsidR="005C5AA3" w:rsidRPr="00332808" w:rsidRDefault="005C5AA3" w:rsidP="005C5AA3">
      <w:pPr>
        <w:tabs>
          <w:tab w:val="left" w:pos="426"/>
        </w:tabs>
        <w:rPr>
          <w:rFonts w:cs="Arial"/>
        </w:rPr>
      </w:pPr>
    </w:p>
    <w:p w14:paraId="41C3DD1C" w14:textId="77777777" w:rsidR="005C5AA3" w:rsidRPr="00332808" w:rsidRDefault="005C5AA3" w:rsidP="005C5AA3">
      <w:pPr>
        <w:jc w:val="center"/>
        <w:rPr>
          <w:rFonts w:cs="Arial"/>
          <w:b/>
        </w:rPr>
      </w:pPr>
      <w:r w:rsidRPr="00332808">
        <w:rPr>
          <w:rFonts w:cs="Arial"/>
          <w:b/>
        </w:rPr>
        <w:t>III.</w:t>
      </w:r>
    </w:p>
    <w:p w14:paraId="12065A69" w14:textId="77777777" w:rsidR="005C5AA3" w:rsidRPr="00332808" w:rsidRDefault="005C5AA3" w:rsidP="005C5AA3">
      <w:pPr>
        <w:jc w:val="center"/>
        <w:rPr>
          <w:rFonts w:cs="Arial"/>
          <w:b/>
        </w:rPr>
      </w:pPr>
      <w:r w:rsidRPr="00332808">
        <w:rPr>
          <w:rFonts w:cs="Arial"/>
          <w:b/>
        </w:rPr>
        <w:t>Kupní cena a platební podmínky</w:t>
      </w:r>
    </w:p>
    <w:p w14:paraId="18C71C74" w14:textId="77777777" w:rsidR="005C5AA3" w:rsidRPr="00332808" w:rsidRDefault="005C5AA3" w:rsidP="005C5AA3">
      <w:pPr>
        <w:tabs>
          <w:tab w:val="left" w:pos="426"/>
        </w:tabs>
        <w:rPr>
          <w:rFonts w:cs="Arial"/>
        </w:rPr>
      </w:pPr>
    </w:p>
    <w:p w14:paraId="299B4B5C" w14:textId="0EB6A992" w:rsidR="005C5AA3" w:rsidRDefault="005C5AA3" w:rsidP="005C5AA3">
      <w:pPr>
        <w:numPr>
          <w:ilvl w:val="0"/>
          <w:numId w:val="12"/>
        </w:numPr>
        <w:suppressAutoHyphens w:val="0"/>
        <w:autoSpaceDE w:val="0"/>
        <w:autoSpaceDN w:val="0"/>
        <w:ind w:left="426" w:hanging="426"/>
        <w:jc w:val="left"/>
        <w:rPr>
          <w:rFonts w:cs="Arial"/>
        </w:rPr>
      </w:pPr>
      <w:r w:rsidRPr="00332808">
        <w:rPr>
          <w:rFonts w:cs="Arial"/>
        </w:rPr>
        <w:t>Kupní cena zboží dle čl. II této smlouvy je:</w:t>
      </w:r>
    </w:p>
    <w:p w14:paraId="1093FF83" w14:textId="18BE0448" w:rsidR="00C554E3" w:rsidRDefault="00C554E3" w:rsidP="00C554E3">
      <w:pPr>
        <w:suppressAutoHyphens w:val="0"/>
        <w:autoSpaceDE w:val="0"/>
        <w:autoSpaceDN w:val="0"/>
        <w:ind w:left="426"/>
        <w:jc w:val="left"/>
        <w:rPr>
          <w:rFonts w:cs="Arial"/>
        </w:rPr>
      </w:pPr>
    </w:p>
    <w:p w14:paraId="063E77B0" w14:textId="7B2AA348" w:rsidR="00C554E3" w:rsidRPr="00332808" w:rsidRDefault="00C554E3" w:rsidP="00C554E3">
      <w:pPr>
        <w:suppressAutoHyphens w:val="0"/>
        <w:autoSpaceDE w:val="0"/>
        <w:autoSpaceDN w:val="0"/>
        <w:ind w:left="426"/>
        <w:jc w:val="left"/>
        <w:rPr>
          <w:rFonts w:cs="Arial"/>
        </w:rPr>
      </w:pPr>
      <w:r w:rsidRPr="00581477">
        <w:rPr>
          <w:rFonts w:cs="Arial"/>
          <w:highlight w:val="cyan"/>
        </w:rPr>
        <w:t>Cena podvozku:</w:t>
      </w:r>
    </w:p>
    <w:p w14:paraId="45A6CB42" w14:textId="77777777" w:rsidR="005C5AA3" w:rsidRPr="00332808" w:rsidRDefault="005C5AA3" w:rsidP="005C5AA3">
      <w:pPr>
        <w:rPr>
          <w:rFonts w:cs="Arial"/>
        </w:rPr>
      </w:pPr>
      <w:r w:rsidRPr="00332808">
        <w:rPr>
          <w:rFonts w:cs="Arial"/>
        </w:rPr>
        <w:tab/>
      </w:r>
      <w:r w:rsidRPr="00332808">
        <w:rPr>
          <w:rFonts w:cs="Arial"/>
        </w:rPr>
        <w:tab/>
      </w:r>
      <w:r w:rsidRPr="00332808">
        <w:rPr>
          <w:rFonts w:cs="Arial"/>
        </w:rPr>
        <w:tab/>
      </w:r>
    </w:p>
    <w:p w14:paraId="2AD07DB7" w14:textId="77777777" w:rsidR="005C5AA3" w:rsidRPr="00660D4E" w:rsidRDefault="005C5AA3" w:rsidP="005C5AA3">
      <w:pPr>
        <w:ind w:left="426"/>
        <w:rPr>
          <w:rFonts w:cs="Arial"/>
          <w:highlight w:val="cyan"/>
        </w:rPr>
      </w:pPr>
      <w:r w:rsidRPr="00660D4E">
        <w:rPr>
          <w:rFonts w:cs="Arial"/>
          <w:highlight w:val="cyan"/>
        </w:rPr>
        <w:t>…………………………….. Kč bez DPH</w:t>
      </w:r>
    </w:p>
    <w:p w14:paraId="1B73AE0C" w14:textId="77777777" w:rsidR="005C5AA3" w:rsidRPr="00660D4E" w:rsidRDefault="005C5AA3" w:rsidP="005C5AA3">
      <w:pPr>
        <w:tabs>
          <w:tab w:val="left" w:pos="426"/>
        </w:tabs>
        <w:ind w:left="360"/>
        <w:rPr>
          <w:rFonts w:cs="Arial"/>
          <w:highlight w:val="cyan"/>
        </w:rPr>
      </w:pPr>
      <w:r w:rsidRPr="00660D4E">
        <w:rPr>
          <w:rFonts w:cs="Arial"/>
          <w:highlight w:val="cyan"/>
        </w:rPr>
        <w:tab/>
        <w:t>……….…………………………….. DPH</w:t>
      </w:r>
    </w:p>
    <w:p w14:paraId="3FE8D0A9" w14:textId="6BF3C36E" w:rsidR="005C5AA3" w:rsidRPr="00660D4E" w:rsidRDefault="005C5AA3" w:rsidP="005C5AA3">
      <w:pPr>
        <w:tabs>
          <w:tab w:val="left" w:pos="426"/>
        </w:tabs>
        <w:ind w:left="360"/>
        <w:rPr>
          <w:rFonts w:cs="Arial"/>
          <w:highlight w:val="cyan"/>
        </w:rPr>
      </w:pPr>
      <w:r w:rsidRPr="00660D4E">
        <w:rPr>
          <w:rFonts w:cs="Arial"/>
          <w:highlight w:val="cyan"/>
        </w:rPr>
        <w:tab/>
        <w:t>…………………………….  včetně DP</w:t>
      </w:r>
      <w:r w:rsidR="00C554E3" w:rsidRPr="00660D4E">
        <w:rPr>
          <w:rFonts w:cs="Arial"/>
          <w:highlight w:val="cyan"/>
        </w:rPr>
        <w:t>H</w:t>
      </w:r>
    </w:p>
    <w:p w14:paraId="019D3592" w14:textId="071CD704" w:rsidR="00C554E3" w:rsidRPr="00660D4E" w:rsidRDefault="00C554E3" w:rsidP="005C5AA3">
      <w:pPr>
        <w:tabs>
          <w:tab w:val="left" w:pos="426"/>
        </w:tabs>
        <w:ind w:left="360"/>
        <w:rPr>
          <w:rFonts w:cs="Arial"/>
          <w:highlight w:val="cyan"/>
        </w:rPr>
      </w:pPr>
    </w:p>
    <w:p w14:paraId="78717809" w14:textId="4837E346" w:rsidR="00C554E3" w:rsidRPr="00660D4E" w:rsidRDefault="00C554E3" w:rsidP="005C5AA3">
      <w:pPr>
        <w:tabs>
          <w:tab w:val="left" w:pos="426"/>
        </w:tabs>
        <w:ind w:left="360"/>
        <w:rPr>
          <w:rFonts w:cs="Arial"/>
          <w:highlight w:val="cyan"/>
        </w:rPr>
      </w:pPr>
      <w:r w:rsidRPr="00660D4E">
        <w:rPr>
          <w:rFonts w:cs="Arial"/>
          <w:highlight w:val="cyan"/>
        </w:rPr>
        <w:t>Cena nástav</w:t>
      </w:r>
      <w:r w:rsidR="00E740BC">
        <w:rPr>
          <w:rFonts w:cs="Arial"/>
          <w:highlight w:val="cyan"/>
        </w:rPr>
        <w:t>e</w:t>
      </w:r>
      <w:r w:rsidRPr="00660D4E">
        <w:rPr>
          <w:rFonts w:cs="Arial"/>
          <w:highlight w:val="cyan"/>
        </w:rPr>
        <w:t>b:</w:t>
      </w:r>
    </w:p>
    <w:p w14:paraId="3BD4C30F" w14:textId="6C4BF049" w:rsidR="00C554E3" w:rsidRPr="00660D4E" w:rsidRDefault="00C554E3" w:rsidP="005C5AA3">
      <w:pPr>
        <w:tabs>
          <w:tab w:val="left" w:pos="426"/>
        </w:tabs>
        <w:ind w:left="360"/>
        <w:rPr>
          <w:rFonts w:cs="Arial"/>
          <w:highlight w:val="cyan"/>
        </w:rPr>
      </w:pPr>
    </w:p>
    <w:p w14:paraId="384E188E" w14:textId="7F6AF8BF" w:rsidR="00C554E3" w:rsidRPr="00660D4E" w:rsidRDefault="00C554E3" w:rsidP="005C5AA3">
      <w:pPr>
        <w:tabs>
          <w:tab w:val="left" w:pos="426"/>
        </w:tabs>
        <w:ind w:left="360"/>
        <w:rPr>
          <w:rFonts w:cs="Arial"/>
          <w:highlight w:val="cyan"/>
        </w:rPr>
      </w:pPr>
      <w:r w:rsidRPr="00660D4E">
        <w:rPr>
          <w:rFonts w:cs="Arial"/>
          <w:highlight w:val="cyan"/>
        </w:rPr>
        <w:t>……………………………… Kč bez DPH</w:t>
      </w:r>
    </w:p>
    <w:p w14:paraId="6A202290" w14:textId="6DCF1B54" w:rsidR="00C554E3" w:rsidRPr="00660D4E" w:rsidRDefault="00C554E3" w:rsidP="005C5AA3">
      <w:pPr>
        <w:tabs>
          <w:tab w:val="left" w:pos="426"/>
        </w:tabs>
        <w:ind w:left="360"/>
        <w:rPr>
          <w:rFonts w:cs="Arial"/>
          <w:highlight w:val="cyan"/>
        </w:rPr>
      </w:pPr>
      <w:r w:rsidRPr="00660D4E">
        <w:rPr>
          <w:rFonts w:cs="Arial"/>
          <w:highlight w:val="cyan"/>
        </w:rPr>
        <w:t>………………………………………. DPH</w:t>
      </w:r>
    </w:p>
    <w:p w14:paraId="3D585742" w14:textId="00D585EB" w:rsidR="00C554E3" w:rsidRPr="00660D4E" w:rsidRDefault="00C554E3" w:rsidP="005C5AA3">
      <w:pPr>
        <w:tabs>
          <w:tab w:val="left" w:pos="426"/>
        </w:tabs>
        <w:ind w:left="360"/>
        <w:rPr>
          <w:rFonts w:cs="Arial"/>
          <w:highlight w:val="cyan"/>
        </w:rPr>
      </w:pPr>
      <w:r w:rsidRPr="00660D4E">
        <w:rPr>
          <w:rFonts w:cs="Arial"/>
          <w:highlight w:val="cyan"/>
        </w:rPr>
        <w:t>……………………………… včetně DPH</w:t>
      </w:r>
    </w:p>
    <w:p w14:paraId="1A7F44FE" w14:textId="1F8675BB" w:rsidR="00C554E3" w:rsidRPr="00660D4E" w:rsidRDefault="00C554E3" w:rsidP="005C5AA3">
      <w:pPr>
        <w:tabs>
          <w:tab w:val="left" w:pos="426"/>
        </w:tabs>
        <w:ind w:left="360"/>
        <w:rPr>
          <w:rFonts w:cs="Arial"/>
          <w:highlight w:val="cyan"/>
        </w:rPr>
      </w:pPr>
    </w:p>
    <w:p w14:paraId="045F416B" w14:textId="151DB455" w:rsidR="00C554E3" w:rsidRPr="00660D4E" w:rsidRDefault="00C554E3" w:rsidP="005C5AA3">
      <w:pPr>
        <w:tabs>
          <w:tab w:val="left" w:pos="426"/>
        </w:tabs>
        <w:ind w:left="360"/>
        <w:rPr>
          <w:rFonts w:cs="Arial"/>
          <w:highlight w:val="cyan"/>
        </w:rPr>
      </w:pPr>
      <w:r w:rsidRPr="00660D4E">
        <w:rPr>
          <w:rFonts w:cs="Arial"/>
          <w:highlight w:val="cyan"/>
        </w:rPr>
        <w:t>Cena celkem:</w:t>
      </w:r>
    </w:p>
    <w:p w14:paraId="2F9BD5DB" w14:textId="0867F626" w:rsidR="00C554E3" w:rsidRPr="00660D4E" w:rsidRDefault="00C554E3" w:rsidP="005C5AA3">
      <w:pPr>
        <w:tabs>
          <w:tab w:val="left" w:pos="426"/>
        </w:tabs>
        <w:ind w:left="360"/>
        <w:rPr>
          <w:rFonts w:cs="Arial"/>
          <w:highlight w:val="cyan"/>
        </w:rPr>
      </w:pPr>
    </w:p>
    <w:p w14:paraId="175ABD24" w14:textId="52A9B3A9" w:rsidR="00C554E3" w:rsidRPr="00660D4E" w:rsidRDefault="00C554E3" w:rsidP="005C5AA3">
      <w:pPr>
        <w:tabs>
          <w:tab w:val="left" w:pos="426"/>
        </w:tabs>
        <w:ind w:left="360"/>
        <w:rPr>
          <w:rFonts w:cs="Arial"/>
          <w:highlight w:val="cyan"/>
        </w:rPr>
      </w:pPr>
      <w:r w:rsidRPr="00660D4E">
        <w:rPr>
          <w:rFonts w:cs="Arial"/>
          <w:highlight w:val="cyan"/>
        </w:rPr>
        <w:t>……………………………… Kč bez DPH</w:t>
      </w:r>
    </w:p>
    <w:p w14:paraId="535E30F0" w14:textId="0E9E9836" w:rsidR="00C554E3" w:rsidRPr="00660D4E" w:rsidRDefault="00C554E3" w:rsidP="005C5AA3">
      <w:pPr>
        <w:tabs>
          <w:tab w:val="left" w:pos="426"/>
        </w:tabs>
        <w:ind w:left="360"/>
        <w:rPr>
          <w:rFonts w:cs="Arial"/>
          <w:highlight w:val="cyan"/>
        </w:rPr>
      </w:pPr>
      <w:r w:rsidRPr="00660D4E">
        <w:rPr>
          <w:rFonts w:cs="Arial"/>
          <w:highlight w:val="cyan"/>
        </w:rPr>
        <w:t>………………………………………. DPH</w:t>
      </w:r>
    </w:p>
    <w:p w14:paraId="754213A6" w14:textId="67971F07" w:rsidR="00C554E3" w:rsidRPr="00332808" w:rsidRDefault="00C554E3" w:rsidP="005C5AA3">
      <w:pPr>
        <w:tabs>
          <w:tab w:val="left" w:pos="426"/>
        </w:tabs>
        <w:ind w:left="360"/>
        <w:rPr>
          <w:rFonts w:cs="Arial"/>
        </w:rPr>
      </w:pPr>
      <w:r w:rsidRPr="00660D4E">
        <w:rPr>
          <w:rFonts w:cs="Arial"/>
          <w:highlight w:val="cyan"/>
        </w:rPr>
        <w:t>……………………………… včetně DPH</w:t>
      </w:r>
    </w:p>
    <w:p w14:paraId="6199B61D" w14:textId="77777777" w:rsidR="005C5AA3" w:rsidRPr="00332808" w:rsidRDefault="005C5AA3" w:rsidP="005C5AA3">
      <w:pPr>
        <w:tabs>
          <w:tab w:val="left" w:pos="426"/>
        </w:tabs>
        <w:rPr>
          <w:rFonts w:cs="Arial"/>
        </w:rPr>
      </w:pPr>
    </w:p>
    <w:p w14:paraId="60EC64C1" w14:textId="77777777" w:rsidR="005C5AA3" w:rsidRDefault="005C5AA3" w:rsidP="005C5AA3">
      <w:pPr>
        <w:numPr>
          <w:ilvl w:val="0"/>
          <w:numId w:val="12"/>
        </w:numPr>
        <w:suppressAutoHyphens w:val="0"/>
        <w:autoSpaceDE w:val="0"/>
        <w:autoSpaceDN w:val="0"/>
        <w:ind w:left="426" w:hanging="426"/>
        <w:rPr>
          <w:rFonts w:cs="Arial"/>
        </w:rPr>
      </w:pPr>
      <w:r w:rsidRPr="00332808">
        <w:rPr>
          <w:rFonts w:cs="Arial"/>
        </w:rPr>
        <w:t>Kupní cena je stanovena dohodou smluvních stran jako cena pevná a nejvýše přípustná, která zahrnuje veškeré náklady prodávajícího spojené s plněním předmětu této smlouvy. Kupní cena zahrnuje zboží i</w:t>
      </w:r>
      <w:r w:rsidR="007042CB">
        <w:rPr>
          <w:rFonts w:cs="Arial"/>
        </w:rPr>
        <w:t> </w:t>
      </w:r>
      <w:r w:rsidRPr="00332808">
        <w:rPr>
          <w:rFonts w:cs="Arial"/>
        </w:rPr>
        <w:t>všechny jeho součásti uvedené v čl. II. této smlouvy.</w:t>
      </w:r>
    </w:p>
    <w:p w14:paraId="67E2215E" w14:textId="77777777" w:rsidR="00780826" w:rsidRDefault="00780826" w:rsidP="00780826">
      <w:pPr>
        <w:suppressAutoHyphens w:val="0"/>
        <w:autoSpaceDE w:val="0"/>
        <w:autoSpaceDN w:val="0"/>
        <w:ind w:left="426"/>
        <w:rPr>
          <w:rFonts w:cs="Arial"/>
        </w:rPr>
      </w:pPr>
    </w:p>
    <w:p w14:paraId="69270A82" w14:textId="77777777" w:rsidR="00780826" w:rsidRPr="00332808" w:rsidRDefault="00780826" w:rsidP="005C5AA3">
      <w:pPr>
        <w:numPr>
          <w:ilvl w:val="0"/>
          <w:numId w:val="12"/>
        </w:numPr>
        <w:suppressAutoHyphens w:val="0"/>
        <w:autoSpaceDE w:val="0"/>
        <w:autoSpaceDN w:val="0"/>
        <w:ind w:left="426" w:hanging="426"/>
        <w:rPr>
          <w:rFonts w:cs="Arial"/>
        </w:rPr>
      </w:pPr>
      <w:r>
        <w:rPr>
          <w:rFonts w:cs="Arial"/>
        </w:rPr>
        <w:t>Právo na zaplacení kupní ceny (v souladu s ustanovením 6.1 této smlouvy) vzniká prodávajícímu po řádném splnění jeho závazku dle této smlouvy.</w:t>
      </w:r>
    </w:p>
    <w:p w14:paraId="19CB04A1" w14:textId="77777777" w:rsidR="005C5AA3" w:rsidRPr="00332808" w:rsidRDefault="005C5AA3" w:rsidP="005C5AA3">
      <w:pPr>
        <w:ind w:left="426"/>
        <w:rPr>
          <w:rFonts w:cs="Arial"/>
        </w:rPr>
      </w:pPr>
    </w:p>
    <w:p w14:paraId="1C7D6171" w14:textId="77777777" w:rsidR="005C5AA3" w:rsidRDefault="005C5AA3" w:rsidP="005C5AA3">
      <w:pPr>
        <w:numPr>
          <w:ilvl w:val="0"/>
          <w:numId w:val="12"/>
        </w:numPr>
        <w:suppressAutoHyphens w:val="0"/>
        <w:autoSpaceDE w:val="0"/>
        <w:autoSpaceDN w:val="0"/>
        <w:ind w:left="426" w:hanging="426"/>
        <w:rPr>
          <w:rFonts w:cs="Arial"/>
        </w:rPr>
      </w:pPr>
      <w:r w:rsidRPr="00332808">
        <w:rPr>
          <w:rFonts w:cs="Arial"/>
        </w:rPr>
        <w:t xml:space="preserve">Kupní cena bude uhrazena </w:t>
      </w:r>
      <w:r w:rsidR="00780826">
        <w:rPr>
          <w:rFonts w:cs="Arial"/>
        </w:rPr>
        <w:t xml:space="preserve">jednorázově </w:t>
      </w:r>
      <w:r w:rsidR="000C550C">
        <w:rPr>
          <w:rFonts w:cs="Arial"/>
        </w:rPr>
        <w:t xml:space="preserve">bezhotovostním převodem </w:t>
      </w:r>
      <w:r w:rsidRPr="00332808">
        <w:rPr>
          <w:rFonts w:cs="Arial"/>
        </w:rPr>
        <w:t>na základě daňového dokl</w:t>
      </w:r>
      <w:r w:rsidR="00780826">
        <w:rPr>
          <w:rFonts w:cs="Arial"/>
        </w:rPr>
        <w:t xml:space="preserve">adu </w:t>
      </w:r>
      <w:r w:rsidR="006C09A2" w:rsidRPr="00332808">
        <w:rPr>
          <w:rFonts w:cs="Arial"/>
        </w:rPr>
        <w:t>se splatností 30 kalendářních dní</w:t>
      </w:r>
      <w:r w:rsidR="006C09A2">
        <w:rPr>
          <w:rFonts w:cs="Arial"/>
        </w:rPr>
        <w:t xml:space="preserve"> </w:t>
      </w:r>
      <w:r w:rsidR="00780826">
        <w:rPr>
          <w:rFonts w:cs="Arial"/>
        </w:rPr>
        <w:t xml:space="preserve">vystaveného prodávajícím po řádném dodání a převzetí veškerého plnění specifikovaného v předmětu této smlouvy a po </w:t>
      </w:r>
      <w:r w:rsidRPr="00332808">
        <w:rPr>
          <w:rFonts w:cs="Arial"/>
        </w:rPr>
        <w:t>podpisu</w:t>
      </w:r>
      <w:r w:rsidR="00780826">
        <w:rPr>
          <w:rFonts w:cs="Arial"/>
        </w:rPr>
        <w:t xml:space="preserve"> předávacího protokolu</w:t>
      </w:r>
      <w:r w:rsidRPr="00332808">
        <w:rPr>
          <w:rFonts w:cs="Arial"/>
        </w:rPr>
        <w:t>.</w:t>
      </w:r>
    </w:p>
    <w:p w14:paraId="110FF46F" w14:textId="77777777" w:rsidR="0014281B" w:rsidRDefault="0014281B" w:rsidP="0014281B">
      <w:pPr>
        <w:suppressAutoHyphens w:val="0"/>
        <w:autoSpaceDE w:val="0"/>
        <w:autoSpaceDN w:val="0"/>
        <w:ind w:left="426"/>
        <w:rPr>
          <w:rFonts w:cs="Arial"/>
        </w:rPr>
      </w:pPr>
    </w:p>
    <w:p w14:paraId="2C210BA2" w14:textId="77777777" w:rsidR="0014281B" w:rsidRPr="00332808" w:rsidRDefault="0014281B" w:rsidP="005C5AA3">
      <w:pPr>
        <w:numPr>
          <w:ilvl w:val="0"/>
          <w:numId w:val="12"/>
        </w:numPr>
        <w:suppressAutoHyphens w:val="0"/>
        <w:autoSpaceDE w:val="0"/>
        <w:autoSpaceDN w:val="0"/>
        <w:ind w:left="426" w:hanging="426"/>
        <w:rPr>
          <w:rFonts w:cs="Arial"/>
        </w:rPr>
      </w:pPr>
      <w:r>
        <w:rPr>
          <w:rFonts w:cs="Arial"/>
        </w:rPr>
        <w:lastRenderedPageBreak/>
        <w:t>Povinnost zaplatit cenu za zboží je splněna dnem připsání příslušné částky na účtu prodávajícího. Totéž pravidlo okamžiku splnění dlužníkovy povinnosti platit ve prospěch účtu věřitele platí i pro jiná peněžitá plnění smluvních stran na základě této smlouvy, zejména smluvní pokuty, náhrady škody, aj</w:t>
      </w:r>
    </w:p>
    <w:p w14:paraId="0AC8205E" w14:textId="77777777" w:rsidR="005C5AA3" w:rsidRPr="00332808" w:rsidRDefault="005C5AA3" w:rsidP="005C5AA3">
      <w:pPr>
        <w:ind w:left="426" w:hanging="426"/>
        <w:rPr>
          <w:rFonts w:cs="Arial"/>
        </w:rPr>
      </w:pPr>
    </w:p>
    <w:p w14:paraId="3A8E79CF" w14:textId="77777777" w:rsidR="005C5AA3" w:rsidRPr="00332808" w:rsidRDefault="005C5AA3" w:rsidP="005C5AA3">
      <w:pPr>
        <w:numPr>
          <w:ilvl w:val="0"/>
          <w:numId w:val="12"/>
        </w:numPr>
        <w:suppressAutoHyphens w:val="0"/>
        <w:autoSpaceDE w:val="0"/>
        <w:autoSpaceDN w:val="0"/>
        <w:ind w:left="426" w:hanging="426"/>
        <w:rPr>
          <w:rFonts w:cs="Arial"/>
        </w:rPr>
      </w:pPr>
      <w:r w:rsidRPr="00332808">
        <w:rPr>
          <w:rFonts w:cs="Arial"/>
        </w:rPr>
        <w:t>Daňový doklad musí být vystaven v měně CZK a v hodnotě odpovídající kupní ceně stanovené v čl. III., bod 1 této smlouvy.</w:t>
      </w:r>
    </w:p>
    <w:p w14:paraId="06E3D4DE" w14:textId="77777777" w:rsidR="005C5AA3" w:rsidRPr="00332808" w:rsidRDefault="005C5AA3" w:rsidP="005C5AA3">
      <w:pPr>
        <w:ind w:left="426" w:hanging="426"/>
        <w:rPr>
          <w:rFonts w:cs="Arial"/>
        </w:rPr>
      </w:pPr>
    </w:p>
    <w:p w14:paraId="6D69F3E1" w14:textId="77777777" w:rsidR="005C5AA3" w:rsidRPr="00332808" w:rsidRDefault="005C5AA3" w:rsidP="005C5AA3">
      <w:pPr>
        <w:numPr>
          <w:ilvl w:val="0"/>
          <w:numId w:val="12"/>
        </w:numPr>
        <w:suppressAutoHyphens w:val="0"/>
        <w:autoSpaceDE w:val="0"/>
        <w:autoSpaceDN w:val="0"/>
        <w:ind w:left="426" w:hanging="426"/>
        <w:jc w:val="left"/>
        <w:rPr>
          <w:rFonts w:cs="Arial"/>
        </w:rPr>
      </w:pPr>
      <w:r w:rsidRPr="00332808">
        <w:rPr>
          <w:rFonts w:cs="Arial"/>
        </w:rPr>
        <w:t>Daňový doklad musí obsahovat mimo náležitostí podle § 29 zákona o DPH dále tyto náležitosti:</w:t>
      </w:r>
    </w:p>
    <w:p w14:paraId="14BDF787" w14:textId="2B8E39DE" w:rsidR="005C5AA3" w:rsidRPr="00332808" w:rsidRDefault="005C5AA3" w:rsidP="005C5AA3">
      <w:pPr>
        <w:widowControl w:val="0"/>
        <w:numPr>
          <w:ilvl w:val="0"/>
          <w:numId w:val="10"/>
        </w:numPr>
        <w:ind w:left="709" w:hanging="283"/>
        <w:rPr>
          <w:rFonts w:cs="Arial"/>
        </w:rPr>
      </w:pPr>
      <w:r w:rsidRPr="00332808">
        <w:rPr>
          <w:rFonts w:cs="Arial"/>
        </w:rPr>
        <w:t>IČ,</w:t>
      </w:r>
    </w:p>
    <w:p w14:paraId="56CDA206" w14:textId="77777777" w:rsidR="005C5AA3" w:rsidRPr="00332808" w:rsidRDefault="005C5AA3" w:rsidP="005C5AA3">
      <w:pPr>
        <w:widowControl w:val="0"/>
        <w:numPr>
          <w:ilvl w:val="0"/>
          <w:numId w:val="10"/>
        </w:numPr>
        <w:ind w:left="709" w:hanging="283"/>
        <w:rPr>
          <w:rFonts w:cs="Arial"/>
        </w:rPr>
      </w:pPr>
      <w:r w:rsidRPr="00332808">
        <w:rPr>
          <w:rFonts w:cs="Arial"/>
        </w:rPr>
        <w:t>den splatnosti,</w:t>
      </w:r>
    </w:p>
    <w:p w14:paraId="29CDB1EC" w14:textId="55CA58F2" w:rsidR="005C5AA3" w:rsidRPr="00332808" w:rsidRDefault="005C5AA3" w:rsidP="005C5AA3">
      <w:pPr>
        <w:widowControl w:val="0"/>
        <w:numPr>
          <w:ilvl w:val="0"/>
          <w:numId w:val="10"/>
        </w:numPr>
        <w:tabs>
          <w:tab w:val="num" w:pos="1418"/>
        </w:tabs>
        <w:ind w:left="709" w:hanging="283"/>
        <w:rPr>
          <w:rFonts w:cs="Arial"/>
        </w:rPr>
      </w:pPr>
      <w:r w:rsidRPr="00332808">
        <w:rPr>
          <w:rFonts w:cs="Arial"/>
        </w:rPr>
        <w:t>označení peněžního ústavu a číslo účtu ve prospěch kterého má být provedena platba, konstantní a variabilní symbol,</w:t>
      </w:r>
    </w:p>
    <w:p w14:paraId="532F7A3C" w14:textId="77777777" w:rsidR="005C5AA3" w:rsidRPr="00332808" w:rsidRDefault="005C5AA3" w:rsidP="005C5AA3">
      <w:pPr>
        <w:widowControl w:val="0"/>
        <w:numPr>
          <w:ilvl w:val="0"/>
          <w:numId w:val="10"/>
        </w:numPr>
        <w:ind w:left="709" w:hanging="283"/>
        <w:rPr>
          <w:rFonts w:cs="Arial"/>
        </w:rPr>
      </w:pPr>
      <w:r w:rsidRPr="00332808">
        <w:rPr>
          <w:rFonts w:cs="Arial"/>
        </w:rPr>
        <w:t>odvolávka na smlouvu,</w:t>
      </w:r>
    </w:p>
    <w:p w14:paraId="5F711EEB" w14:textId="77777777" w:rsidR="005C5AA3" w:rsidRPr="00332808" w:rsidRDefault="005C5AA3" w:rsidP="005C5AA3">
      <w:pPr>
        <w:widowControl w:val="0"/>
        <w:numPr>
          <w:ilvl w:val="0"/>
          <w:numId w:val="10"/>
        </w:numPr>
        <w:ind w:left="709" w:hanging="283"/>
        <w:rPr>
          <w:rFonts w:cs="Arial"/>
        </w:rPr>
      </w:pPr>
      <w:r w:rsidRPr="00332808">
        <w:rPr>
          <w:rFonts w:cs="Arial"/>
        </w:rPr>
        <w:t>razítko a podpis osoby oprávněné k vystavení dílčího a konečného účetního dokladu,</w:t>
      </w:r>
    </w:p>
    <w:p w14:paraId="11BC1662" w14:textId="77777777" w:rsidR="005C5AA3" w:rsidRDefault="005C5AA3" w:rsidP="005C5AA3">
      <w:pPr>
        <w:widowControl w:val="0"/>
        <w:numPr>
          <w:ilvl w:val="0"/>
          <w:numId w:val="10"/>
        </w:numPr>
        <w:ind w:left="709" w:hanging="283"/>
        <w:rPr>
          <w:rFonts w:cs="Arial"/>
        </w:rPr>
      </w:pPr>
      <w:r w:rsidRPr="00332808">
        <w:rPr>
          <w:rFonts w:cs="Arial"/>
        </w:rPr>
        <w:t>soupis příloh,</w:t>
      </w:r>
    </w:p>
    <w:p w14:paraId="77B36E7D" w14:textId="77777777" w:rsidR="005C5AA3" w:rsidRPr="00332808" w:rsidRDefault="005C5AA3" w:rsidP="005C5AA3">
      <w:pPr>
        <w:widowControl w:val="0"/>
        <w:numPr>
          <w:ilvl w:val="0"/>
          <w:numId w:val="10"/>
        </w:numPr>
        <w:ind w:left="709" w:hanging="283"/>
        <w:rPr>
          <w:rFonts w:cs="Arial"/>
        </w:rPr>
      </w:pPr>
      <w:r w:rsidRPr="00332808">
        <w:rPr>
          <w:rFonts w:cs="Arial"/>
          <w:snapToGrid w:val="0"/>
        </w:rPr>
        <w:t>další náležitosti dle podmínek v rámci této smlouvy,</w:t>
      </w:r>
    </w:p>
    <w:p w14:paraId="39A296CA" w14:textId="77777777" w:rsidR="005C5AA3" w:rsidRPr="00332808" w:rsidRDefault="005C5AA3" w:rsidP="003E0ED3">
      <w:pPr>
        <w:widowControl w:val="0"/>
        <w:ind w:left="426"/>
        <w:rPr>
          <w:rFonts w:cs="Arial"/>
        </w:rPr>
      </w:pPr>
    </w:p>
    <w:p w14:paraId="2D7F9415" w14:textId="77777777" w:rsidR="0014281B" w:rsidRDefault="0014281B" w:rsidP="0014281B">
      <w:pPr>
        <w:numPr>
          <w:ilvl w:val="0"/>
          <w:numId w:val="12"/>
        </w:numPr>
        <w:suppressAutoHyphens w:val="0"/>
        <w:autoSpaceDE w:val="0"/>
        <w:autoSpaceDN w:val="0"/>
        <w:ind w:left="426" w:hanging="426"/>
        <w:rPr>
          <w:rFonts w:cs="Arial"/>
        </w:rPr>
      </w:pPr>
      <w:r>
        <w:rPr>
          <w:rFonts w:cs="Arial"/>
        </w:rPr>
        <w:t>Kupující je povinen vrátit fakturu prodávajícímu v případě, že bude vystavena v rozporu se smluvními podmínkami nebo bude-li obsahovat chybné nebo nesprávné údaje, a to s vyznačením důvodu vrácení. Prodávající je v takovém případě povinen chybnou fakturu opravit či zrušit a vystavit novou fakturu s novou lhůtou splatnosti</w:t>
      </w:r>
      <w:r w:rsidRPr="00332808">
        <w:rPr>
          <w:rFonts w:cs="Arial"/>
        </w:rPr>
        <w:t>.</w:t>
      </w:r>
    </w:p>
    <w:p w14:paraId="1260B529" w14:textId="77777777" w:rsidR="00CD4BB9" w:rsidRDefault="00CD4BB9" w:rsidP="00CD4BB9">
      <w:pPr>
        <w:suppressAutoHyphens w:val="0"/>
        <w:autoSpaceDE w:val="0"/>
        <w:autoSpaceDN w:val="0"/>
        <w:ind w:left="426"/>
        <w:rPr>
          <w:rFonts w:cs="Arial"/>
        </w:rPr>
      </w:pPr>
    </w:p>
    <w:p w14:paraId="3FC11FF8" w14:textId="5EE7D703" w:rsidR="0037192F" w:rsidRPr="005A4F8A" w:rsidRDefault="00CD4BB9" w:rsidP="005A4F8A">
      <w:pPr>
        <w:numPr>
          <w:ilvl w:val="0"/>
          <w:numId w:val="12"/>
        </w:numPr>
        <w:suppressAutoHyphens w:val="0"/>
        <w:autoSpaceDE w:val="0"/>
        <w:autoSpaceDN w:val="0"/>
        <w:ind w:left="426" w:hanging="426"/>
        <w:rPr>
          <w:rFonts w:cs="Arial"/>
        </w:rPr>
      </w:pPr>
      <w:r>
        <w:rPr>
          <w:rFonts w:cs="Arial"/>
        </w:rPr>
        <w:t>Záloha na zboží není touto smlouvou stanovena</w:t>
      </w:r>
    </w:p>
    <w:p w14:paraId="6EF44176" w14:textId="77777777" w:rsidR="0037192F" w:rsidRPr="00767E8D" w:rsidRDefault="0037192F" w:rsidP="0037192F">
      <w:pPr>
        <w:suppressAutoHyphens w:val="0"/>
        <w:autoSpaceDE w:val="0"/>
        <w:autoSpaceDN w:val="0"/>
        <w:ind w:left="426"/>
        <w:rPr>
          <w:rFonts w:cs="Arial"/>
          <w:strike/>
        </w:rPr>
      </w:pPr>
    </w:p>
    <w:p w14:paraId="2B8039F0" w14:textId="77777777" w:rsidR="005C5AA3" w:rsidRPr="00332808" w:rsidRDefault="005C5AA3" w:rsidP="005C5AA3">
      <w:pPr>
        <w:tabs>
          <w:tab w:val="left" w:pos="426"/>
        </w:tabs>
        <w:rPr>
          <w:rFonts w:cs="Arial"/>
        </w:rPr>
      </w:pPr>
    </w:p>
    <w:p w14:paraId="713B7F94" w14:textId="77777777" w:rsidR="005C5AA3" w:rsidRPr="00332808" w:rsidRDefault="005C5AA3" w:rsidP="005C5AA3">
      <w:pPr>
        <w:jc w:val="center"/>
        <w:rPr>
          <w:rFonts w:cs="Arial"/>
          <w:b/>
        </w:rPr>
      </w:pPr>
      <w:r w:rsidRPr="00332808">
        <w:rPr>
          <w:rFonts w:cs="Arial"/>
          <w:b/>
        </w:rPr>
        <w:t>IV.</w:t>
      </w:r>
    </w:p>
    <w:p w14:paraId="129A5757" w14:textId="77777777" w:rsidR="005C5AA3" w:rsidRPr="00332808" w:rsidRDefault="005C5AA3" w:rsidP="005C5AA3">
      <w:pPr>
        <w:jc w:val="center"/>
        <w:rPr>
          <w:rFonts w:cs="Arial"/>
          <w:b/>
        </w:rPr>
      </w:pPr>
      <w:r w:rsidRPr="00332808">
        <w:rPr>
          <w:rFonts w:cs="Arial"/>
          <w:b/>
        </w:rPr>
        <w:t>Doba a místo plnění</w:t>
      </w:r>
    </w:p>
    <w:p w14:paraId="461560C6" w14:textId="77777777" w:rsidR="005C5AA3" w:rsidRPr="00332808" w:rsidRDefault="005C5AA3" w:rsidP="005C5AA3">
      <w:pPr>
        <w:jc w:val="center"/>
        <w:rPr>
          <w:rFonts w:cs="Arial"/>
          <w:b/>
        </w:rPr>
      </w:pPr>
    </w:p>
    <w:p w14:paraId="3D2E604D" w14:textId="3203C5DC" w:rsidR="005C5AA3" w:rsidRPr="00332808" w:rsidRDefault="005C5AA3" w:rsidP="005C5AA3">
      <w:pPr>
        <w:numPr>
          <w:ilvl w:val="0"/>
          <w:numId w:val="3"/>
        </w:numPr>
        <w:tabs>
          <w:tab w:val="clear" w:pos="780"/>
          <w:tab w:val="num" w:pos="426"/>
        </w:tabs>
        <w:suppressAutoHyphens w:val="0"/>
        <w:autoSpaceDE w:val="0"/>
        <w:autoSpaceDN w:val="0"/>
        <w:ind w:left="426" w:hanging="426"/>
        <w:rPr>
          <w:rFonts w:cs="Arial"/>
          <w:b/>
          <w:bCs/>
        </w:rPr>
      </w:pPr>
      <w:r w:rsidRPr="00660D4E">
        <w:rPr>
          <w:rFonts w:cs="Arial"/>
        </w:rPr>
        <w:t xml:space="preserve">Prodávající se zavazuje zboží dodat kupujícímu nejpozději </w:t>
      </w:r>
      <w:r w:rsidRPr="00660D4E">
        <w:rPr>
          <w:rFonts w:cs="Arial"/>
          <w:b/>
        </w:rPr>
        <w:t xml:space="preserve">do </w:t>
      </w:r>
      <w:r w:rsidR="004225DF">
        <w:rPr>
          <w:rFonts w:cs="Arial"/>
          <w:b/>
        </w:rPr>
        <w:t>30. 9. 2022</w:t>
      </w:r>
      <w:r w:rsidRPr="00332808">
        <w:rPr>
          <w:rFonts w:cs="Arial"/>
          <w:bCs/>
        </w:rPr>
        <w:t>.</w:t>
      </w:r>
    </w:p>
    <w:p w14:paraId="373131AE" w14:textId="77777777" w:rsidR="005C5AA3" w:rsidRPr="00332808" w:rsidRDefault="005C5AA3" w:rsidP="005C5AA3">
      <w:pPr>
        <w:ind w:left="426"/>
        <w:rPr>
          <w:rFonts w:cs="Arial"/>
          <w:b/>
          <w:bCs/>
        </w:rPr>
      </w:pPr>
    </w:p>
    <w:p w14:paraId="754BB387" w14:textId="45BAC105" w:rsidR="005C5AA3" w:rsidRDefault="005C5AA3" w:rsidP="005C5AA3">
      <w:pPr>
        <w:numPr>
          <w:ilvl w:val="0"/>
          <w:numId w:val="3"/>
        </w:numPr>
        <w:tabs>
          <w:tab w:val="clear" w:pos="780"/>
          <w:tab w:val="num" w:pos="426"/>
        </w:tabs>
        <w:suppressAutoHyphens w:val="0"/>
        <w:autoSpaceDE w:val="0"/>
        <w:autoSpaceDN w:val="0"/>
        <w:ind w:left="426" w:hanging="426"/>
        <w:rPr>
          <w:rFonts w:cs="Arial"/>
        </w:rPr>
      </w:pPr>
      <w:r w:rsidRPr="00332808">
        <w:rPr>
          <w:rFonts w:cs="Arial"/>
        </w:rPr>
        <w:t xml:space="preserve">Prodávající je povinen kupujícímu dodat zboží </w:t>
      </w:r>
      <w:r>
        <w:rPr>
          <w:rFonts w:cs="Arial"/>
        </w:rPr>
        <w:t>na adresu</w:t>
      </w:r>
      <w:r w:rsidR="00581B90">
        <w:rPr>
          <w:rFonts w:cs="Arial"/>
        </w:rPr>
        <w:t xml:space="preserve"> T</w:t>
      </w:r>
      <w:r w:rsidR="00E740BC">
        <w:rPr>
          <w:rFonts w:cs="Arial"/>
        </w:rPr>
        <w:t>echnické</w:t>
      </w:r>
      <w:r w:rsidR="00581B90">
        <w:rPr>
          <w:rFonts w:cs="Arial"/>
        </w:rPr>
        <w:t xml:space="preserve"> služby</w:t>
      </w:r>
      <w:r w:rsidR="00E740BC">
        <w:rPr>
          <w:rFonts w:cs="Arial"/>
        </w:rPr>
        <w:t xml:space="preserve"> Turnov</w:t>
      </w:r>
      <w:r w:rsidRPr="00332808">
        <w:rPr>
          <w:rFonts w:cs="Arial"/>
        </w:rPr>
        <w:t>, s.r.o., Sobotecká 2055, 511 01 Turnov.</w:t>
      </w:r>
    </w:p>
    <w:p w14:paraId="743341A5" w14:textId="77777777" w:rsidR="003E0ED3" w:rsidRPr="00332808" w:rsidRDefault="003E0ED3" w:rsidP="00F25DBE">
      <w:pPr>
        <w:suppressAutoHyphens w:val="0"/>
        <w:autoSpaceDE w:val="0"/>
        <w:autoSpaceDN w:val="0"/>
        <w:ind w:left="426"/>
        <w:rPr>
          <w:rFonts w:cs="Arial"/>
        </w:rPr>
      </w:pPr>
    </w:p>
    <w:p w14:paraId="6D6A3DAA" w14:textId="77777777" w:rsidR="005C5AA3" w:rsidRPr="00332808" w:rsidRDefault="005C5AA3" w:rsidP="005C5AA3">
      <w:pPr>
        <w:rPr>
          <w:rFonts w:cs="Arial"/>
        </w:rPr>
      </w:pPr>
    </w:p>
    <w:p w14:paraId="1FCCA429" w14:textId="77777777" w:rsidR="005C5AA3" w:rsidRPr="00332808" w:rsidRDefault="005C5AA3" w:rsidP="005C5AA3">
      <w:pPr>
        <w:jc w:val="center"/>
        <w:rPr>
          <w:rFonts w:cs="Arial"/>
          <w:b/>
        </w:rPr>
      </w:pPr>
      <w:r w:rsidRPr="00332808">
        <w:rPr>
          <w:rFonts w:cs="Arial"/>
          <w:b/>
        </w:rPr>
        <w:t>V.</w:t>
      </w:r>
    </w:p>
    <w:p w14:paraId="08C2870C" w14:textId="77777777" w:rsidR="005C5AA3" w:rsidRPr="00332808" w:rsidRDefault="005C5AA3" w:rsidP="005C5AA3">
      <w:pPr>
        <w:jc w:val="center"/>
        <w:rPr>
          <w:rFonts w:cs="Arial"/>
          <w:b/>
        </w:rPr>
      </w:pPr>
      <w:r w:rsidRPr="00332808">
        <w:rPr>
          <w:rFonts w:cs="Arial"/>
          <w:b/>
        </w:rPr>
        <w:t>Dodací podmínky</w:t>
      </w:r>
    </w:p>
    <w:p w14:paraId="29C39C25" w14:textId="77777777" w:rsidR="005C5AA3" w:rsidRPr="00332808" w:rsidRDefault="005C5AA3" w:rsidP="005C5AA3">
      <w:pPr>
        <w:rPr>
          <w:rFonts w:cs="Arial"/>
          <w:b/>
        </w:rPr>
      </w:pPr>
    </w:p>
    <w:p w14:paraId="504A078A" w14:textId="77777777" w:rsidR="005C5AA3" w:rsidRPr="00332808" w:rsidRDefault="005C5AA3" w:rsidP="005C5AA3">
      <w:pPr>
        <w:numPr>
          <w:ilvl w:val="0"/>
          <w:numId w:val="5"/>
        </w:numPr>
        <w:tabs>
          <w:tab w:val="clear" w:pos="720"/>
          <w:tab w:val="left" w:pos="0"/>
          <w:tab w:val="num" w:pos="426"/>
        </w:tabs>
        <w:suppressAutoHyphens w:val="0"/>
        <w:autoSpaceDE w:val="0"/>
        <w:autoSpaceDN w:val="0"/>
        <w:ind w:left="426" w:hanging="426"/>
        <w:rPr>
          <w:rFonts w:cs="Arial"/>
        </w:rPr>
      </w:pPr>
      <w:r w:rsidRPr="00332808">
        <w:rPr>
          <w:rFonts w:cs="Arial"/>
        </w:rPr>
        <w:t>Prodávající je povinen zboží zkompletovat v místě prodávajícího a kupujícímu dodat zboží jako funkční komplet, nepoškozené a řádně zabalené.</w:t>
      </w:r>
    </w:p>
    <w:p w14:paraId="431019A4" w14:textId="77777777" w:rsidR="005C5AA3" w:rsidRPr="00332808" w:rsidRDefault="005C5AA3" w:rsidP="005C5AA3">
      <w:pPr>
        <w:tabs>
          <w:tab w:val="left" w:pos="0"/>
          <w:tab w:val="left" w:pos="426"/>
        </w:tabs>
        <w:rPr>
          <w:rFonts w:cs="Arial"/>
        </w:rPr>
      </w:pPr>
    </w:p>
    <w:p w14:paraId="5BB4809E" w14:textId="77777777" w:rsidR="005C5AA3" w:rsidRPr="00332808" w:rsidRDefault="005C5AA3" w:rsidP="005C5AA3">
      <w:pPr>
        <w:numPr>
          <w:ilvl w:val="0"/>
          <w:numId w:val="5"/>
        </w:numPr>
        <w:tabs>
          <w:tab w:val="clear" w:pos="720"/>
          <w:tab w:val="num" w:pos="426"/>
        </w:tabs>
        <w:suppressAutoHyphens w:val="0"/>
        <w:autoSpaceDE w:val="0"/>
        <w:autoSpaceDN w:val="0"/>
        <w:ind w:left="426" w:hanging="426"/>
        <w:rPr>
          <w:rFonts w:cs="Arial"/>
        </w:rPr>
      </w:pPr>
      <w:r w:rsidRPr="00332808">
        <w:rPr>
          <w:rFonts w:cs="Arial"/>
        </w:rPr>
        <w:t xml:space="preserve">Termín a přibližná hodina dodání zboží budou ze strany prodávajícího kupujícímu písemně sděleny alespoň </w:t>
      </w:r>
      <w:r w:rsidR="003E0ED3">
        <w:rPr>
          <w:rFonts w:cs="Arial"/>
        </w:rPr>
        <w:t>2 pracovní dny</w:t>
      </w:r>
      <w:r w:rsidRPr="00332808">
        <w:rPr>
          <w:rFonts w:cs="Arial"/>
        </w:rPr>
        <w:t xml:space="preserve"> před plánovaným dnem dodání zboží.</w:t>
      </w:r>
    </w:p>
    <w:p w14:paraId="36B717A6" w14:textId="77777777" w:rsidR="005C5AA3" w:rsidRPr="00332808" w:rsidRDefault="005C5AA3" w:rsidP="005C5AA3">
      <w:pPr>
        <w:rPr>
          <w:rFonts w:cs="Arial"/>
        </w:rPr>
      </w:pPr>
    </w:p>
    <w:p w14:paraId="29130483" w14:textId="77777777" w:rsidR="005C5AA3" w:rsidRDefault="005C5AA3" w:rsidP="005C5AA3">
      <w:pPr>
        <w:numPr>
          <w:ilvl w:val="0"/>
          <w:numId w:val="5"/>
        </w:numPr>
        <w:tabs>
          <w:tab w:val="clear" w:pos="720"/>
          <w:tab w:val="num" w:pos="426"/>
        </w:tabs>
        <w:suppressAutoHyphens w:val="0"/>
        <w:autoSpaceDE w:val="0"/>
        <w:autoSpaceDN w:val="0"/>
        <w:ind w:left="426" w:hanging="426"/>
        <w:rPr>
          <w:rFonts w:cs="Arial"/>
        </w:rPr>
      </w:pPr>
      <w:r w:rsidRPr="00332808">
        <w:rPr>
          <w:rFonts w:cs="Arial"/>
        </w:rPr>
        <w:t xml:space="preserve">O dodání a převzetí zboží kupujícím bude sepsán předávací protokol podepsaný oběma smluvními stranami. Předávací protokol je za kupujícího oprávněn podepsat </w:t>
      </w:r>
      <w:r w:rsidRPr="00BB62B5">
        <w:rPr>
          <w:rFonts w:cs="Arial"/>
        </w:rPr>
        <w:t xml:space="preserve">Libor Preisler, jednatel společnosti </w:t>
      </w:r>
      <w:r w:rsidRPr="00332808">
        <w:rPr>
          <w:rFonts w:cs="Arial"/>
        </w:rPr>
        <w:t>nebo jím pověřený pracovník. Jedno vyhotovení předávacího protokolu si ponechá prodávající pro své potřeby a druhé vyhotovení zůstává kupujícímu. Předávacím protokolem se rozumí listina, kterou je potvrzeno, že předmět koupě byl předán, uveden do provozu a zboží je v době předání plně funkční a bez zjevných vad.</w:t>
      </w:r>
    </w:p>
    <w:p w14:paraId="59A0DAD3" w14:textId="77777777" w:rsidR="00F25DBE" w:rsidRDefault="00F25DBE" w:rsidP="00F25DBE">
      <w:pPr>
        <w:suppressAutoHyphens w:val="0"/>
        <w:autoSpaceDE w:val="0"/>
        <w:autoSpaceDN w:val="0"/>
        <w:ind w:left="426"/>
        <w:rPr>
          <w:rFonts w:cs="Arial"/>
        </w:rPr>
      </w:pPr>
    </w:p>
    <w:p w14:paraId="0AF7A433" w14:textId="77777777" w:rsidR="003E0ED3" w:rsidRDefault="003E0ED3" w:rsidP="005C5AA3">
      <w:pPr>
        <w:numPr>
          <w:ilvl w:val="0"/>
          <w:numId w:val="5"/>
        </w:numPr>
        <w:tabs>
          <w:tab w:val="clear" w:pos="720"/>
          <w:tab w:val="num" w:pos="426"/>
        </w:tabs>
        <w:suppressAutoHyphens w:val="0"/>
        <w:autoSpaceDE w:val="0"/>
        <w:autoSpaceDN w:val="0"/>
        <w:ind w:left="426" w:hanging="426"/>
        <w:rPr>
          <w:rFonts w:cs="Arial"/>
        </w:rPr>
      </w:pPr>
      <w:r>
        <w:rPr>
          <w:rFonts w:cs="Arial"/>
        </w:rPr>
        <w:t>Kupující je povinen poskytnout prodávajícímu součinnost při předání zboží a zajistit prodávajícímu vhodné podmínky pro řádnou vykládku dodaného zboží.</w:t>
      </w:r>
    </w:p>
    <w:p w14:paraId="5963004F" w14:textId="77777777" w:rsidR="003E0ED3" w:rsidRDefault="003E0ED3" w:rsidP="003E0ED3">
      <w:pPr>
        <w:suppressAutoHyphens w:val="0"/>
        <w:autoSpaceDE w:val="0"/>
        <w:autoSpaceDN w:val="0"/>
        <w:ind w:left="426"/>
        <w:rPr>
          <w:rFonts w:cs="Arial"/>
        </w:rPr>
      </w:pPr>
    </w:p>
    <w:p w14:paraId="460FB0FD" w14:textId="77777777" w:rsidR="003E0ED3" w:rsidRDefault="003E0ED3" w:rsidP="005C5AA3">
      <w:pPr>
        <w:numPr>
          <w:ilvl w:val="0"/>
          <w:numId w:val="5"/>
        </w:numPr>
        <w:tabs>
          <w:tab w:val="clear" w:pos="720"/>
          <w:tab w:val="num" w:pos="426"/>
        </w:tabs>
        <w:suppressAutoHyphens w:val="0"/>
        <w:autoSpaceDE w:val="0"/>
        <w:autoSpaceDN w:val="0"/>
        <w:ind w:left="426" w:hanging="426"/>
        <w:rPr>
          <w:rFonts w:cs="Arial"/>
        </w:rPr>
      </w:pPr>
      <w:r>
        <w:rPr>
          <w:rFonts w:cs="Arial"/>
        </w:rPr>
        <w:t>Kupující při předání zboží provede kontrolu, zda nedošlo ke zjevnému poškození zboží a jeho obalů při přepravě zboží a kontrolu dokladů. V případě zjištěných vad má kupující právo odmítnout převzetí zboží, což řádně i s důvody potvrdí na příslušném dokladu – dodacím listu prodávajícího.</w:t>
      </w:r>
    </w:p>
    <w:p w14:paraId="6305AF07" w14:textId="77777777" w:rsidR="003E0ED3" w:rsidRDefault="003E0ED3" w:rsidP="003E0ED3">
      <w:pPr>
        <w:suppressAutoHyphens w:val="0"/>
        <w:autoSpaceDE w:val="0"/>
        <w:autoSpaceDN w:val="0"/>
        <w:ind w:left="426"/>
        <w:rPr>
          <w:rFonts w:cs="Arial"/>
        </w:rPr>
      </w:pPr>
    </w:p>
    <w:p w14:paraId="6C188691" w14:textId="77777777" w:rsidR="003E0ED3" w:rsidRDefault="003E0ED3" w:rsidP="005C5AA3">
      <w:pPr>
        <w:numPr>
          <w:ilvl w:val="0"/>
          <w:numId w:val="5"/>
        </w:numPr>
        <w:tabs>
          <w:tab w:val="clear" w:pos="720"/>
          <w:tab w:val="num" w:pos="426"/>
        </w:tabs>
        <w:suppressAutoHyphens w:val="0"/>
        <w:autoSpaceDE w:val="0"/>
        <w:autoSpaceDN w:val="0"/>
        <w:ind w:left="426" w:hanging="426"/>
        <w:rPr>
          <w:rFonts w:cs="Arial"/>
        </w:rPr>
      </w:pPr>
      <w:r>
        <w:rPr>
          <w:rFonts w:cs="Arial"/>
        </w:rPr>
        <w:t>Prodávající splní svou povinnost dodání zboží jeho řádným předáním kupujícímu bez vad. Kupující tuto skutečnost potvrdí podpisem předávacího protokolu, resp. dodacího listu</w:t>
      </w:r>
      <w:r w:rsidR="0037192F">
        <w:rPr>
          <w:rFonts w:cs="Arial"/>
        </w:rPr>
        <w:t>.</w:t>
      </w:r>
    </w:p>
    <w:p w14:paraId="03EF5F84" w14:textId="77777777" w:rsidR="0037192F" w:rsidRDefault="0037192F" w:rsidP="0037192F">
      <w:pPr>
        <w:suppressAutoHyphens w:val="0"/>
        <w:autoSpaceDE w:val="0"/>
        <w:autoSpaceDN w:val="0"/>
        <w:ind w:left="426"/>
        <w:rPr>
          <w:rFonts w:cs="Arial"/>
        </w:rPr>
      </w:pPr>
    </w:p>
    <w:p w14:paraId="113001BB" w14:textId="6B24C7A9" w:rsidR="0037192F" w:rsidRDefault="0037192F" w:rsidP="005C5AA3">
      <w:pPr>
        <w:numPr>
          <w:ilvl w:val="0"/>
          <w:numId w:val="5"/>
        </w:numPr>
        <w:tabs>
          <w:tab w:val="clear" w:pos="720"/>
          <w:tab w:val="num" w:pos="426"/>
        </w:tabs>
        <w:suppressAutoHyphens w:val="0"/>
        <w:autoSpaceDE w:val="0"/>
        <w:autoSpaceDN w:val="0"/>
        <w:ind w:left="426" w:hanging="426"/>
        <w:rPr>
          <w:rFonts w:cs="Arial"/>
        </w:rPr>
      </w:pPr>
      <w:r>
        <w:rPr>
          <w:rFonts w:cs="Arial"/>
        </w:rPr>
        <w:t>V případě prodlení prodávajícího s</w:t>
      </w:r>
      <w:r w:rsidR="00826ECC">
        <w:rPr>
          <w:rFonts w:cs="Arial"/>
        </w:rPr>
        <w:t> </w:t>
      </w:r>
      <w:r>
        <w:rPr>
          <w:rFonts w:cs="Arial"/>
        </w:rPr>
        <w:t>dodáním</w:t>
      </w:r>
      <w:r w:rsidR="00826ECC">
        <w:rPr>
          <w:rFonts w:cs="Arial"/>
        </w:rPr>
        <w:t xml:space="preserve"> zboží</w:t>
      </w:r>
      <w:r>
        <w:rPr>
          <w:rFonts w:cs="Arial"/>
        </w:rPr>
        <w:t xml:space="preserve"> delší</w:t>
      </w:r>
      <w:r w:rsidR="00FA0CD8">
        <w:rPr>
          <w:rFonts w:cs="Arial"/>
        </w:rPr>
        <w:t>m</w:t>
      </w:r>
      <w:r>
        <w:rPr>
          <w:rFonts w:cs="Arial"/>
        </w:rPr>
        <w:t xml:space="preserve"> než 30dní, je kupující oprávněn od této smlouvy odstoupit, odstoupení musí kupující učinit písemné na adresu prodávajícího uvedenou v článku 1 této smlouvy.</w:t>
      </w:r>
    </w:p>
    <w:p w14:paraId="79BF0DF0" w14:textId="77777777" w:rsidR="00794AB8" w:rsidRDefault="00794AB8" w:rsidP="00794AB8">
      <w:pPr>
        <w:suppressAutoHyphens w:val="0"/>
        <w:autoSpaceDE w:val="0"/>
        <w:autoSpaceDN w:val="0"/>
        <w:ind w:left="426"/>
        <w:rPr>
          <w:rFonts w:cs="Arial"/>
        </w:rPr>
      </w:pPr>
    </w:p>
    <w:p w14:paraId="3186BA6E" w14:textId="77777777" w:rsidR="00794AB8" w:rsidRPr="00660D4E" w:rsidRDefault="00794AB8" w:rsidP="005C5AA3">
      <w:pPr>
        <w:numPr>
          <w:ilvl w:val="0"/>
          <w:numId w:val="5"/>
        </w:numPr>
        <w:tabs>
          <w:tab w:val="clear" w:pos="720"/>
          <w:tab w:val="num" w:pos="426"/>
        </w:tabs>
        <w:suppressAutoHyphens w:val="0"/>
        <w:autoSpaceDE w:val="0"/>
        <w:autoSpaceDN w:val="0"/>
        <w:ind w:left="426" w:hanging="426"/>
        <w:rPr>
          <w:rFonts w:cs="Arial"/>
        </w:rPr>
      </w:pPr>
      <w:r w:rsidRPr="00332808">
        <w:rPr>
          <w:rFonts w:cs="Arial"/>
        </w:rPr>
        <w:t xml:space="preserve">Prodávající se zavazuje do 7 dnů od dodání a převzetí zboží kupujícím zaškolit v dostatečném rozsahu pro bezpečné ovládání a základní údržbu zboží jeho obsluhu v počtu alespoň 2 osob. </w:t>
      </w:r>
      <w:r w:rsidRPr="00660D4E">
        <w:rPr>
          <w:rFonts w:cs="Arial"/>
        </w:rPr>
        <w:t>O školení a jeho rozsahu bude proveden příslušný zápis včetně jmenného seznamu s podpisy všech účastníků školení</w:t>
      </w:r>
      <w:r w:rsidR="00892800" w:rsidRPr="00660D4E">
        <w:rPr>
          <w:rFonts w:cs="Arial"/>
        </w:rPr>
        <w:t>.</w:t>
      </w:r>
    </w:p>
    <w:p w14:paraId="18AAECBF" w14:textId="77777777" w:rsidR="00892800" w:rsidRDefault="00892800" w:rsidP="00892800">
      <w:pPr>
        <w:suppressAutoHyphens w:val="0"/>
        <w:autoSpaceDE w:val="0"/>
        <w:autoSpaceDN w:val="0"/>
        <w:ind w:left="426"/>
        <w:rPr>
          <w:rFonts w:cs="Arial"/>
        </w:rPr>
      </w:pPr>
    </w:p>
    <w:p w14:paraId="70492C9B" w14:textId="77777777" w:rsidR="00892800" w:rsidRPr="00332808" w:rsidRDefault="00892800" w:rsidP="005C5AA3">
      <w:pPr>
        <w:numPr>
          <w:ilvl w:val="0"/>
          <w:numId w:val="5"/>
        </w:numPr>
        <w:tabs>
          <w:tab w:val="clear" w:pos="720"/>
          <w:tab w:val="num" w:pos="426"/>
        </w:tabs>
        <w:suppressAutoHyphens w:val="0"/>
        <w:autoSpaceDE w:val="0"/>
        <w:autoSpaceDN w:val="0"/>
        <w:ind w:left="426" w:hanging="426"/>
        <w:rPr>
          <w:rFonts w:cs="Arial"/>
        </w:rPr>
      </w:pPr>
      <w:r w:rsidRPr="00332808">
        <w:rPr>
          <w:rFonts w:cs="Arial"/>
          <w:lang w:eastAsia="cs-CZ"/>
        </w:rPr>
        <w:t>Kupující nabývá vlastnické právo k dodanému zboží po jeho převzetí, tj. po podpisu předávacího protokolu</w:t>
      </w:r>
    </w:p>
    <w:p w14:paraId="4241329D" w14:textId="77777777" w:rsidR="005C5AA3" w:rsidRPr="00332808" w:rsidRDefault="005C5AA3" w:rsidP="005C5AA3">
      <w:pPr>
        <w:tabs>
          <w:tab w:val="left" w:pos="0"/>
          <w:tab w:val="left" w:pos="426"/>
        </w:tabs>
        <w:rPr>
          <w:rFonts w:cs="Arial"/>
        </w:rPr>
      </w:pPr>
    </w:p>
    <w:p w14:paraId="5A3F980F" w14:textId="77777777" w:rsidR="005C5AA3" w:rsidRPr="00BD730D" w:rsidRDefault="005C5AA3" w:rsidP="005C5AA3">
      <w:pPr>
        <w:tabs>
          <w:tab w:val="left" w:pos="0"/>
          <w:tab w:val="left" w:pos="426"/>
        </w:tabs>
        <w:jc w:val="center"/>
        <w:rPr>
          <w:rFonts w:cs="Arial"/>
          <w:b/>
        </w:rPr>
      </w:pPr>
      <w:r w:rsidRPr="00BD730D">
        <w:rPr>
          <w:rFonts w:cs="Arial"/>
          <w:b/>
        </w:rPr>
        <w:t>VI.</w:t>
      </w:r>
    </w:p>
    <w:p w14:paraId="54B96E49" w14:textId="77777777" w:rsidR="005C5AA3" w:rsidRPr="00BD730D" w:rsidRDefault="005C5AA3" w:rsidP="005C5AA3">
      <w:pPr>
        <w:tabs>
          <w:tab w:val="left" w:pos="0"/>
          <w:tab w:val="left" w:pos="426"/>
        </w:tabs>
        <w:jc w:val="center"/>
        <w:rPr>
          <w:rFonts w:cs="Arial"/>
          <w:b/>
        </w:rPr>
      </w:pPr>
      <w:r w:rsidRPr="00BD730D">
        <w:rPr>
          <w:rFonts w:cs="Arial"/>
          <w:b/>
        </w:rPr>
        <w:t>Smluvní záruka</w:t>
      </w:r>
    </w:p>
    <w:p w14:paraId="68C8C381" w14:textId="77777777" w:rsidR="005C5AA3" w:rsidRPr="00332808" w:rsidRDefault="005C5AA3" w:rsidP="005C5AA3">
      <w:pPr>
        <w:rPr>
          <w:rFonts w:cs="Arial"/>
        </w:rPr>
      </w:pPr>
    </w:p>
    <w:p w14:paraId="790115A9" w14:textId="77777777" w:rsidR="00072F13" w:rsidRPr="009133F8" w:rsidRDefault="005C5AA3" w:rsidP="00F068D5">
      <w:pPr>
        <w:numPr>
          <w:ilvl w:val="0"/>
          <w:numId w:val="6"/>
        </w:numPr>
        <w:tabs>
          <w:tab w:val="clear" w:pos="720"/>
          <w:tab w:val="num" w:pos="426"/>
        </w:tabs>
        <w:suppressAutoHyphens w:val="0"/>
        <w:autoSpaceDE w:val="0"/>
        <w:autoSpaceDN w:val="0"/>
        <w:ind w:left="426" w:hanging="426"/>
        <w:rPr>
          <w:rFonts w:cs="Arial"/>
          <w:lang w:eastAsia="en-US"/>
        </w:rPr>
      </w:pPr>
      <w:r w:rsidRPr="009133F8">
        <w:rPr>
          <w:rFonts w:cs="Arial"/>
        </w:rPr>
        <w:t xml:space="preserve">Prodávající poskytuje na zboží smluvní záruku </w:t>
      </w:r>
      <w:r w:rsidR="00072F13" w:rsidRPr="009133F8">
        <w:rPr>
          <w:rFonts w:cs="Arial"/>
        </w:rPr>
        <w:t>následovně:</w:t>
      </w:r>
    </w:p>
    <w:p w14:paraId="39A8E084" w14:textId="4499C29D" w:rsidR="00072F13" w:rsidRPr="00660D4E" w:rsidRDefault="00660D4E" w:rsidP="00660D4E">
      <w:pPr>
        <w:ind w:left="426"/>
        <w:rPr>
          <w:rFonts w:cs="Arial"/>
        </w:rPr>
      </w:pPr>
      <w:r w:rsidRPr="00581477">
        <w:rPr>
          <w:rFonts w:cs="Arial"/>
          <w:highlight w:val="cyan"/>
        </w:rPr>
        <w:t>……..</w:t>
      </w:r>
      <w:r w:rsidR="00072F13" w:rsidRPr="00660D4E">
        <w:rPr>
          <w:rFonts w:cs="Arial"/>
        </w:rPr>
        <w:t xml:space="preserve"> (min. 24) měsíců na celé vozidlo s asistenční podporou</w:t>
      </w:r>
      <w:proofErr w:type="gramStart"/>
      <w:r w:rsidR="00072F13" w:rsidRPr="00660D4E">
        <w:rPr>
          <w:rFonts w:cs="Arial"/>
        </w:rPr>
        <w:t xml:space="preserve"> </w:t>
      </w:r>
      <w:r w:rsidR="00072F13" w:rsidRPr="00581477">
        <w:rPr>
          <w:rFonts w:cs="Arial"/>
          <w:highlight w:val="cyan"/>
        </w:rPr>
        <w:t>….</w:t>
      </w:r>
      <w:proofErr w:type="gramEnd"/>
      <w:r w:rsidR="00072F13" w:rsidRPr="00581477">
        <w:rPr>
          <w:rFonts w:cs="Arial"/>
          <w:highlight w:val="cyan"/>
        </w:rPr>
        <w:t>.</w:t>
      </w:r>
      <w:r w:rsidR="00072F13" w:rsidRPr="00660D4E">
        <w:rPr>
          <w:rFonts w:cs="Arial"/>
        </w:rPr>
        <w:t xml:space="preserve"> (min 12) měsíců.</w:t>
      </w:r>
    </w:p>
    <w:p w14:paraId="360EFE23" w14:textId="77777777" w:rsidR="005C5AA3" w:rsidRPr="00332808" w:rsidRDefault="005C5AA3" w:rsidP="00072F13">
      <w:pPr>
        <w:suppressAutoHyphens w:val="0"/>
        <w:autoSpaceDE w:val="0"/>
        <w:autoSpaceDN w:val="0"/>
        <w:ind w:left="426"/>
        <w:rPr>
          <w:rFonts w:cs="Arial"/>
        </w:rPr>
      </w:pPr>
      <w:r w:rsidRPr="00332808">
        <w:rPr>
          <w:rFonts w:cs="Arial"/>
        </w:rPr>
        <w:t>Tato záruka se vztahuje na plnou funkčnost, kvalitu a kompletnost zboží.</w:t>
      </w:r>
    </w:p>
    <w:p w14:paraId="783867EB" w14:textId="77777777" w:rsidR="005C5AA3" w:rsidRPr="00332808" w:rsidRDefault="005C5AA3" w:rsidP="005C5AA3">
      <w:pPr>
        <w:ind w:left="426"/>
        <w:rPr>
          <w:rFonts w:cs="Arial"/>
        </w:rPr>
      </w:pPr>
    </w:p>
    <w:p w14:paraId="26F78F18" w14:textId="2C019304" w:rsidR="005C5AA3" w:rsidRPr="0065257D" w:rsidRDefault="005C5AA3" w:rsidP="005C5AA3">
      <w:pPr>
        <w:numPr>
          <w:ilvl w:val="0"/>
          <w:numId w:val="6"/>
        </w:numPr>
        <w:tabs>
          <w:tab w:val="clear" w:pos="720"/>
          <w:tab w:val="num" w:pos="426"/>
        </w:tabs>
        <w:suppressAutoHyphens w:val="0"/>
        <w:autoSpaceDE w:val="0"/>
        <w:autoSpaceDN w:val="0"/>
        <w:ind w:left="426" w:hanging="426"/>
        <w:rPr>
          <w:rFonts w:cs="Arial"/>
          <w:highlight w:val="cyan"/>
        </w:rPr>
      </w:pPr>
      <w:r w:rsidRPr="00332808">
        <w:rPr>
          <w:rFonts w:cs="Arial"/>
        </w:rPr>
        <w:t xml:space="preserve">Nejbližší servisní místo prodávajícího pro záruční servis je </w:t>
      </w:r>
      <w:r w:rsidRPr="00581477">
        <w:rPr>
          <w:rFonts w:cs="Arial"/>
          <w:highlight w:val="cyan"/>
        </w:rPr>
        <w:t>……………...</w:t>
      </w:r>
      <w:r w:rsidRPr="00332808">
        <w:rPr>
          <w:rFonts w:cs="Arial"/>
        </w:rPr>
        <w:t xml:space="preserve"> </w:t>
      </w:r>
      <w:r w:rsidR="000A51BB">
        <w:rPr>
          <w:rFonts w:cs="Arial"/>
        </w:rPr>
        <w:t>Záruční servis je poskytován prodávajícím bezplatně a zahrnuje náklady na potřebné náhradní díly, cestu a práci servisního technika</w:t>
      </w:r>
      <w:r w:rsidR="000A51BB">
        <w:rPr>
          <w:rFonts w:cs="Arial"/>
          <w:color w:val="FF0000"/>
        </w:rPr>
        <w:t>:</w:t>
      </w:r>
      <w:r w:rsidR="0074153C">
        <w:rPr>
          <w:rFonts w:cs="Arial"/>
          <w:color w:val="FF0000"/>
        </w:rPr>
        <w:t xml:space="preserve"> </w:t>
      </w:r>
      <w:r w:rsidR="000A51BB" w:rsidRPr="00581477">
        <w:rPr>
          <w:rFonts w:cs="Arial"/>
          <w:color w:val="FF0000"/>
          <w:highlight w:val="cyan"/>
        </w:rPr>
        <w:t>…………</w:t>
      </w:r>
      <w:r w:rsidR="000A51BB" w:rsidRPr="00660D4E">
        <w:rPr>
          <w:rFonts w:cs="Arial"/>
          <w:color w:val="FF0000"/>
        </w:rPr>
        <w:t xml:space="preserve">, </w:t>
      </w:r>
      <w:r w:rsidR="000A51BB" w:rsidRPr="00660D4E">
        <w:rPr>
          <w:rFonts w:cs="Arial"/>
        </w:rPr>
        <w:t>č. tel</w:t>
      </w:r>
      <w:r w:rsidR="000A51BB" w:rsidRPr="00660D4E">
        <w:rPr>
          <w:rFonts w:cs="Arial"/>
          <w:color w:val="FF0000"/>
        </w:rPr>
        <w:t>…</w:t>
      </w:r>
      <w:r w:rsidR="000A51BB" w:rsidRPr="00581477">
        <w:rPr>
          <w:rFonts w:cs="Arial"/>
          <w:color w:val="FF0000"/>
          <w:highlight w:val="cyan"/>
        </w:rPr>
        <w:t>…</w:t>
      </w:r>
      <w:proofErr w:type="gramStart"/>
      <w:r w:rsidR="000A51BB" w:rsidRPr="00581477">
        <w:rPr>
          <w:rFonts w:cs="Arial"/>
          <w:color w:val="FF0000"/>
          <w:highlight w:val="cyan"/>
        </w:rPr>
        <w:t>…….</w:t>
      </w:r>
      <w:proofErr w:type="gramEnd"/>
      <w:r w:rsidR="000A51BB" w:rsidRPr="00581477">
        <w:rPr>
          <w:rFonts w:cs="Arial"/>
          <w:color w:val="FF0000"/>
          <w:highlight w:val="cyan"/>
        </w:rPr>
        <w:t>,</w:t>
      </w:r>
      <w:r w:rsidR="000A51BB">
        <w:rPr>
          <w:rFonts w:cs="Arial"/>
          <w:color w:val="FF0000"/>
        </w:rPr>
        <w:t xml:space="preserve"> </w:t>
      </w:r>
      <w:r w:rsidR="000A51BB">
        <w:rPr>
          <w:rFonts w:cs="Arial"/>
        </w:rPr>
        <w:t xml:space="preserve">kontaktní osoba </w:t>
      </w:r>
      <w:r w:rsidR="000A51BB" w:rsidRPr="0065257D">
        <w:rPr>
          <w:rFonts w:cs="Arial"/>
          <w:color w:val="FF0000"/>
          <w:highlight w:val="cyan"/>
        </w:rPr>
        <w:t>………..</w:t>
      </w:r>
      <w:r w:rsidRPr="0065257D">
        <w:rPr>
          <w:rFonts w:cs="Arial"/>
          <w:highlight w:val="cyan"/>
        </w:rPr>
        <w:t>.</w:t>
      </w:r>
    </w:p>
    <w:p w14:paraId="023954C7" w14:textId="77777777" w:rsidR="005C5AA3" w:rsidRPr="00332808" w:rsidRDefault="005C5AA3" w:rsidP="005C5AA3">
      <w:pPr>
        <w:tabs>
          <w:tab w:val="left" w:pos="426"/>
        </w:tabs>
        <w:ind w:left="426" w:hanging="426"/>
        <w:rPr>
          <w:rFonts w:cs="Arial"/>
        </w:rPr>
      </w:pPr>
    </w:p>
    <w:p w14:paraId="6C760D96" w14:textId="77777777" w:rsidR="005C5AA3" w:rsidRPr="00332808" w:rsidRDefault="005C5AA3" w:rsidP="005C5AA3">
      <w:pPr>
        <w:widowControl w:val="0"/>
        <w:numPr>
          <w:ilvl w:val="0"/>
          <w:numId w:val="6"/>
        </w:numPr>
        <w:tabs>
          <w:tab w:val="clear" w:pos="720"/>
          <w:tab w:val="num" w:pos="426"/>
        </w:tabs>
        <w:suppressAutoHyphens w:val="0"/>
        <w:autoSpaceDE w:val="0"/>
        <w:autoSpaceDN w:val="0"/>
        <w:ind w:left="426" w:hanging="426"/>
        <w:rPr>
          <w:rFonts w:cs="Arial"/>
        </w:rPr>
      </w:pPr>
      <w:r w:rsidRPr="00332808">
        <w:rPr>
          <w:rFonts w:cs="Arial"/>
        </w:rPr>
        <w:t xml:space="preserve">Lhůta pro nástup na odstranění vad v záruční době </w:t>
      </w:r>
      <w:r w:rsidRPr="00660D4E">
        <w:rPr>
          <w:rFonts w:cs="Arial"/>
        </w:rPr>
        <w:t>nesmí být delší než 48 hodin od nahlášení závady</w:t>
      </w:r>
      <w:r w:rsidRPr="00332808">
        <w:rPr>
          <w:rFonts w:cs="Arial"/>
        </w:rPr>
        <w:t>, nedohodnou-li se smluvní strany jinak. Lhůta pro odstranění vad nesmí být delší než 14 pracovních dnů, případně odlišná od vzájemné písemné dohody obou stran stanovené s ohledem na charakter závady. Tato lhůta počíná plynout ode dne doručení písemné reklamace vady.</w:t>
      </w:r>
    </w:p>
    <w:p w14:paraId="07F435A6" w14:textId="77777777" w:rsidR="005C5AA3" w:rsidRPr="00332808" w:rsidRDefault="005C5AA3" w:rsidP="005C5AA3">
      <w:pPr>
        <w:widowControl w:val="0"/>
        <w:tabs>
          <w:tab w:val="left" w:pos="426"/>
        </w:tabs>
        <w:ind w:left="426" w:hanging="426"/>
        <w:rPr>
          <w:rFonts w:cs="Arial"/>
        </w:rPr>
      </w:pPr>
    </w:p>
    <w:p w14:paraId="3EBAD8FA" w14:textId="77777777" w:rsidR="005C5AA3" w:rsidRPr="00332808" w:rsidRDefault="005C5AA3" w:rsidP="005C5AA3">
      <w:pPr>
        <w:widowControl w:val="0"/>
        <w:numPr>
          <w:ilvl w:val="0"/>
          <w:numId w:val="6"/>
        </w:numPr>
        <w:tabs>
          <w:tab w:val="clear" w:pos="720"/>
          <w:tab w:val="num" w:pos="426"/>
        </w:tabs>
        <w:suppressAutoHyphens w:val="0"/>
        <w:autoSpaceDE w:val="0"/>
        <w:autoSpaceDN w:val="0"/>
        <w:ind w:left="426" w:hanging="426"/>
        <w:rPr>
          <w:rFonts w:cs="Arial"/>
        </w:rPr>
      </w:pPr>
      <w:r w:rsidRPr="00332808">
        <w:rPr>
          <w:rFonts w:cs="Arial"/>
        </w:rPr>
        <w:t>Neodstraní-li prodávající reklamované vady ve lhůtě stanovené v bodu 3. tohoto článku smlouvy nebo oznámí-li před jejím uplynutím, že vady neodstraní, má kupující právo zadat provedení oprav třetí osobě. Kupujícímu v takovém případě vzniká nárok, aby mu prodávající zaplatil částku připadající na cenu, kterou kupující třetí osobě v důsledku tohoto postupu zaplatí. Nárok kupujícího účtovat prodávajícímu smluvní pokutu v tomto případě nezaniká.</w:t>
      </w:r>
    </w:p>
    <w:p w14:paraId="2122C717" w14:textId="77777777" w:rsidR="005C5AA3" w:rsidRPr="00332808" w:rsidRDefault="005C5AA3" w:rsidP="005C5AA3">
      <w:pPr>
        <w:widowControl w:val="0"/>
        <w:rPr>
          <w:rFonts w:cs="Arial"/>
        </w:rPr>
      </w:pPr>
    </w:p>
    <w:p w14:paraId="4E3C6FC8" w14:textId="77777777" w:rsidR="005C5AA3" w:rsidRPr="00332808" w:rsidRDefault="005C5AA3" w:rsidP="005C5AA3">
      <w:pPr>
        <w:widowControl w:val="0"/>
        <w:numPr>
          <w:ilvl w:val="0"/>
          <w:numId w:val="6"/>
        </w:numPr>
        <w:tabs>
          <w:tab w:val="clear" w:pos="720"/>
          <w:tab w:val="num" w:pos="426"/>
        </w:tabs>
        <w:suppressAutoHyphens w:val="0"/>
        <w:autoSpaceDE w:val="0"/>
        <w:autoSpaceDN w:val="0"/>
        <w:ind w:left="426" w:hanging="426"/>
        <w:rPr>
          <w:rFonts w:cs="Arial"/>
        </w:rPr>
      </w:pPr>
      <w:r w:rsidRPr="00332808">
        <w:rPr>
          <w:rFonts w:cs="Arial"/>
        </w:rPr>
        <w:t>V období posledního měsíce záruční lhůty je prodávající povinen provést s kupujícím výstupní prohlídku předmětu kupní smlouvy. Na základě této výstupní prohlídky bude sepsán protokol o splnění záručních podmínek, popřípadě budou vyjmenovány zjištěné záruční vady a stanoven režim jejich odstranění.</w:t>
      </w:r>
    </w:p>
    <w:p w14:paraId="7F992EDC" w14:textId="77777777" w:rsidR="005C5AA3" w:rsidRPr="00332808" w:rsidRDefault="005C5AA3" w:rsidP="005C5AA3">
      <w:pPr>
        <w:widowControl w:val="0"/>
        <w:ind w:left="426"/>
        <w:rPr>
          <w:rFonts w:cs="Arial"/>
        </w:rPr>
      </w:pPr>
    </w:p>
    <w:p w14:paraId="32A79AA5" w14:textId="77777777" w:rsidR="005C5AA3" w:rsidRPr="00332808" w:rsidRDefault="005C5AA3" w:rsidP="005C5AA3">
      <w:pPr>
        <w:widowControl w:val="0"/>
        <w:numPr>
          <w:ilvl w:val="0"/>
          <w:numId w:val="6"/>
        </w:numPr>
        <w:tabs>
          <w:tab w:val="clear" w:pos="720"/>
          <w:tab w:val="num" w:pos="426"/>
        </w:tabs>
        <w:suppressAutoHyphens w:val="0"/>
        <w:autoSpaceDE w:val="0"/>
        <w:autoSpaceDN w:val="0"/>
        <w:ind w:left="426" w:hanging="426"/>
        <w:rPr>
          <w:rFonts w:cs="Arial"/>
        </w:rPr>
      </w:pPr>
      <w:r w:rsidRPr="00332808">
        <w:rPr>
          <w:rFonts w:cs="Arial"/>
        </w:rPr>
        <w:t>Do záruční doby se nezapočítává doba, po kterou kupující nemůže předmět koupě používat vzhledem k reklamovaným vadám.</w:t>
      </w:r>
    </w:p>
    <w:p w14:paraId="62E474FF" w14:textId="77777777" w:rsidR="005C5AA3" w:rsidRPr="00332808" w:rsidRDefault="005C5AA3" w:rsidP="005C5AA3">
      <w:pPr>
        <w:rPr>
          <w:rFonts w:cs="Arial"/>
        </w:rPr>
      </w:pPr>
    </w:p>
    <w:p w14:paraId="7169384B" w14:textId="77777777" w:rsidR="005C5AA3" w:rsidRDefault="005C5AA3" w:rsidP="005C5AA3">
      <w:pPr>
        <w:numPr>
          <w:ilvl w:val="0"/>
          <w:numId w:val="6"/>
        </w:numPr>
        <w:tabs>
          <w:tab w:val="clear" w:pos="720"/>
          <w:tab w:val="num" w:pos="426"/>
        </w:tabs>
        <w:suppressAutoHyphens w:val="0"/>
        <w:autoSpaceDE w:val="0"/>
        <w:autoSpaceDN w:val="0"/>
        <w:ind w:left="426" w:hanging="426"/>
        <w:rPr>
          <w:rFonts w:cs="Arial"/>
        </w:rPr>
      </w:pPr>
      <w:r w:rsidRPr="00332808">
        <w:rPr>
          <w:rFonts w:cs="Arial"/>
        </w:rPr>
        <w:t xml:space="preserve">Po dobu záruky se prodávající zavazuje zabezpečit bezplatnou opravu, případně výměnu vadných součástí či celého přístroje, a to včetně veškerých nákladů spojených s opravou na místě, popřípadě dodáním </w:t>
      </w:r>
      <w:proofErr w:type="gramStart"/>
      <w:r w:rsidRPr="00332808">
        <w:rPr>
          <w:rFonts w:cs="Arial"/>
        </w:rPr>
        <w:t>opravených</w:t>
      </w:r>
      <w:proofErr w:type="gramEnd"/>
      <w:r w:rsidRPr="00332808">
        <w:rPr>
          <w:rFonts w:cs="Arial"/>
        </w:rPr>
        <w:t xml:space="preserve"> respektive nových dílů nebo přístroje až do místa plnění v případě, že nebude oprava provedena na místě. Po dobu záruky se prodávající dále zavazuje provést bezplatné záruční a servisní prohlídky dle požadavků výrobce zboží.</w:t>
      </w:r>
    </w:p>
    <w:p w14:paraId="6CA19765" w14:textId="77777777" w:rsidR="00F25DBE" w:rsidRDefault="00F25DBE" w:rsidP="00F25DBE">
      <w:pPr>
        <w:suppressAutoHyphens w:val="0"/>
        <w:autoSpaceDE w:val="0"/>
        <w:autoSpaceDN w:val="0"/>
        <w:ind w:left="426"/>
        <w:rPr>
          <w:rFonts w:cs="Arial"/>
        </w:rPr>
      </w:pPr>
    </w:p>
    <w:p w14:paraId="0E39EB2A" w14:textId="77777777" w:rsidR="00F25DBE" w:rsidRDefault="00F25DBE" w:rsidP="005C5AA3">
      <w:pPr>
        <w:numPr>
          <w:ilvl w:val="0"/>
          <w:numId w:val="6"/>
        </w:numPr>
        <w:tabs>
          <w:tab w:val="clear" w:pos="720"/>
          <w:tab w:val="num" w:pos="426"/>
        </w:tabs>
        <w:suppressAutoHyphens w:val="0"/>
        <w:autoSpaceDE w:val="0"/>
        <w:autoSpaceDN w:val="0"/>
        <w:ind w:left="426" w:hanging="426"/>
        <w:rPr>
          <w:rFonts w:cs="Arial"/>
        </w:rPr>
      </w:pPr>
      <w:r>
        <w:rPr>
          <w:rFonts w:cs="Arial"/>
        </w:rPr>
        <w:t>Záruka se nevztahuje na závady vzniklé neodbornou manipulací, násilím, živelnou pohromou či vyšší moci, zejména pak v důsledku působení přírodních jevů a dále na závody vzniklé běžným opotřebením zboží.</w:t>
      </w:r>
    </w:p>
    <w:p w14:paraId="5EFF6C45" w14:textId="77777777" w:rsidR="00F25DBE" w:rsidRDefault="00F25DBE" w:rsidP="00F25DBE">
      <w:pPr>
        <w:suppressAutoHyphens w:val="0"/>
        <w:autoSpaceDE w:val="0"/>
        <w:autoSpaceDN w:val="0"/>
        <w:ind w:left="426"/>
        <w:rPr>
          <w:rFonts w:cs="Arial"/>
        </w:rPr>
      </w:pPr>
    </w:p>
    <w:p w14:paraId="07E96DE2" w14:textId="77777777" w:rsidR="00F25DBE" w:rsidRDefault="00F25DBE" w:rsidP="005C5AA3">
      <w:pPr>
        <w:numPr>
          <w:ilvl w:val="0"/>
          <w:numId w:val="6"/>
        </w:numPr>
        <w:tabs>
          <w:tab w:val="clear" w:pos="720"/>
          <w:tab w:val="num" w:pos="426"/>
        </w:tabs>
        <w:suppressAutoHyphens w:val="0"/>
        <w:autoSpaceDE w:val="0"/>
        <w:autoSpaceDN w:val="0"/>
        <w:ind w:left="426" w:hanging="426"/>
        <w:rPr>
          <w:rFonts w:cs="Arial"/>
        </w:rPr>
      </w:pPr>
      <w:r>
        <w:rPr>
          <w:rFonts w:cs="Arial"/>
        </w:rPr>
        <w:t>Pokud je uplatnění reklamace vady na zboží v záruční době oprávněné, má kupující právo na opravu. Pokud vadu není možno opravit, má kupující právo na bezplatnou výměnu vadného zboží včetně s tím souvisejících plnění (</w:t>
      </w:r>
      <w:proofErr w:type="spellStart"/>
      <w:r>
        <w:rPr>
          <w:rFonts w:cs="Arial"/>
        </w:rPr>
        <w:t>zjm</w:t>
      </w:r>
      <w:proofErr w:type="spellEnd"/>
      <w:r>
        <w:rPr>
          <w:rFonts w:cs="Arial"/>
        </w:rPr>
        <w:t>. doprava).</w:t>
      </w:r>
    </w:p>
    <w:p w14:paraId="21293046" w14:textId="77777777" w:rsidR="00251CB5" w:rsidRDefault="00251CB5" w:rsidP="00251CB5">
      <w:pPr>
        <w:suppressAutoHyphens w:val="0"/>
        <w:autoSpaceDE w:val="0"/>
        <w:autoSpaceDN w:val="0"/>
        <w:ind w:left="426"/>
        <w:rPr>
          <w:rFonts w:cs="Arial"/>
        </w:rPr>
      </w:pPr>
    </w:p>
    <w:p w14:paraId="442DB79C" w14:textId="77777777" w:rsidR="00251CB5" w:rsidRDefault="00251CB5" w:rsidP="005C5AA3">
      <w:pPr>
        <w:numPr>
          <w:ilvl w:val="0"/>
          <w:numId w:val="6"/>
        </w:numPr>
        <w:tabs>
          <w:tab w:val="clear" w:pos="720"/>
          <w:tab w:val="num" w:pos="426"/>
        </w:tabs>
        <w:suppressAutoHyphens w:val="0"/>
        <w:autoSpaceDE w:val="0"/>
        <w:autoSpaceDN w:val="0"/>
        <w:ind w:left="426" w:hanging="426"/>
        <w:rPr>
          <w:rFonts w:cs="Arial"/>
        </w:rPr>
      </w:pPr>
      <w:r>
        <w:rPr>
          <w:rFonts w:cs="Arial"/>
        </w:rPr>
        <w:t>O odstranění reklamované vady sepíše prodávající protokol, ve kterém potvrdí odstranění vady nebo uvede důvod, pro které odmítá opravu převzít.</w:t>
      </w:r>
    </w:p>
    <w:p w14:paraId="28E9AEC5" w14:textId="77777777" w:rsidR="00251CB5" w:rsidRDefault="00251CB5" w:rsidP="00251CB5">
      <w:pPr>
        <w:suppressAutoHyphens w:val="0"/>
        <w:autoSpaceDE w:val="0"/>
        <w:autoSpaceDN w:val="0"/>
        <w:ind w:left="426"/>
        <w:rPr>
          <w:rFonts w:cs="Arial"/>
        </w:rPr>
      </w:pPr>
    </w:p>
    <w:p w14:paraId="27E27FE7" w14:textId="77777777" w:rsidR="00251CB5" w:rsidRDefault="00251CB5" w:rsidP="005C5AA3">
      <w:pPr>
        <w:numPr>
          <w:ilvl w:val="0"/>
          <w:numId w:val="6"/>
        </w:numPr>
        <w:tabs>
          <w:tab w:val="clear" w:pos="720"/>
          <w:tab w:val="num" w:pos="426"/>
        </w:tabs>
        <w:suppressAutoHyphens w:val="0"/>
        <w:autoSpaceDE w:val="0"/>
        <w:autoSpaceDN w:val="0"/>
        <w:ind w:left="426" w:hanging="426"/>
        <w:rPr>
          <w:rFonts w:cs="Arial"/>
        </w:rPr>
      </w:pPr>
      <w:r>
        <w:rPr>
          <w:rFonts w:cs="Arial"/>
        </w:rPr>
        <w:t>Prodávající prohlašuje, že na zboží neváznou žádné vady dle §2084 občanského zákoníku.</w:t>
      </w:r>
    </w:p>
    <w:p w14:paraId="37518D92" w14:textId="77777777" w:rsidR="00251CB5" w:rsidRDefault="00251CB5" w:rsidP="00251CB5">
      <w:pPr>
        <w:suppressAutoHyphens w:val="0"/>
        <w:autoSpaceDE w:val="0"/>
        <w:autoSpaceDN w:val="0"/>
        <w:ind w:left="426"/>
        <w:rPr>
          <w:rFonts w:cs="Arial"/>
        </w:rPr>
      </w:pPr>
    </w:p>
    <w:p w14:paraId="4EB0ECE9" w14:textId="77777777" w:rsidR="00251CB5" w:rsidRPr="00332808" w:rsidRDefault="00251CB5" w:rsidP="005C5AA3">
      <w:pPr>
        <w:numPr>
          <w:ilvl w:val="0"/>
          <w:numId w:val="6"/>
        </w:numPr>
        <w:tabs>
          <w:tab w:val="clear" w:pos="720"/>
          <w:tab w:val="num" w:pos="426"/>
        </w:tabs>
        <w:suppressAutoHyphens w:val="0"/>
        <w:autoSpaceDE w:val="0"/>
        <w:autoSpaceDN w:val="0"/>
        <w:ind w:left="426" w:hanging="426"/>
        <w:rPr>
          <w:rFonts w:cs="Arial"/>
        </w:rPr>
      </w:pPr>
      <w:r>
        <w:rPr>
          <w:rFonts w:cs="Arial"/>
        </w:rPr>
        <w:t>Veškeré vady je kupující povinen uplatnit u prodávajícího písemně nebo elektronicky bez zbytečného odkladu poté, kdy vadu zjistil, a to s co nejpodrobnější specifikací zjištěné vady zboží.</w:t>
      </w:r>
    </w:p>
    <w:p w14:paraId="747D7C6F" w14:textId="77777777" w:rsidR="005C5AA3" w:rsidRPr="00332808" w:rsidRDefault="005C5AA3" w:rsidP="005C5AA3">
      <w:pPr>
        <w:pStyle w:val="Odstavecseseznamem"/>
        <w:rPr>
          <w:rFonts w:ascii="Arial" w:hAnsi="Arial" w:cs="Arial"/>
        </w:rPr>
      </w:pPr>
    </w:p>
    <w:p w14:paraId="0D1BADB5" w14:textId="77777777" w:rsidR="005C5AA3" w:rsidRDefault="005C5AA3" w:rsidP="005C5AA3">
      <w:pPr>
        <w:numPr>
          <w:ilvl w:val="0"/>
          <w:numId w:val="6"/>
        </w:numPr>
        <w:tabs>
          <w:tab w:val="clear" w:pos="720"/>
          <w:tab w:val="num" w:pos="426"/>
        </w:tabs>
        <w:suppressAutoHyphens w:val="0"/>
        <w:autoSpaceDE w:val="0"/>
        <w:autoSpaceDN w:val="0"/>
        <w:ind w:left="426" w:hanging="426"/>
        <w:rPr>
          <w:rFonts w:cs="Arial"/>
        </w:rPr>
      </w:pPr>
      <w:r w:rsidRPr="00660D4E">
        <w:rPr>
          <w:rFonts w:cs="Arial"/>
        </w:rPr>
        <w:t>Prodávající se zavazuje provádět max. po 600 hodinách provozu bezplatné záruční servisní prohlídky dle požadavků výrobce ........................</w:t>
      </w:r>
      <w:r w:rsidRPr="00E85B01">
        <w:rPr>
          <w:rFonts w:cs="Arial"/>
        </w:rPr>
        <w:t xml:space="preserve"> Náklady na</w:t>
      </w:r>
      <w:r>
        <w:rPr>
          <w:rFonts w:cs="Arial"/>
        </w:rPr>
        <w:t xml:space="preserve"> materiál hradí kupující.</w:t>
      </w:r>
    </w:p>
    <w:p w14:paraId="79E3A422" w14:textId="77777777" w:rsidR="00892800" w:rsidRDefault="00892800" w:rsidP="00892800">
      <w:pPr>
        <w:suppressAutoHyphens w:val="0"/>
        <w:autoSpaceDE w:val="0"/>
        <w:autoSpaceDN w:val="0"/>
        <w:ind w:left="426"/>
        <w:rPr>
          <w:rFonts w:cs="Arial"/>
        </w:rPr>
      </w:pPr>
    </w:p>
    <w:p w14:paraId="2D1CB313" w14:textId="77777777" w:rsidR="005C5AA3" w:rsidRPr="00892800" w:rsidRDefault="00892800" w:rsidP="00892800">
      <w:pPr>
        <w:numPr>
          <w:ilvl w:val="0"/>
          <w:numId w:val="6"/>
        </w:numPr>
        <w:tabs>
          <w:tab w:val="clear" w:pos="720"/>
          <w:tab w:val="num" w:pos="426"/>
        </w:tabs>
        <w:suppressAutoHyphens w:val="0"/>
        <w:autoSpaceDE w:val="0"/>
        <w:autoSpaceDN w:val="0"/>
        <w:ind w:left="426" w:hanging="426"/>
        <w:rPr>
          <w:rFonts w:cs="Arial"/>
        </w:rPr>
      </w:pPr>
      <w:r w:rsidRPr="00332808">
        <w:rPr>
          <w:rFonts w:cs="Arial"/>
          <w:lang w:eastAsia="cs-CZ"/>
        </w:rPr>
        <w:t xml:space="preserve">Nebezpečí škody na zboží přejde na kupujícího po převzetí zboží, tj. </w:t>
      </w:r>
      <w:r>
        <w:rPr>
          <w:rFonts w:cs="Arial"/>
          <w:lang w:eastAsia="cs-CZ"/>
        </w:rPr>
        <w:t>po podpisu předávacího protokolu.</w:t>
      </w:r>
    </w:p>
    <w:p w14:paraId="410EAA28" w14:textId="77777777" w:rsidR="005C5AA3" w:rsidRPr="00332808" w:rsidRDefault="005C5AA3" w:rsidP="005C5AA3">
      <w:pPr>
        <w:pStyle w:val="WW-Zkladntext2"/>
        <w:ind w:left="426"/>
        <w:rPr>
          <w:rFonts w:ascii="Arial" w:hAnsi="Arial" w:cs="Arial"/>
          <w:lang w:eastAsia="cs-CZ"/>
        </w:rPr>
      </w:pPr>
    </w:p>
    <w:p w14:paraId="6AA29A98" w14:textId="77777777" w:rsidR="005C5AA3" w:rsidRPr="00BD730D" w:rsidRDefault="00892800" w:rsidP="005C5AA3">
      <w:pPr>
        <w:tabs>
          <w:tab w:val="left" w:pos="0"/>
          <w:tab w:val="left" w:pos="426"/>
        </w:tabs>
        <w:jc w:val="center"/>
        <w:rPr>
          <w:rFonts w:cs="Arial"/>
          <w:b/>
        </w:rPr>
      </w:pPr>
      <w:r>
        <w:rPr>
          <w:rFonts w:cs="Arial"/>
          <w:b/>
        </w:rPr>
        <w:t>VII</w:t>
      </w:r>
      <w:r w:rsidR="005C5AA3" w:rsidRPr="00BD730D">
        <w:rPr>
          <w:rFonts w:cs="Arial"/>
          <w:b/>
        </w:rPr>
        <w:t>.</w:t>
      </w:r>
    </w:p>
    <w:p w14:paraId="7B119FCB" w14:textId="77777777" w:rsidR="005C5AA3" w:rsidRPr="00BD730D" w:rsidRDefault="005C5AA3" w:rsidP="005C5AA3">
      <w:pPr>
        <w:tabs>
          <w:tab w:val="left" w:pos="0"/>
          <w:tab w:val="left" w:pos="426"/>
        </w:tabs>
        <w:jc w:val="center"/>
        <w:rPr>
          <w:rFonts w:cs="Arial"/>
          <w:b/>
        </w:rPr>
      </w:pPr>
      <w:r w:rsidRPr="00BD730D">
        <w:rPr>
          <w:rFonts w:cs="Arial"/>
          <w:b/>
        </w:rPr>
        <w:t>Smluvní pokuty</w:t>
      </w:r>
    </w:p>
    <w:p w14:paraId="6E2C2222" w14:textId="77777777" w:rsidR="005C5AA3" w:rsidRPr="00332808" w:rsidRDefault="005C5AA3" w:rsidP="005C5AA3">
      <w:pPr>
        <w:rPr>
          <w:rFonts w:cs="Arial"/>
        </w:rPr>
      </w:pPr>
    </w:p>
    <w:p w14:paraId="2E266811" w14:textId="7D0C7F93" w:rsidR="005C5AA3" w:rsidRPr="00332808" w:rsidRDefault="005C5AA3" w:rsidP="005C5AA3">
      <w:pPr>
        <w:pStyle w:val="Zkladntextodsazen"/>
        <w:numPr>
          <w:ilvl w:val="0"/>
          <w:numId w:val="8"/>
        </w:numPr>
        <w:tabs>
          <w:tab w:val="clear" w:pos="720"/>
          <w:tab w:val="left" w:pos="426"/>
        </w:tabs>
        <w:suppressAutoHyphens w:val="0"/>
        <w:autoSpaceDE w:val="0"/>
        <w:autoSpaceDN w:val="0"/>
        <w:ind w:left="426" w:hanging="426"/>
        <w:rPr>
          <w:rFonts w:ascii="Arial" w:hAnsi="Arial" w:cs="Arial"/>
          <w:b/>
          <w:bCs/>
          <w:sz w:val="20"/>
        </w:rPr>
      </w:pPr>
      <w:r w:rsidRPr="00332808">
        <w:rPr>
          <w:rFonts w:ascii="Arial" w:hAnsi="Arial" w:cs="Arial"/>
          <w:sz w:val="20"/>
        </w:rPr>
        <w:t>V </w:t>
      </w:r>
      <w:r w:rsidRPr="005A4F8A">
        <w:rPr>
          <w:rFonts w:ascii="Arial" w:hAnsi="Arial" w:cs="Arial"/>
          <w:sz w:val="20"/>
        </w:rPr>
        <w:t xml:space="preserve">případě, že bude prodávající v prodlení s dodáním zboží, je povinen zaplatit kupujícímu smluvní pokutu ve výši </w:t>
      </w:r>
      <w:proofErr w:type="gramStart"/>
      <w:r w:rsidR="00826ECC">
        <w:rPr>
          <w:rFonts w:ascii="Arial" w:hAnsi="Arial" w:cs="Arial"/>
          <w:sz w:val="20"/>
        </w:rPr>
        <w:t>1</w:t>
      </w:r>
      <w:r w:rsidR="00660D4E" w:rsidRPr="005A4F8A">
        <w:rPr>
          <w:rFonts w:ascii="Arial" w:hAnsi="Arial" w:cs="Arial"/>
          <w:sz w:val="20"/>
        </w:rPr>
        <w:t>.00</w:t>
      </w:r>
      <w:r w:rsidR="003D2221" w:rsidRPr="005A4F8A">
        <w:rPr>
          <w:rFonts w:ascii="Arial" w:hAnsi="Arial" w:cs="Arial"/>
          <w:sz w:val="20"/>
        </w:rPr>
        <w:t>0</w:t>
      </w:r>
      <w:r w:rsidR="00E93E9D">
        <w:rPr>
          <w:rFonts w:ascii="Arial" w:hAnsi="Arial" w:cs="Arial"/>
          <w:sz w:val="20"/>
        </w:rPr>
        <w:t>,-</w:t>
      </w:r>
      <w:proofErr w:type="gramEnd"/>
      <w:r w:rsidR="003D2221" w:rsidRPr="005A4F8A">
        <w:rPr>
          <w:rFonts w:ascii="Arial" w:hAnsi="Arial" w:cs="Arial"/>
          <w:sz w:val="20"/>
        </w:rPr>
        <w:t xml:space="preserve"> Kč</w:t>
      </w:r>
      <w:r w:rsidR="00E93E9D">
        <w:rPr>
          <w:rFonts w:ascii="Arial" w:hAnsi="Arial" w:cs="Arial"/>
          <w:sz w:val="20"/>
        </w:rPr>
        <w:t>/den</w:t>
      </w:r>
      <w:r w:rsidR="00826ECC">
        <w:rPr>
          <w:rFonts w:ascii="Arial" w:hAnsi="Arial" w:cs="Arial"/>
          <w:sz w:val="20"/>
        </w:rPr>
        <w:t xml:space="preserve"> nebo poskytnout bezplatně vozidlo stejných parametrů</w:t>
      </w:r>
      <w:r w:rsidRPr="005A4F8A">
        <w:rPr>
          <w:rFonts w:ascii="Arial" w:hAnsi="Arial" w:cs="Arial"/>
          <w:sz w:val="20"/>
        </w:rPr>
        <w:t xml:space="preserve"> </w:t>
      </w:r>
      <w:r w:rsidR="00E93E9D">
        <w:rPr>
          <w:rFonts w:ascii="Arial" w:hAnsi="Arial" w:cs="Arial"/>
          <w:sz w:val="20"/>
        </w:rPr>
        <w:t>n</w:t>
      </w:r>
      <w:r w:rsidRPr="005A4F8A">
        <w:rPr>
          <w:rFonts w:ascii="Arial" w:hAnsi="Arial" w:cs="Arial"/>
          <w:sz w:val="20"/>
        </w:rPr>
        <w:t>a každý</w:t>
      </w:r>
      <w:r w:rsidRPr="00332808">
        <w:rPr>
          <w:rFonts w:ascii="Arial" w:hAnsi="Arial" w:cs="Arial"/>
          <w:sz w:val="20"/>
        </w:rPr>
        <w:t>, byť i jen započatý den prodlení. V případě, že prodávající prokáže, že prodlení vzniklo z viny na straně kupujícího, zanikne kupujícímu právo smluvní pokutu</w:t>
      </w:r>
      <w:r w:rsidR="00E93E9D">
        <w:rPr>
          <w:rFonts w:ascii="Arial" w:hAnsi="Arial" w:cs="Arial"/>
          <w:sz w:val="20"/>
        </w:rPr>
        <w:t xml:space="preserve"> nebo poskytnutí</w:t>
      </w:r>
      <w:r w:rsidRPr="00332808">
        <w:rPr>
          <w:rFonts w:ascii="Arial" w:hAnsi="Arial" w:cs="Arial"/>
          <w:sz w:val="20"/>
        </w:rPr>
        <w:t xml:space="preserve"> uplatňovat.</w:t>
      </w:r>
    </w:p>
    <w:p w14:paraId="12731571" w14:textId="77777777" w:rsidR="005C5AA3" w:rsidRPr="00332808" w:rsidRDefault="005C5AA3" w:rsidP="005C5AA3">
      <w:pPr>
        <w:pStyle w:val="Zkladntextodsazen"/>
        <w:tabs>
          <w:tab w:val="left" w:pos="426"/>
        </w:tabs>
        <w:rPr>
          <w:rFonts w:ascii="Arial" w:hAnsi="Arial" w:cs="Arial"/>
          <w:b/>
          <w:bCs/>
          <w:sz w:val="20"/>
        </w:rPr>
      </w:pPr>
    </w:p>
    <w:p w14:paraId="640A4B8B" w14:textId="7919CEC5" w:rsidR="005C5AA3" w:rsidRPr="00332808" w:rsidRDefault="005C5AA3" w:rsidP="005C5AA3">
      <w:pPr>
        <w:pStyle w:val="Zkladntextodsazen"/>
        <w:numPr>
          <w:ilvl w:val="0"/>
          <w:numId w:val="8"/>
        </w:numPr>
        <w:tabs>
          <w:tab w:val="clear" w:pos="720"/>
          <w:tab w:val="left" w:pos="426"/>
        </w:tabs>
        <w:suppressAutoHyphens w:val="0"/>
        <w:autoSpaceDE w:val="0"/>
        <w:autoSpaceDN w:val="0"/>
        <w:ind w:left="426" w:hanging="426"/>
        <w:rPr>
          <w:rFonts w:ascii="Arial" w:hAnsi="Arial" w:cs="Arial"/>
          <w:b/>
          <w:bCs/>
          <w:sz w:val="20"/>
        </w:rPr>
      </w:pPr>
      <w:r w:rsidRPr="00332808">
        <w:rPr>
          <w:rFonts w:ascii="Arial" w:hAnsi="Arial" w:cs="Arial"/>
          <w:sz w:val="20"/>
        </w:rPr>
        <w:t xml:space="preserve">V případě, že bude prodávající v prodlení s předáním dokladů dle čl. II., bod 5. této </w:t>
      </w:r>
      <w:r w:rsidRPr="005A4F8A">
        <w:rPr>
          <w:rFonts w:ascii="Arial" w:hAnsi="Arial" w:cs="Arial"/>
          <w:sz w:val="20"/>
        </w:rPr>
        <w:t xml:space="preserve">smlouvy kupujícímu nebo nepředá všechny tyto doklady, je povinen zaplatit kupujícímu smluvní pokutu ve výši </w:t>
      </w:r>
      <w:r w:rsidR="00660D4E" w:rsidRPr="005A4F8A">
        <w:rPr>
          <w:rFonts w:ascii="Arial" w:hAnsi="Arial" w:cs="Arial"/>
          <w:sz w:val="20"/>
        </w:rPr>
        <w:t>5.00</w:t>
      </w:r>
      <w:r w:rsidR="00767E8D" w:rsidRPr="005A4F8A">
        <w:rPr>
          <w:rFonts w:ascii="Arial" w:hAnsi="Arial" w:cs="Arial"/>
          <w:sz w:val="20"/>
        </w:rPr>
        <w:t>0 Kč</w:t>
      </w:r>
      <w:r w:rsidRPr="00332808">
        <w:rPr>
          <w:rFonts w:ascii="Arial" w:hAnsi="Arial" w:cs="Arial"/>
          <w:sz w:val="20"/>
        </w:rPr>
        <w:t xml:space="preserve"> za každý započatý den prodlení až do splnění této povinnosti.</w:t>
      </w:r>
    </w:p>
    <w:p w14:paraId="7A00F5E0" w14:textId="77777777" w:rsidR="005C5AA3" w:rsidRPr="00332808" w:rsidRDefault="005C5AA3" w:rsidP="005C5AA3">
      <w:pPr>
        <w:pStyle w:val="Zkladntextodsazen"/>
        <w:tabs>
          <w:tab w:val="left" w:pos="426"/>
        </w:tabs>
        <w:ind w:left="426" w:hanging="426"/>
        <w:rPr>
          <w:rFonts w:ascii="Arial" w:hAnsi="Arial" w:cs="Arial"/>
          <w:b/>
          <w:bCs/>
          <w:sz w:val="20"/>
        </w:rPr>
      </w:pPr>
    </w:p>
    <w:p w14:paraId="11E57F2D" w14:textId="77777777" w:rsidR="005C5AA3" w:rsidRPr="00332808" w:rsidRDefault="005C5AA3" w:rsidP="005C5AA3">
      <w:pPr>
        <w:pStyle w:val="Zkladntextodsazen"/>
        <w:numPr>
          <w:ilvl w:val="0"/>
          <w:numId w:val="8"/>
        </w:numPr>
        <w:tabs>
          <w:tab w:val="clear" w:pos="720"/>
          <w:tab w:val="left" w:pos="426"/>
        </w:tabs>
        <w:suppressAutoHyphens w:val="0"/>
        <w:autoSpaceDE w:val="0"/>
        <w:autoSpaceDN w:val="0"/>
        <w:ind w:left="426" w:hanging="426"/>
        <w:rPr>
          <w:rFonts w:ascii="Arial" w:hAnsi="Arial" w:cs="Arial"/>
          <w:b/>
          <w:bCs/>
          <w:sz w:val="20"/>
        </w:rPr>
      </w:pPr>
      <w:r w:rsidRPr="00332808">
        <w:rPr>
          <w:rFonts w:ascii="Arial" w:hAnsi="Arial" w:cs="Arial"/>
          <w:sz w:val="20"/>
        </w:rPr>
        <w:t>V případě, že prodávající nedodrží lhůtu pro nástup na odstranění vad stanovenou v této smlouvě, je povinen zaplatit kupujícímu smluvní pokutu ve výši 0,01 % z kupní ceny včetně DPH za každý započatý den prodlení.</w:t>
      </w:r>
    </w:p>
    <w:p w14:paraId="2C4C8AEF" w14:textId="77777777" w:rsidR="005C5AA3" w:rsidRPr="00332808" w:rsidRDefault="005C5AA3" w:rsidP="005C5AA3">
      <w:pPr>
        <w:pStyle w:val="Zkladntextodsazen"/>
        <w:tabs>
          <w:tab w:val="left" w:pos="426"/>
        </w:tabs>
        <w:ind w:left="426" w:hanging="426"/>
        <w:rPr>
          <w:rFonts w:ascii="Arial" w:hAnsi="Arial" w:cs="Arial"/>
          <w:b/>
          <w:bCs/>
          <w:sz w:val="20"/>
        </w:rPr>
      </w:pPr>
    </w:p>
    <w:p w14:paraId="0F7AC566" w14:textId="77777777" w:rsidR="005C5AA3" w:rsidRPr="00C5556A" w:rsidRDefault="005C5AA3" w:rsidP="005C5AA3">
      <w:pPr>
        <w:widowControl w:val="0"/>
        <w:numPr>
          <w:ilvl w:val="0"/>
          <w:numId w:val="8"/>
        </w:numPr>
        <w:tabs>
          <w:tab w:val="clear" w:pos="720"/>
          <w:tab w:val="left" w:pos="426"/>
        </w:tabs>
        <w:suppressAutoHyphens w:val="0"/>
        <w:autoSpaceDE w:val="0"/>
        <w:autoSpaceDN w:val="0"/>
        <w:ind w:left="426" w:hanging="426"/>
        <w:rPr>
          <w:rFonts w:cs="Arial"/>
          <w:spacing w:val="-2"/>
        </w:rPr>
      </w:pPr>
      <w:r w:rsidRPr="00C5556A">
        <w:rPr>
          <w:rFonts w:cs="Arial"/>
          <w:spacing w:val="-2"/>
        </w:rPr>
        <w:t>V případě, že prodávající nedodrží lhůtu pro odstranění vad stanovenou v této smlouvě, je povinen zaplatit kupujícímu smluvní pokutu ve výši 0,01 % z kupní ceny včetně DPH za každý započatý den prodlení.</w:t>
      </w:r>
    </w:p>
    <w:p w14:paraId="73F393F9" w14:textId="77777777" w:rsidR="005C5AA3" w:rsidRPr="00332808" w:rsidRDefault="005C5AA3" w:rsidP="005C5AA3">
      <w:pPr>
        <w:widowControl w:val="0"/>
        <w:tabs>
          <w:tab w:val="left" w:pos="426"/>
        </w:tabs>
        <w:ind w:left="426" w:hanging="426"/>
        <w:rPr>
          <w:rFonts w:cs="Arial"/>
        </w:rPr>
      </w:pPr>
    </w:p>
    <w:p w14:paraId="6280A0F4" w14:textId="77777777" w:rsidR="005C5AA3" w:rsidRPr="00332808" w:rsidRDefault="005C5AA3" w:rsidP="005C5AA3">
      <w:pPr>
        <w:widowControl w:val="0"/>
        <w:numPr>
          <w:ilvl w:val="0"/>
          <w:numId w:val="8"/>
        </w:numPr>
        <w:tabs>
          <w:tab w:val="clear" w:pos="720"/>
          <w:tab w:val="left" w:pos="426"/>
        </w:tabs>
        <w:suppressAutoHyphens w:val="0"/>
        <w:autoSpaceDE w:val="0"/>
        <w:autoSpaceDN w:val="0"/>
        <w:ind w:left="426" w:hanging="426"/>
        <w:rPr>
          <w:rFonts w:cs="Arial"/>
        </w:rPr>
      </w:pPr>
      <w:r w:rsidRPr="00332808">
        <w:rPr>
          <w:rFonts w:cs="Arial"/>
        </w:rPr>
        <w:t>Zaplacením smluvní pokuty není dotčeno právo na náhradu škody, která vznikla smluvní straně požadující smluvní pokutu v příčinné souvislosti s porušením smlouvy, se kterou je splněna povinnost platit smluvní pokuty. Nárok na náhradu škody jsou smluvní strany oprávněny vymáhat kdykoli, a to bez ohledu na případné odstoupení kterékoli ze smluvních stran od smlouvy.</w:t>
      </w:r>
    </w:p>
    <w:p w14:paraId="7BABA740" w14:textId="77777777" w:rsidR="005C5AA3" w:rsidRPr="00332808" w:rsidRDefault="005C5AA3" w:rsidP="005C5AA3">
      <w:pPr>
        <w:rPr>
          <w:rFonts w:cs="Arial"/>
        </w:rPr>
      </w:pPr>
    </w:p>
    <w:p w14:paraId="033C30B3" w14:textId="77777777" w:rsidR="005C5AA3" w:rsidRPr="00BD730D" w:rsidRDefault="00892800" w:rsidP="005C5AA3">
      <w:pPr>
        <w:tabs>
          <w:tab w:val="left" w:pos="0"/>
          <w:tab w:val="left" w:pos="426"/>
        </w:tabs>
        <w:jc w:val="center"/>
        <w:rPr>
          <w:rFonts w:cs="Arial"/>
          <w:b/>
        </w:rPr>
      </w:pPr>
      <w:r>
        <w:rPr>
          <w:rFonts w:cs="Arial"/>
          <w:b/>
        </w:rPr>
        <w:t>VII</w:t>
      </w:r>
      <w:r w:rsidR="005C5AA3" w:rsidRPr="00BD730D">
        <w:rPr>
          <w:rFonts w:cs="Arial"/>
          <w:b/>
        </w:rPr>
        <w:t>I.</w:t>
      </w:r>
    </w:p>
    <w:p w14:paraId="3724EC9D" w14:textId="77777777" w:rsidR="005C5AA3" w:rsidRPr="00BD730D" w:rsidRDefault="005C5AA3" w:rsidP="005C5AA3">
      <w:pPr>
        <w:tabs>
          <w:tab w:val="left" w:pos="0"/>
          <w:tab w:val="left" w:pos="426"/>
        </w:tabs>
        <w:jc w:val="center"/>
        <w:rPr>
          <w:rFonts w:cs="Arial"/>
          <w:b/>
        </w:rPr>
      </w:pPr>
      <w:r w:rsidRPr="00BD730D">
        <w:rPr>
          <w:rFonts w:cs="Arial"/>
          <w:b/>
        </w:rPr>
        <w:t>Odstoupení od smlouvy</w:t>
      </w:r>
    </w:p>
    <w:p w14:paraId="1E96159C" w14:textId="77777777" w:rsidR="005C5AA3" w:rsidRPr="00332808" w:rsidRDefault="005C5AA3" w:rsidP="005C5AA3">
      <w:pPr>
        <w:rPr>
          <w:rFonts w:cs="Arial"/>
        </w:rPr>
      </w:pPr>
    </w:p>
    <w:p w14:paraId="7EC7D297" w14:textId="77777777" w:rsidR="005C5AA3" w:rsidRPr="00332808" w:rsidRDefault="005C5AA3" w:rsidP="005C5AA3">
      <w:pPr>
        <w:widowControl w:val="0"/>
        <w:numPr>
          <w:ilvl w:val="0"/>
          <w:numId w:val="9"/>
        </w:numPr>
        <w:tabs>
          <w:tab w:val="clear" w:pos="720"/>
          <w:tab w:val="num" w:pos="426"/>
        </w:tabs>
        <w:suppressAutoHyphens w:val="0"/>
        <w:autoSpaceDE w:val="0"/>
        <w:autoSpaceDN w:val="0"/>
        <w:ind w:left="426" w:hanging="426"/>
        <w:rPr>
          <w:rFonts w:cs="Arial"/>
        </w:rPr>
      </w:pPr>
      <w:r w:rsidRPr="00332808">
        <w:rPr>
          <w:rFonts w:cs="Arial"/>
        </w:rPr>
        <w:t>Kterákoli ze smluvních stran může odstoupit od smlouvy, poruší-li druhá strana podstatným způsobem své smluvní povinnosti, přestože byla na tuto skutečnost prokazatelným způsobem (doporučeným dopisem) upozorněna.</w:t>
      </w:r>
    </w:p>
    <w:p w14:paraId="52E6F1A7" w14:textId="77777777" w:rsidR="005C5AA3" w:rsidRPr="00332808" w:rsidRDefault="005C5AA3" w:rsidP="005C5AA3">
      <w:pPr>
        <w:widowControl w:val="0"/>
        <w:tabs>
          <w:tab w:val="num" w:pos="426"/>
        </w:tabs>
        <w:ind w:left="426" w:hanging="426"/>
        <w:rPr>
          <w:rFonts w:cs="Arial"/>
        </w:rPr>
      </w:pPr>
    </w:p>
    <w:p w14:paraId="00D164D2" w14:textId="77777777" w:rsidR="005C5AA3" w:rsidRPr="00332808" w:rsidRDefault="005C5AA3" w:rsidP="005C5AA3">
      <w:pPr>
        <w:widowControl w:val="0"/>
        <w:ind w:left="426"/>
        <w:rPr>
          <w:rFonts w:cs="Arial"/>
        </w:rPr>
      </w:pPr>
      <w:r w:rsidRPr="00332808">
        <w:rPr>
          <w:rFonts w:cs="Arial"/>
        </w:rPr>
        <w:t>Stanoví-li oprávněná smluvní strana druhé smluvní straně pro splnění jejího závazku náhradní (dodatečnou) lhůtu, vzniká jí právo odstoupit od smlouvy až po marném uplynutí této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w:t>
      </w:r>
    </w:p>
    <w:p w14:paraId="7C1574E6" w14:textId="77777777" w:rsidR="005C5AA3" w:rsidRPr="00332808" w:rsidRDefault="005C5AA3" w:rsidP="005C5AA3">
      <w:pPr>
        <w:widowControl w:val="0"/>
        <w:tabs>
          <w:tab w:val="num" w:pos="426"/>
        </w:tabs>
        <w:ind w:left="426" w:hanging="426"/>
        <w:rPr>
          <w:rFonts w:cs="Arial"/>
        </w:rPr>
      </w:pPr>
    </w:p>
    <w:p w14:paraId="5E3286A0" w14:textId="77777777" w:rsidR="005C5AA3" w:rsidRPr="00332808" w:rsidRDefault="005C5AA3" w:rsidP="005C5AA3">
      <w:pPr>
        <w:numPr>
          <w:ilvl w:val="0"/>
          <w:numId w:val="9"/>
        </w:numPr>
        <w:tabs>
          <w:tab w:val="clear" w:pos="720"/>
          <w:tab w:val="num" w:pos="426"/>
        </w:tabs>
        <w:suppressAutoHyphens w:val="0"/>
        <w:autoSpaceDE w:val="0"/>
        <w:autoSpaceDN w:val="0"/>
        <w:ind w:hanging="720"/>
        <w:rPr>
          <w:rFonts w:cs="Arial"/>
        </w:rPr>
      </w:pPr>
      <w:r w:rsidRPr="00332808">
        <w:rPr>
          <w:rFonts w:cs="Arial"/>
        </w:rPr>
        <w:t>Kupující má dále právo bez předchozího písemného upozornění od smlouvy odstoupit:</w:t>
      </w:r>
    </w:p>
    <w:p w14:paraId="5363A33B" w14:textId="2AD8C6EA" w:rsidR="005C5AA3" w:rsidRPr="00332808" w:rsidRDefault="005C5AA3" w:rsidP="005C5AA3">
      <w:pPr>
        <w:numPr>
          <w:ilvl w:val="1"/>
          <w:numId w:val="9"/>
        </w:numPr>
        <w:tabs>
          <w:tab w:val="clear" w:pos="1440"/>
          <w:tab w:val="num" w:pos="851"/>
        </w:tabs>
        <w:suppressAutoHyphens w:val="0"/>
        <w:ind w:left="851" w:hanging="425"/>
        <w:rPr>
          <w:rFonts w:cs="Arial"/>
        </w:rPr>
      </w:pPr>
      <w:r w:rsidRPr="00332808">
        <w:rPr>
          <w:rFonts w:cs="Arial"/>
        </w:rPr>
        <w:t xml:space="preserve">při prodlení s dodáním zboží ze strany prodávajícího po dobu delší než 30 dnů; </w:t>
      </w:r>
      <w:r w:rsidR="00DE618D">
        <w:rPr>
          <w:rFonts w:cs="Arial"/>
        </w:rPr>
        <w:t>a</w:t>
      </w:r>
      <w:r w:rsidRPr="00332808">
        <w:rPr>
          <w:rFonts w:cs="Arial"/>
        </w:rPr>
        <w:t>nebo</w:t>
      </w:r>
    </w:p>
    <w:p w14:paraId="3079F8FC" w14:textId="5953BA0D" w:rsidR="005C5AA3" w:rsidRPr="00332808" w:rsidRDefault="005C5AA3" w:rsidP="005C5AA3">
      <w:pPr>
        <w:numPr>
          <w:ilvl w:val="1"/>
          <w:numId w:val="9"/>
        </w:numPr>
        <w:tabs>
          <w:tab w:val="clear" w:pos="1440"/>
          <w:tab w:val="num" w:pos="851"/>
        </w:tabs>
        <w:suppressAutoHyphens w:val="0"/>
        <w:ind w:left="851" w:hanging="425"/>
        <w:rPr>
          <w:rFonts w:cs="Arial"/>
        </w:rPr>
      </w:pPr>
      <w:r w:rsidRPr="00332808">
        <w:rPr>
          <w:rFonts w:cs="Arial"/>
        </w:rPr>
        <w:t>při zjištění, že technické parametry zboží neodpovídají požadavkům kupujícího stanovenými zadávací dokumentaci; anebo</w:t>
      </w:r>
    </w:p>
    <w:p w14:paraId="52519A43" w14:textId="350C1044" w:rsidR="005C5AA3" w:rsidRPr="00332808" w:rsidRDefault="005C5AA3" w:rsidP="005C5AA3">
      <w:pPr>
        <w:numPr>
          <w:ilvl w:val="1"/>
          <w:numId w:val="9"/>
        </w:numPr>
        <w:tabs>
          <w:tab w:val="clear" w:pos="1440"/>
          <w:tab w:val="num" w:pos="851"/>
        </w:tabs>
        <w:suppressAutoHyphens w:val="0"/>
        <w:ind w:left="851" w:hanging="425"/>
        <w:rPr>
          <w:rFonts w:cs="Arial"/>
        </w:rPr>
      </w:pPr>
      <w:r w:rsidRPr="00332808">
        <w:rPr>
          <w:rFonts w:cs="Arial"/>
        </w:rPr>
        <w:t>při zjištění, že zboží, které je předmětem plnění není nové, je použité, zastavené, zapůjčené, zatížené leasingem nebo jinými právními vadami a porušuje práva třetích osob k patentu nebo k jiné formě duševního vlastnictví; anebo</w:t>
      </w:r>
    </w:p>
    <w:p w14:paraId="1F97D774" w14:textId="7C1563A7" w:rsidR="005C5AA3" w:rsidRPr="00332808" w:rsidRDefault="005C5AA3" w:rsidP="005C5AA3">
      <w:pPr>
        <w:numPr>
          <w:ilvl w:val="1"/>
          <w:numId w:val="9"/>
        </w:numPr>
        <w:tabs>
          <w:tab w:val="clear" w:pos="1440"/>
          <w:tab w:val="num" w:pos="851"/>
        </w:tabs>
        <w:suppressAutoHyphens w:val="0"/>
        <w:ind w:left="851" w:hanging="425"/>
        <w:rPr>
          <w:rFonts w:cs="Arial"/>
        </w:rPr>
      </w:pPr>
      <w:r w:rsidRPr="00332808">
        <w:rPr>
          <w:rFonts w:cs="Arial"/>
        </w:rPr>
        <w:t>v případě, že prodávající uvedl ve své nabídce podané ve výběrovém řízení specifikovaném v čl. I bod 3. této smlouvy informace nebo doklady, které neodpovídají skutečnosti a měly nebo mohly mít vliv na výsledek zadávacího řízení; anebo</w:t>
      </w:r>
    </w:p>
    <w:p w14:paraId="1F315230" w14:textId="77777777" w:rsidR="005C5AA3" w:rsidRPr="00332808" w:rsidRDefault="005C5AA3" w:rsidP="005C5AA3">
      <w:pPr>
        <w:numPr>
          <w:ilvl w:val="1"/>
          <w:numId w:val="9"/>
        </w:numPr>
        <w:tabs>
          <w:tab w:val="clear" w:pos="1440"/>
          <w:tab w:val="num" w:pos="851"/>
        </w:tabs>
        <w:suppressAutoHyphens w:val="0"/>
        <w:ind w:left="851" w:hanging="425"/>
        <w:rPr>
          <w:rFonts w:cs="Arial"/>
        </w:rPr>
      </w:pPr>
      <w:r w:rsidRPr="00332808">
        <w:rPr>
          <w:rFonts w:cs="Arial"/>
        </w:rPr>
        <w:t>bude-li zahájeno insolvenční řízení dle zákona č. 182/2006 Sb., o úpadku a způsobech jeho řešení, v platném znění, jehož předmětem bude úpadek nebo hrozící úpadek prodávajícího, prodávající je povinen tuto skutečnost oznámit neprodleně, nejpozději do 7 dnů ode dne zahájení řízení kupujícímu.</w:t>
      </w:r>
    </w:p>
    <w:p w14:paraId="422AB522" w14:textId="77777777" w:rsidR="005C5AA3" w:rsidRPr="00332808" w:rsidRDefault="005C5AA3" w:rsidP="001F2925">
      <w:pPr>
        <w:suppressAutoHyphens w:val="0"/>
        <w:autoSpaceDE w:val="0"/>
        <w:autoSpaceDN w:val="0"/>
        <w:rPr>
          <w:rFonts w:cs="Arial"/>
        </w:rPr>
      </w:pPr>
    </w:p>
    <w:p w14:paraId="7B73ADF1" w14:textId="77777777" w:rsidR="005C5AA3" w:rsidRPr="00332808" w:rsidRDefault="005C5AA3" w:rsidP="005C5AA3">
      <w:pPr>
        <w:rPr>
          <w:rFonts w:cs="Arial"/>
        </w:rPr>
      </w:pPr>
    </w:p>
    <w:p w14:paraId="1FE4F987" w14:textId="77777777" w:rsidR="005C5AA3" w:rsidRPr="00BD730D" w:rsidRDefault="00892800" w:rsidP="005C5AA3">
      <w:pPr>
        <w:tabs>
          <w:tab w:val="left" w:pos="0"/>
          <w:tab w:val="left" w:pos="426"/>
        </w:tabs>
        <w:jc w:val="center"/>
        <w:rPr>
          <w:rFonts w:cs="Arial"/>
          <w:b/>
        </w:rPr>
      </w:pPr>
      <w:r>
        <w:rPr>
          <w:rFonts w:cs="Arial"/>
          <w:b/>
        </w:rPr>
        <w:t>I</w:t>
      </w:r>
      <w:r w:rsidR="005C5AA3">
        <w:rPr>
          <w:rFonts w:cs="Arial"/>
          <w:b/>
        </w:rPr>
        <w:t>X</w:t>
      </w:r>
      <w:r w:rsidR="005C5AA3" w:rsidRPr="00BD730D">
        <w:rPr>
          <w:rFonts w:cs="Arial"/>
          <w:b/>
        </w:rPr>
        <w:t>.</w:t>
      </w:r>
    </w:p>
    <w:p w14:paraId="2E457700" w14:textId="77777777" w:rsidR="005C5AA3" w:rsidRPr="00BD730D" w:rsidRDefault="005C5AA3" w:rsidP="005C5AA3">
      <w:pPr>
        <w:tabs>
          <w:tab w:val="left" w:pos="0"/>
          <w:tab w:val="left" w:pos="426"/>
        </w:tabs>
        <w:jc w:val="center"/>
        <w:rPr>
          <w:rFonts w:cs="Arial"/>
          <w:b/>
        </w:rPr>
      </w:pPr>
      <w:r w:rsidRPr="00BD730D">
        <w:rPr>
          <w:rFonts w:cs="Arial"/>
          <w:b/>
        </w:rPr>
        <w:t>Společná a závěrečná ustanovení</w:t>
      </w:r>
    </w:p>
    <w:p w14:paraId="39F3155D" w14:textId="77777777" w:rsidR="005C5AA3" w:rsidRPr="00332808" w:rsidRDefault="005C5AA3" w:rsidP="005C5AA3">
      <w:pPr>
        <w:rPr>
          <w:rFonts w:cs="Arial"/>
        </w:rPr>
      </w:pPr>
    </w:p>
    <w:p w14:paraId="3D876CDF" w14:textId="77777777" w:rsidR="005C5AA3" w:rsidRPr="00332808" w:rsidRDefault="005C5AA3" w:rsidP="005C5AA3">
      <w:pPr>
        <w:numPr>
          <w:ilvl w:val="0"/>
          <w:numId w:val="2"/>
        </w:numPr>
        <w:suppressAutoHyphens w:val="0"/>
        <w:autoSpaceDE w:val="0"/>
        <w:autoSpaceDN w:val="0"/>
        <w:rPr>
          <w:rFonts w:cs="Arial"/>
        </w:rPr>
      </w:pPr>
      <w:r w:rsidRPr="00332808">
        <w:rPr>
          <w:rFonts w:cs="Arial"/>
        </w:rPr>
        <w:t>Vzájemné vztahy smluvních stran, které nejsou výslovně dohodnuty v této smlouvě, se řídí příslušnými ustanoveními obchodního zákoníku a dalšími obecně závaznými právními předpisy.</w:t>
      </w:r>
    </w:p>
    <w:p w14:paraId="0F6889EC" w14:textId="77777777" w:rsidR="005C5AA3" w:rsidRPr="00332808" w:rsidRDefault="005C5AA3" w:rsidP="005C5AA3">
      <w:pPr>
        <w:rPr>
          <w:rFonts w:cs="Arial"/>
        </w:rPr>
      </w:pPr>
    </w:p>
    <w:p w14:paraId="387FCD38" w14:textId="77777777" w:rsidR="005C5AA3" w:rsidRPr="00332808" w:rsidRDefault="005C5AA3" w:rsidP="005C5AA3">
      <w:pPr>
        <w:numPr>
          <w:ilvl w:val="0"/>
          <w:numId w:val="2"/>
        </w:numPr>
        <w:suppressAutoHyphens w:val="0"/>
        <w:autoSpaceDE w:val="0"/>
        <w:autoSpaceDN w:val="0"/>
        <w:rPr>
          <w:rFonts w:cs="Arial"/>
        </w:rPr>
      </w:pPr>
      <w:r w:rsidRPr="00332808">
        <w:rPr>
          <w:rFonts w:cs="Arial"/>
        </w:rPr>
        <w:t>Tato smlouva může být měněna nebo doplňována pouze na základě dohody obou smluvních stran písemnými, číslovanými dodatky.</w:t>
      </w:r>
    </w:p>
    <w:p w14:paraId="19F0B6D0" w14:textId="77777777" w:rsidR="005C5AA3" w:rsidRPr="00332808" w:rsidRDefault="005C5AA3" w:rsidP="005C5AA3">
      <w:pPr>
        <w:rPr>
          <w:rFonts w:cs="Arial"/>
        </w:rPr>
      </w:pPr>
    </w:p>
    <w:p w14:paraId="42A1F865" w14:textId="5B9D0330" w:rsidR="005C5AA3" w:rsidRPr="00332808" w:rsidRDefault="001F2925" w:rsidP="005C5AA3">
      <w:pPr>
        <w:numPr>
          <w:ilvl w:val="0"/>
          <w:numId w:val="2"/>
        </w:numPr>
        <w:suppressAutoHyphens w:val="0"/>
        <w:autoSpaceDE w:val="0"/>
        <w:autoSpaceDN w:val="0"/>
        <w:rPr>
          <w:rFonts w:cs="Arial"/>
        </w:rPr>
      </w:pPr>
      <w:r>
        <w:rPr>
          <w:rFonts w:cs="Arial"/>
        </w:rPr>
        <w:lastRenderedPageBreak/>
        <w:t xml:space="preserve">Smlouva je </w:t>
      </w:r>
      <w:r w:rsidRPr="00332808">
        <w:rPr>
          <w:rFonts w:cs="Arial"/>
        </w:rPr>
        <w:t>vyhotovena</w:t>
      </w:r>
      <w:r>
        <w:rPr>
          <w:rFonts w:cs="Arial"/>
        </w:rPr>
        <w:t xml:space="preserve"> ve třech </w:t>
      </w:r>
      <w:r w:rsidRPr="00332808">
        <w:rPr>
          <w:rFonts w:cs="Arial"/>
        </w:rPr>
        <w:t>stejnopisech, z nichž má každý platnost originálu</w:t>
      </w:r>
      <w:r w:rsidR="006B5A9A">
        <w:rPr>
          <w:rFonts w:cs="Arial"/>
        </w:rPr>
        <w:t>.</w:t>
      </w:r>
      <w:r>
        <w:rPr>
          <w:rFonts w:cs="Arial"/>
        </w:rPr>
        <w:t xml:space="preserve"> Jeden výtisk obdrží prodávající a d</w:t>
      </w:r>
      <w:r w:rsidR="006B5A9A">
        <w:rPr>
          <w:rFonts w:cs="Arial"/>
        </w:rPr>
        <w:t>v</w:t>
      </w:r>
      <w:r>
        <w:rPr>
          <w:rFonts w:cs="Arial"/>
        </w:rPr>
        <w:t>a výtisky obdrží kupující</w:t>
      </w:r>
      <w:r w:rsidR="005C5AA3" w:rsidRPr="00332808">
        <w:rPr>
          <w:rFonts w:cs="Arial"/>
        </w:rPr>
        <w:t>.</w:t>
      </w:r>
    </w:p>
    <w:p w14:paraId="5AC30252" w14:textId="77777777" w:rsidR="005C5AA3" w:rsidRPr="00332808" w:rsidRDefault="005C5AA3" w:rsidP="005C5AA3">
      <w:pPr>
        <w:rPr>
          <w:rFonts w:cs="Arial"/>
        </w:rPr>
      </w:pPr>
    </w:p>
    <w:p w14:paraId="063CF682" w14:textId="77777777" w:rsidR="005C5AA3" w:rsidRPr="00332808" w:rsidRDefault="005C5AA3" w:rsidP="005C5AA3">
      <w:pPr>
        <w:numPr>
          <w:ilvl w:val="0"/>
          <w:numId w:val="2"/>
        </w:numPr>
        <w:suppressAutoHyphens w:val="0"/>
        <w:autoSpaceDE w:val="0"/>
        <w:autoSpaceDN w:val="0"/>
        <w:rPr>
          <w:rFonts w:cs="Arial"/>
        </w:rPr>
      </w:pPr>
      <w:r w:rsidRPr="00332808">
        <w:rPr>
          <w:rFonts w:cs="Arial"/>
        </w:rPr>
        <w:t>Tato smlouva nabývá platnosti dnem jejího podpisu oběma smluvními stranami</w:t>
      </w:r>
      <w:r w:rsidR="00DA54A4">
        <w:rPr>
          <w:rFonts w:cs="Arial"/>
        </w:rPr>
        <w:t xml:space="preserve"> a účinnosti zveřejněním v registru smluv. </w:t>
      </w:r>
    </w:p>
    <w:p w14:paraId="6BC99039" w14:textId="77777777" w:rsidR="005C5AA3" w:rsidRPr="00332808" w:rsidRDefault="005C5AA3" w:rsidP="005C5AA3">
      <w:pPr>
        <w:rPr>
          <w:rFonts w:cs="Arial"/>
        </w:rPr>
      </w:pPr>
    </w:p>
    <w:p w14:paraId="2EAEC0FC" w14:textId="77777777" w:rsidR="005C5AA3" w:rsidRPr="00332808" w:rsidRDefault="005C5AA3" w:rsidP="005C5AA3">
      <w:pPr>
        <w:numPr>
          <w:ilvl w:val="0"/>
          <w:numId w:val="2"/>
        </w:numPr>
        <w:suppressAutoHyphens w:val="0"/>
        <w:rPr>
          <w:rFonts w:cs="Arial"/>
        </w:rPr>
      </w:pPr>
      <w:r w:rsidRPr="00332808">
        <w:rPr>
          <w:rFonts w:cs="Arial"/>
        </w:rPr>
        <w:t>Prodávající souhlasí se zveřejněním všech náležitostí smluvního vztahu založeného touto smlouvou.</w:t>
      </w:r>
    </w:p>
    <w:p w14:paraId="012E5B24" w14:textId="77777777" w:rsidR="005C5AA3" w:rsidRPr="00332808" w:rsidRDefault="005C5AA3" w:rsidP="005C5AA3">
      <w:pPr>
        <w:ind w:left="360"/>
        <w:rPr>
          <w:rFonts w:cs="Arial"/>
        </w:rPr>
      </w:pPr>
    </w:p>
    <w:p w14:paraId="6A6B3484" w14:textId="77777777" w:rsidR="005C5AA3" w:rsidRPr="00332808" w:rsidRDefault="005C5AA3" w:rsidP="005C5AA3">
      <w:pPr>
        <w:numPr>
          <w:ilvl w:val="0"/>
          <w:numId w:val="2"/>
        </w:numPr>
        <w:suppressAutoHyphens w:val="0"/>
        <w:rPr>
          <w:rFonts w:cs="Arial"/>
        </w:rPr>
      </w:pPr>
      <w:r w:rsidRPr="00332808">
        <w:rPr>
          <w:rFonts w:cs="Arial"/>
        </w:rPr>
        <w:t>Prodávající není oprávněn postoupit pohledávku plynoucí z této smlouvy třetí osobě bez předchozího písemného souhlasu kupujícího.</w:t>
      </w:r>
    </w:p>
    <w:p w14:paraId="2DCA8DE3" w14:textId="77777777" w:rsidR="005C5AA3" w:rsidRPr="00332808" w:rsidRDefault="005C5AA3" w:rsidP="005C5AA3">
      <w:pPr>
        <w:ind w:left="360"/>
        <w:rPr>
          <w:rFonts w:cs="Arial"/>
        </w:rPr>
      </w:pPr>
    </w:p>
    <w:p w14:paraId="4EB20BEA" w14:textId="77777777" w:rsidR="005C5AA3" w:rsidRPr="00332808" w:rsidRDefault="005C5AA3" w:rsidP="005C5AA3">
      <w:pPr>
        <w:numPr>
          <w:ilvl w:val="0"/>
          <w:numId w:val="2"/>
        </w:numPr>
        <w:suppressAutoHyphens w:val="0"/>
        <w:autoSpaceDE w:val="0"/>
        <w:autoSpaceDN w:val="0"/>
        <w:rPr>
          <w:rFonts w:cs="Arial"/>
        </w:rPr>
      </w:pPr>
      <w:r w:rsidRPr="00332808">
        <w:rPr>
          <w:rFonts w:cs="Arial"/>
        </w:rPr>
        <w:t>Smluvní strany se ve smyslu ustanovení § 89a zákona č. 99/1963 Sb., občanský soudní řád, v platném znění dohodly, že místně příslušným soudem k projednávání a rozhodování sporů a jiných právních věcí, vyplývajících z, touto smlouvou založeného právního vztahu, jakož i ze vztahů s tímto vztahem souvisejících, je obecný soud kupujícího.</w:t>
      </w:r>
    </w:p>
    <w:p w14:paraId="1F7FF0AB" w14:textId="77777777" w:rsidR="005C5AA3" w:rsidRPr="00332808" w:rsidRDefault="005C5AA3" w:rsidP="005C5AA3">
      <w:pPr>
        <w:rPr>
          <w:rFonts w:cs="Arial"/>
        </w:rPr>
      </w:pPr>
    </w:p>
    <w:p w14:paraId="0A408FBD" w14:textId="77777777" w:rsidR="005C5AA3" w:rsidRDefault="005C5AA3" w:rsidP="005C5AA3">
      <w:pPr>
        <w:numPr>
          <w:ilvl w:val="0"/>
          <w:numId w:val="2"/>
        </w:numPr>
        <w:suppressAutoHyphens w:val="0"/>
        <w:autoSpaceDE w:val="0"/>
        <w:autoSpaceDN w:val="0"/>
        <w:rPr>
          <w:rFonts w:cs="Arial"/>
        </w:rPr>
      </w:pPr>
      <w:r w:rsidRPr="00332808">
        <w:rPr>
          <w:rFonts w:cs="Arial"/>
        </w:rPr>
        <w:t>Obě smluvní strany potvrzují autentičnost této kupní smlouvy svým podpisem. Zároveň smluvní strany prohlašují, že si tuto smlouvu přečetly, že nebyla ujednána za jinak jednostranně nevýhodných podmínek, souhlasí s jejím obsahem, obsah této smlouvy je jim jasný a srozumitelný a je projevem jejich svobodné vůle.</w:t>
      </w:r>
    </w:p>
    <w:p w14:paraId="69D7014D" w14:textId="77777777" w:rsidR="00415532" w:rsidRDefault="00415532" w:rsidP="00415532">
      <w:pPr>
        <w:suppressAutoHyphens w:val="0"/>
        <w:autoSpaceDE w:val="0"/>
        <w:autoSpaceDN w:val="0"/>
        <w:ind w:left="360"/>
        <w:rPr>
          <w:rFonts w:cs="Arial"/>
        </w:rPr>
      </w:pPr>
    </w:p>
    <w:p w14:paraId="7859D749" w14:textId="77777777" w:rsidR="00BA779C" w:rsidRDefault="00BA779C" w:rsidP="005C5AA3">
      <w:pPr>
        <w:numPr>
          <w:ilvl w:val="0"/>
          <w:numId w:val="2"/>
        </w:numPr>
        <w:suppressAutoHyphens w:val="0"/>
        <w:autoSpaceDE w:val="0"/>
        <w:autoSpaceDN w:val="0"/>
        <w:rPr>
          <w:rFonts w:cs="Arial"/>
        </w:rPr>
      </w:pPr>
      <w:r>
        <w:rPr>
          <w:rFonts w:cs="Arial"/>
        </w:rPr>
        <w:t>Strany prohlašují, že osoby podepisující tuto smlouvu jsou k tomuto úkonu oprávněné.</w:t>
      </w:r>
    </w:p>
    <w:p w14:paraId="29A51670" w14:textId="77777777" w:rsidR="00415532" w:rsidRDefault="00415532" w:rsidP="00415532">
      <w:pPr>
        <w:suppressAutoHyphens w:val="0"/>
        <w:autoSpaceDE w:val="0"/>
        <w:autoSpaceDN w:val="0"/>
        <w:ind w:left="360"/>
        <w:rPr>
          <w:rFonts w:cs="Arial"/>
        </w:rPr>
      </w:pPr>
    </w:p>
    <w:p w14:paraId="3D5A9789" w14:textId="77777777" w:rsidR="00415532" w:rsidRPr="00332808" w:rsidRDefault="00415532" w:rsidP="005C5AA3">
      <w:pPr>
        <w:numPr>
          <w:ilvl w:val="0"/>
          <w:numId w:val="2"/>
        </w:numPr>
        <w:suppressAutoHyphens w:val="0"/>
        <w:autoSpaceDE w:val="0"/>
        <w:autoSpaceDN w:val="0"/>
        <w:rPr>
          <w:rFonts w:cs="Arial"/>
        </w:rPr>
      </w:pPr>
      <w:r>
        <w:rPr>
          <w:rFonts w:cs="Arial"/>
        </w:rPr>
        <w:t>Veškerá prohlášení nebo sdělení je třeba zasílat na adresu sídla kupujícího/prodávajícího. Každou změnu adresy nebo jiných relevantních údajů jsou smluvní strany povinny obratem sdělit druhé smluvní straně</w:t>
      </w:r>
    </w:p>
    <w:p w14:paraId="57743C3C" w14:textId="77777777" w:rsidR="005C5AA3" w:rsidRPr="00332808" w:rsidRDefault="005C5AA3" w:rsidP="005C5AA3">
      <w:pPr>
        <w:ind w:left="360"/>
        <w:rPr>
          <w:rFonts w:cs="Arial"/>
        </w:rPr>
      </w:pPr>
    </w:p>
    <w:p w14:paraId="21379EFE" w14:textId="77777777" w:rsidR="005C5AA3" w:rsidRDefault="005C5AA3" w:rsidP="00B06377">
      <w:pPr>
        <w:numPr>
          <w:ilvl w:val="0"/>
          <w:numId w:val="2"/>
        </w:numPr>
        <w:suppressAutoHyphens w:val="0"/>
        <w:autoSpaceDE w:val="0"/>
        <w:autoSpaceDN w:val="0"/>
        <w:rPr>
          <w:rFonts w:cs="Arial"/>
        </w:rPr>
      </w:pPr>
      <w:r w:rsidRPr="00B21B33">
        <w:rPr>
          <w:rFonts w:cs="Arial"/>
        </w:rPr>
        <w:t xml:space="preserve">Smluvní strany výslovně souhlasí s tím, aby text této smlouvy byl uveřejněn na profilu zadavatele (kupujícího) dle zákona č. 134/2016 Sb., o zadávání veřejných zakázek, ve znění pozdějších předpisů a v registru smluv v souladu se zákonem č. 340/2015 Sb., zákon o zvláštních podmínkách účinnosti některých smluv, uveřejňování těchto smluv a o registru smluv (zákon o registru smluv). Uveřejnění v registru smluv zajistí </w:t>
      </w:r>
      <w:r w:rsidR="00B21B33" w:rsidRPr="00B21B33">
        <w:rPr>
          <w:rFonts w:cs="Arial"/>
        </w:rPr>
        <w:t xml:space="preserve">kupující. </w:t>
      </w:r>
    </w:p>
    <w:p w14:paraId="6DDB3DE7" w14:textId="77777777" w:rsidR="00B21B33" w:rsidRPr="00B21B33" w:rsidRDefault="00B21B33" w:rsidP="00B21B33">
      <w:pPr>
        <w:suppressAutoHyphens w:val="0"/>
        <w:autoSpaceDE w:val="0"/>
        <w:autoSpaceDN w:val="0"/>
        <w:ind w:left="360"/>
        <w:rPr>
          <w:rFonts w:cs="Arial"/>
        </w:rPr>
      </w:pPr>
    </w:p>
    <w:p w14:paraId="0EE2B9A3" w14:textId="77777777" w:rsidR="005C5AA3" w:rsidRPr="00332808" w:rsidRDefault="005C5AA3" w:rsidP="005C5AA3">
      <w:pPr>
        <w:numPr>
          <w:ilvl w:val="0"/>
          <w:numId w:val="2"/>
        </w:numPr>
        <w:suppressAutoHyphens w:val="0"/>
        <w:autoSpaceDE w:val="0"/>
        <w:autoSpaceDN w:val="0"/>
        <w:rPr>
          <w:rFonts w:cs="Arial"/>
        </w:rPr>
      </w:pPr>
      <w:r w:rsidRPr="00332808">
        <w:rPr>
          <w:rFonts w:cs="Arial"/>
        </w:rPr>
        <w:t xml:space="preserve">Podpisem této smlouvy </w:t>
      </w:r>
      <w:r w:rsidR="00B21B33">
        <w:rPr>
          <w:rFonts w:cs="Arial"/>
        </w:rPr>
        <w:t xml:space="preserve">prodávající </w:t>
      </w:r>
      <w:r w:rsidRPr="00332808">
        <w:rPr>
          <w:rFonts w:cs="Arial"/>
        </w:rPr>
        <w:t xml:space="preserve">jako subjekt údajů potvrzuje, že </w:t>
      </w:r>
      <w:r w:rsidR="00B21B33">
        <w:rPr>
          <w:rFonts w:cs="Arial"/>
        </w:rPr>
        <w:t>kupující</w:t>
      </w:r>
      <w:r w:rsidRPr="00332808">
        <w:rPr>
          <w:rFonts w:cs="Arial"/>
        </w:rPr>
        <w:t xml:space="preserve"> jako správce údajů splnil vůči němu informační povinnost ve smyslu </w:t>
      </w:r>
      <w:proofErr w:type="spellStart"/>
      <w:r w:rsidRPr="00332808">
        <w:rPr>
          <w:rFonts w:cs="Arial"/>
        </w:rPr>
        <w:t>ust</w:t>
      </w:r>
      <w:proofErr w:type="spellEnd"/>
      <w:r w:rsidRPr="00332808">
        <w:rPr>
          <w:rFonts w:cs="Arial"/>
        </w:rPr>
        <w:t xml:space="preserve">. § 11 zákona č. 101/2000 Sb., o ochraně osobních údajů, v platném znění, týkající se zejména rozsahu, účelu, způsobu, místa provádění zpracování osobních dat subjektu údajů a možnosti nakládání s nimi, jakož i osobě jejich zpracovatele. </w:t>
      </w:r>
      <w:r w:rsidR="00B21B33">
        <w:rPr>
          <w:rFonts w:cs="Arial"/>
        </w:rPr>
        <w:t>Prodávající</w:t>
      </w:r>
      <w:r w:rsidRPr="00332808">
        <w:rPr>
          <w:rFonts w:cs="Arial"/>
        </w:rPr>
        <w:t xml:space="preserve"> podpisem této smlouvy souhlasí se zpracováním osobních údajů. Souhlas se zpracováním osobních údajů je dobrovolný a </w:t>
      </w:r>
      <w:r w:rsidR="00B21B33">
        <w:rPr>
          <w:rFonts w:cs="Arial"/>
        </w:rPr>
        <w:t>prodávající</w:t>
      </w:r>
      <w:r w:rsidRPr="00332808">
        <w:rPr>
          <w:rFonts w:cs="Arial"/>
        </w:rPr>
        <w:t xml:space="preserve"> jej může kdykoliv zcela nebo z části odvolat. V případě odvolání souhlasu </w:t>
      </w:r>
      <w:r w:rsidR="00B21B33">
        <w:rPr>
          <w:rFonts w:cs="Arial"/>
        </w:rPr>
        <w:t>prodávajícím</w:t>
      </w:r>
      <w:r w:rsidRPr="00332808">
        <w:rPr>
          <w:rFonts w:cs="Arial"/>
        </w:rPr>
        <w:t xml:space="preserve">, </w:t>
      </w:r>
      <w:r w:rsidR="00B21B33">
        <w:rPr>
          <w:rFonts w:cs="Arial"/>
        </w:rPr>
        <w:t>kupující</w:t>
      </w:r>
      <w:r w:rsidRPr="00332808">
        <w:rPr>
          <w:rFonts w:cs="Arial"/>
        </w:rPr>
        <w:t xml:space="preserve"> nebude nadále osobní údaje zpracovávat. </w:t>
      </w:r>
      <w:r w:rsidR="00B541A2">
        <w:rPr>
          <w:rFonts w:cs="Arial"/>
        </w:rPr>
        <w:t>Kupující tak bude zpracovávat</w:t>
      </w:r>
      <w:r w:rsidRPr="00332808">
        <w:rPr>
          <w:rFonts w:cs="Arial"/>
        </w:rPr>
        <w:t xml:space="preserve"> pouze osobní údaje </w:t>
      </w:r>
      <w:r w:rsidR="00B541A2">
        <w:rPr>
          <w:rFonts w:cs="Arial"/>
        </w:rPr>
        <w:t xml:space="preserve">prodávajícího </w:t>
      </w:r>
      <w:r w:rsidRPr="00332808">
        <w:rPr>
          <w:rFonts w:cs="Arial"/>
        </w:rPr>
        <w:t xml:space="preserve">pro účely, ke kterým podle zákona nepotřebuje souhlas </w:t>
      </w:r>
      <w:r w:rsidR="00B541A2">
        <w:rPr>
          <w:rFonts w:cs="Arial"/>
        </w:rPr>
        <w:t>prodávajícího</w:t>
      </w:r>
      <w:r w:rsidRPr="00332808">
        <w:rPr>
          <w:rFonts w:cs="Arial"/>
        </w:rPr>
        <w:t>.</w:t>
      </w:r>
    </w:p>
    <w:p w14:paraId="2AF8594A" w14:textId="77777777" w:rsidR="005C5AA3" w:rsidRPr="00332808" w:rsidRDefault="005C5AA3" w:rsidP="005C5AA3">
      <w:pPr>
        <w:ind w:left="360"/>
        <w:rPr>
          <w:rFonts w:cs="Arial"/>
        </w:rPr>
      </w:pPr>
    </w:p>
    <w:p w14:paraId="148632C5" w14:textId="273AF2DB" w:rsidR="005C5AA3" w:rsidRPr="00332808" w:rsidRDefault="005C5AA3" w:rsidP="005C5AA3">
      <w:pPr>
        <w:numPr>
          <w:ilvl w:val="0"/>
          <w:numId w:val="2"/>
        </w:numPr>
        <w:suppressAutoHyphens w:val="0"/>
        <w:autoSpaceDE w:val="0"/>
        <w:autoSpaceDN w:val="0"/>
        <w:rPr>
          <w:rFonts w:cs="Arial"/>
        </w:rPr>
      </w:pPr>
      <w:r w:rsidRPr="00332808">
        <w:rPr>
          <w:rFonts w:cs="Arial"/>
        </w:rPr>
        <w:t xml:space="preserve">Nedílnou součástí této smlouvy je Příloha č. </w:t>
      </w:r>
      <w:r w:rsidR="00662B2F">
        <w:rPr>
          <w:rFonts w:cs="Arial"/>
        </w:rPr>
        <w:t>2</w:t>
      </w:r>
      <w:r w:rsidRPr="00332808">
        <w:rPr>
          <w:rFonts w:cs="Arial"/>
        </w:rPr>
        <w:t xml:space="preserve"> - Technická specifikace </w:t>
      </w:r>
    </w:p>
    <w:p w14:paraId="7B565C98" w14:textId="77777777" w:rsidR="005C5AA3" w:rsidRPr="00332808" w:rsidRDefault="005C5AA3" w:rsidP="005C5AA3">
      <w:pPr>
        <w:rPr>
          <w:rFonts w:cs="Arial"/>
        </w:rPr>
      </w:pPr>
    </w:p>
    <w:p w14:paraId="3B2B39CA" w14:textId="77777777" w:rsidR="005C5AA3" w:rsidRPr="00332808" w:rsidRDefault="005C5AA3" w:rsidP="005C5AA3">
      <w:pPr>
        <w:rPr>
          <w:rFonts w:cs="Arial"/>
        </w:rPr>
      </w:pPr>
    </w:p>
    <w:p w14:paraId="0454DCEB" w14:textId="77777777" w:rsidR="005C5AA3" w:rsidRPr="007A57D9" w:rsidRDefault="005C5AA3" w:rsidP="005C5AA3">
      <w:pPr>
        <w:tabs>
          <w:tab w:val="center" w:pos="2127"/>
          <w:tab w:val="center" w:pos="7513"/>
        </w:tabs>
        <w:rPr>
          <w:rFonts w:cs="Arial"/>
          <w:b/>
        </w:rPr>
      </w:pPr>
      <w:r w:rsidRPr="007A57D9">
        <w:rPr>
          <w:rFonts w:cs="Arial"/>
          <w:b/>
        </w:rPr>
        <w:tab/>
        <w:t>Kupující:</w:t>
      </w:r>
      <w:r w:rsidRPr="007A57D9">
        <w:rPr>
          <w:rFonts w:cs="Arial"/>
          <w:b/>
        </w:rPr>
        <w:tab/>
        <w:t>Prodávající:</w:t>
      </w:r>
    </w:p>
    <w:p w14:paraId="46ABD161" w14:textId="77777777" w:rsidR="005C5AA3" w:rsidRPr="00332808" w:rsidRDefault="005C5AA3" w:rsidP="005C5AA3">
      <w:pPr>
        <w:tabs>
          <w:tab w:val="center" w:pos="2127"/>
          <w:tab w:val="center" w:pos="7513"/>
        </w:tabs>
        <w:rPr>
          <w:rFonts w:cs="Arial"/>
        </w:rPr>
      </w:pPr>
    </w:p>
    <w:p w14:paraId="488C3DF2" w14:textId="77777777" w:rsidR="005C5AA3" w:rsidRPr="00332808" w:rsidRDefault="005C5AA3" w:rsidP="005C5AA3">
      <w:pPr>
        <w:tabs>
          <w:tab w:val="center" w:pos="2127"/>
          <w:tab w:val="center" w:pos="7513"/>
        </w:tabs>
        <w:rPr>
          <w:rFonts w:cs="Arial"/>
        </w:rPr>
      </w:pPr>
    </w:p>
    <w:p w14:paraId="4731403C" w14:textId="77777777" w:rsidR="005C5AA3" w:rsidRPr="00332808" w:rsidRDefault="005C5AA3" w:rsidP="005C5AA3">
      <w:pPr>
        <w:tabs>
          <w:tab w:val="center" w:pos="2127"/>
          <w:tab w:val="center" w:pos="7513"/>
        </w:tabs>
        <w:rPr>
          <w:rFonts w:cs="Arial"/>
        </w:rPr>
      </w:pPr>
      <w:r>
        <w:rPr>
          <w:rFonts w:cs="Arial"/>
        </w:rPr>
        <w:tab/>
      </w:r>
      <w:r w:rsidRPr="00332808">
        <w:rPr>
          <w:rFonts w:cs="Arial"/>
        </w:rPr>
        <w:t>V </w:t>
      </w:r>
      <w:r>
        <w:rPr>
          <w:rFonts w:cs="Arial"/>
        </w:rPr>
        <w:t>Turnově</w:t>
      </w:r>
      <w:r w:rsidRPr="00332808">
        <w:rPr>
          <w:rFonts w:cs="Arial"/>
        </w:rPr>
        <w:t xml:space="preserve"> dne: __. __. ____</w:t>
      </w:r>
      <w:r w:rsidRPr="00332808">
        <w:rPr>
          <w:rFonts w:cs="Arial"/>
        </w:rPr>
        <w:tab/>
      </w:r>
      <w:r w:rsidRPr="00660D4E">
        <w:rPr>
          <w:rFonts w:cs="Arial"/>
        </w:rPr>
        <w:t>V </w:t>
      </w:r>
      <w:r w:rsidRPr="00660D4E">
        <w:rPr>
          <w:rFonts w:cs="Arial"/>
          <w:bCs/>
        </w:rPr>
        <w:t>_____________</w:t>
      </w:r>
      <w:r w:rsidRPr="00660D4E">
        <w:rPr>
          <w:rFonts w:cs="Arial"/>
        </w:rPr>
        <w:t>dne: __. __. _____</w:t>
      </w:r>
    </w:p>
    <w:p w14:paraId="477A1709" w14:textId="77777777" w:rsidR="005C5AA3" w:rsidRPr="00332808" w:rsidRDefault="005C5AA3" w:rsidP="005C5AA3">
      <w:pPr>
        <w:tabs>
          <w:tab w:val="center" w:pos="2127"/>
          <w:tab w:val="center" w:pos="7513"/>
        </w:tabs>
        <w:rPr>
          <w:rFonts w:cs="Arial"/>
        </w:rPr>
      </w:pPr>
    </w:p>
    <w:p w14:paraId="31D29AEC" w14:textId="77777777" w:rsidR="005C5AA3" w:rsidRPr="00332808" w:rsidRDefault="005C5AA3" w:rsidP="005C5AA3">
      <w:pPr>
        <w:tabs>
          <w:tab w:val="center" w:pos="2127"/>
          <w:tab w:val="center" w:pos="7513"/>
        </w:tabs>
        <w:rPr>
          <w:rFonts w:cs="Arial"/>
        </w:rPr>
      </w:pPr>
    </w:p>
    <w:p w14:paraId="778E23BA" w14:textId="77777777" w:rsidR="005C5AA3" w:rsidRPr="00332808" w:rsidRDefault="005C5AA3" w:rsidP="005C5AA3">
      <w:pPr>
        <w:tabs>
          <w:tab w:val="center" w:pos="2127"/>
          <w:tab w:val="center" w:pos="7513"/>
        </w:tabs>
        <w:rPr>
          <w:rFonts w:cs="Arial"/>
        </w:rPr>
      </w:pPr>
    </w:p>
    <w:p w14:paraId="22FD882A" w14:textId="77777777" w:rsidR="005C5AA3" w:rsidRPr="00332808" w:rsidRDefault="005C5AA3" w:rsidP="005C5AA3">
      <w:pPr>
        <w:tabs>
          <w:tab w:val="center" w:pos="2127"/>
          <w:tab w:val="center" w:pos="7513"/>
        </w:tabs>
        <w:rPr>
          <w:rFonts w:cs="Arial"/>
        </w:rPr>
      </w:pPr>
    </w:p>
    <w:p w14:paraId="735D74D1" w14:textId="77777777" w:rsidR="005C5AA3" w:rsidRPr="00332808" w:rsidRDefault="005C5AA3" w:rsidP="005C5AA3">
      <w:pPr>
        <w:tabs>
          <w:tab w:val="center" w:pos="2127"/>
          <w:tab w:val="center" w:pos="7513"/>
        </w:tabs>
        <w:rPr>
          <w:rFonts w:cs="Arial"/>
        </w:rPr>
      </w:pPr>
    </w:p>
    <w:p w14:paraId="635773A7" w14:textId="77777777" w:rsidR="005C5AA3" w:rsidRPr="00332808" w:rsidRDefault="005C5AA3" w:rsidP="005C5AA3">
      <w:pPr>
        <w:tabs>
          <w:tab w:val="center" w:pos="2127"/>
          <w:tab w:val="center" w:pos="7513"/>
        </w:tabs>
        <w:rPr>
          <w:rFonts w:cs="Arial"/>
        </w:rPr>
      </w:pPr>
      <w:r>
        <w:rPr>
          <w:rFonts w:cs="Arial"/>
        </w:rPr>
        <w:tab/>
      </w:r>
      <w:r w:rsidRPr="00332808">
        <w:rPr>
          <w:rFonts w:cs="Arial"/>
        </w:rPr>
        <w:t>___________________________</w:t>
      </w:r>
      <w:r w:rsidRPr="00332808">
        <w:rPr>
          <w:rFonts w:cs="Arial"/>
        </w:rPr>
        <w:tab/>
        <w:t>___________________________</w:t>
      </w:r>
    </w:p>
    <w:p w14:paraId="2CFCC614" w14:textId="5E45F978" w:rsidR="005C5AA3" w:rsidRPr="00660D4E" w:rsidRDefault="005C5AA3" w:rsidP="00950398">
      <w:pPr>
        <w:tabs>
          <w:tab w:val="center" w:pos="2127"/>
          <w:tab w:val="center" w:pos="7513"/>
        </w:tabs>
        <w:spacing w:before="120"/>
        <w:rPr>
          <w:rFonts w:cs="Arial"/>
        </w:rPr>
      </w:pPr>
      <w:r>
        <w:rPr>
          <w:rFonts w:cs="Arial"/>
          <w:b/>
        </w:rPr>
        <w:tab/>
      </w:r>
      <w:r w:rsidRPr="008110A8">
        <w:rPr>
          <w:rFonts w:cs="Arial"/>
        </w:rPr>
        <w:t>T</w:t>
      </w:r>
      <w:r w:rsidR="00E93E9D">
        <w:rPr>
          <w:rFonts w:cs="Arial"/>
        </w:rPr>
        <w:t>echnické</w:t>
      </w:r>
      <w:r w:rsidR="00E9687A" w:rsidRPr="008110A8">
        <w:rPr>
          <w:rFonts w:cs="Arial"/>
        </w:rPr>
        <w:t xml:space="preserve"> služby</w:t>
      </w:r>
      <w:r w:rsidR="00E93E9D">
        <w:rPr>
          <w:rFonts w:cs="Arial"/>
        </w:rPr>
        <w:t xml:space="preserve"> Turnov</w:t>
      </w:r>
      <w:r w:rsidRPr="008110A8">
        <w:rPr>
          <w:rFonts w:cs="Arial"/>
        </w:rPr>
        <w:t>, s.r.o.</w:t>
      </w:r>
      <w:r w:rsidRPr="008110A8">
        <w:rPr>
          <w:rFonts w:cs="Arial"/>
        </w:rPr>
        <w:tab/>
      </w:r>
      <w:r w:rsidRPr="00660D4E">
        <w:rPr>
          <w:rFonts w:cs="Arial"/>
        </w:rPr>
        <w:t>…………………………………</w:t>
      </w:r>
    </w:p>
    <w:p w14:paraId="7847C321" w14:textId="77777777" w:rsidR="005C5AA3" w:rsidRPr="008110A8" w:rsidRDefault="005C5AA3" w:rsidP="00950398">
      <w:pPr>
        <w:tabs>
          <w:tab w:val="center" w:pos="2127"/>
          <w:tab w:val="center" w:pos="7513"/>
        </w:tabs>
        <w:rPr>
          <w:rFonts w:cs="Arial"/>
        </w:rPr>
      </w:pPr>
      <w:r w:rsidRPr="00660D4E">
        <w:rPr>
          <w:rFonts w:cs="Arial"/>
        </w:rPr>
        <w:tab/>
        <w:t>Libor Preisler, jednatel společnosti</w:t>
      </w:r>
      <w:r w:rsidRPr="00660D4E">
        <w:rPr>
          <w:rFonts w:cs="Arial"/>
        </w:rPr>
        <w:tab/>
        <w:t xml:space="preserve"> …………………………………</w:t>
      </w:r>
    </w:p>
    <w:p w14:paraId="7415CF55" w14:textId="77777777" w:rsidR="005C5AA3" w:rsidRPr="008110A8" w:rsidRDefault="005C5AA3" w:rsidP="005C5AA3"/>
    <w:p w14:paraId="03BFE3F2" w14:textId="77777777" w:rsidR="002A6542" w:rsidRDefault="002A6542"/>
    <w:sectPr w:rsidR="002A6542" w:rsidSect="006008E1">
      <w:headerReference w:type="default" r:id="rId8"/>
      <w:footerReference w:type="even" r:id="rId9"/>
      <w:pgSz w:w="11906" w:h="16838" w:code="9"/>
      <w:pgMar w:top="1247" w:right="1134" w:bottom="1021" w:left="1134" w:header="709"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8E0C5" w14:textId="77777777" w:rsidR="00E259C9" w:rsidRDefault="00E259C9" w:rsidP="005C5AA3">
      <w:r>
        <w:separator/>
      </w:r>
    </w:p>
  </w:endnote>
  <w:endnote w:type="continuationSeparator" w:id="0">
    <w:p w14:paraId="68E97265" w14:textId="77777777" w:rsidR="00E259C9" w:rsidRDefault="00E259C9" w:rsidP="005C5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028FE" w14:textId="77777777" w:rsidR="006008E1" w:rsidRDefault="006008E1" w:rsidP="006008E1">
    <w:pPr>
      <w:pStyle w:val="Zpat"/>
      <w:framePr w:wrap="around" w:vAnchor="text" w:hAnchor="margin" w:xAlign="outside" w:y="1"/>
      <w:rPr>
        <w:rStyle w:val="slostrnky"/>
      </w:rPr>
    </w:pPr>
    <w:r>
      <w:rPr>
        <w:rStyle w:val="slostrnky"/>
      </w:rPr>
      <w:fldChar w:fldCharType="begin"/>
    </w:r>
    <w:r>
      <w:rPr>
        <w:rStyle w:val="slostrnky"/>
      </w:rPr>
      <w:instrText xml:space="preserve">PAGE  </w:instrText>
    </w:r>
    <w:r>
      <w:rPr>
        <w:rStyle w:val="slostrnky"/>
      </w:rPr>
      <w:fldChar w:fldCharType="end"/>
    </w:r>
  </w:p>
  <w:p w14:paraId="105188E5" w14:textId="77777777" w:rsidR="006008E1" w:rsidRDefault="006008E1" w:rsidP="006008E1">
    <w:pPr>
      <w:pStyle w:val="Zpat"/>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98EC7" w14:textId="77777777" w:rsidR="00E259C9" w:rsidRDefault="00E259C9" w:rsidP="005C5AA3">
      <w:r>
        <w:separator/>
      </w:r>
    </w:p>
  </w:footnote>
  <w:footnote w:type="continuationSeparator" w:id="0">
    <w:p w14:paraId="4DD031BB" w14:textId="77777777" w:rsidR="00E259C9" w:rsidRDefault="00E259C9" w:rsidP="005C5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F87B5" w14:textId="77777777" w:rsidR="006008E1" w:rsidRPr="00BB21AF" w:rsidRDefault="006008E1" w:rsidP="006008E1">
    <w:pPr>
      <w:pStyle w:val="Zhlav"/>
      <w:jc w:val="right"/>
      <w:rPr>
        <w:i/>
      </w:rPr>
    </w:pPr>
    <w:r w:rsidRPr="00BB21AF">
      <w:rPr>
        <w:i/>
      </w:rPr>
      <w:t xml:space="preserve">Příloha č. 3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96E4C"/>
    <w:multiLevelType w:val="singleLevel"/>
    <w:tmpl w:val="BE9AC1E8"/>
    <w:lvl w:ilvl="0">
      <w:start w:val="1"/>
      <w:numFmt w:val="decimal"/>
      <w:lvlText w:val="%1."/>
      <w:legacy w:legacy="1" w:legacySpace="0" w:legacyIndent="360"/>
      <w:lvlJc w:val="left"/>
      <w:pPr>
        <w:ind w:left="360" w:hanging="360"/>
      </w:pPr>
      <w:rPr>
        <w:i w:val="0"/>
      </w:rPr>
    </w:lvl>
  </w:abstractNum>
  <w:abstractNum w:abstractNumId="1" w15:restartNumberingAfterBreak="0">
    <w:nsid w:val="17D33886"/>
    <w:multiLevelType w:val="hybridMultilevel"/>
    <w:tmpl w:val="431012A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D8C46DA"/>
    <w:multiLevelType w:val="hybridMultilevel"/>
    <w:tmpl w:val="C3A2BF12"/>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C1846EA0">
      <w:start w:val="1"/>
      <w:numFmt w:val="lowerLetter"/>
      <w:lvlText w:val="%3."/>
      <w:lvlJc w:val="right"/>
      <w:pPr>
        <w:tabs>
          <w:tab w:val="num" w:pos="2160"/>
        </w:tabs>
        <w:ind w:left="2160" w:hanging="180"/>
      </w:pPr>
      <w:rPr>
        <w:rFonts w:ascii="Times New Roman" w:eastAsia="Times New Roman" w:hAnsi="Times New Roman" w:cs="Times New Roman"/>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15900B1"/>
    <w:multiLevelType w:val="hybridMultilevel"/>
    <w:tmpl w:val="4F526BE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9956A87"/>
    <w:multiLevelType w:val="hybridMultilevel"/>
    <w:tmpl w:val="13F049F6"/>
    <w:lvl w:ilvl="0" w:tplc="00000001">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5" w15:restartNumberingAfterBreak="0">
    <w:nsid w:val="321C06D3"/>
    <w:multiLevelType w:val="singleLevel"/>
    <w:tmpl w:val="0405000F"/>
    <w:lvl w:ilvl="0">
      <w:start w:val="1"/>
      <w:numFmt w:val="decimal"/>
      <w:lvlText w:val="%1."/>
      <w:legacy w:legacy="1" w:legacySpace="0" w:legacyIndent="360"/>
      <w:lvlJc w:val="left"/>
      <w:pPr>
        <w:ind w:left="360" w:hanging="360"/>
      </w:pPr>
    </w:lvl>
  </w:abstractNum>
  <w:abstractNum w:abstractNumId="6" w15:restartNumberingAfterBreak="0">
    <w:nsid w:val="36E05D97"/>
    <w:multiLevelType w:val="hybridMultilevel"/>
    <w:tmpl w:val="850C97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20E3911"/>
    <w:multiLevelType w:val="hybridMultilevel"/>
    <w:tmpl w:val="FC92F01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FB27187"/>
    <w:multiLevelType w:val="hybridMultilevel"/>
    <w:tmpl w:val="C2FA8CF4"/>
    <w:lvl w:ilvl="0" w:tplc="3A8C65E0">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72531BCE"/>
    <w:multiLevelType w:val="hybridMultilevel"/>
    <w:tmpl w:val="A642CE0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7B9974CE"/>
    <w:multiLevelType w:val="hybridMultilevel"/>
    <w:tmpl w:val="247CEA9E"/>
    <w:lvl w:ilvl="0" w:tplc="4CACB7B6">
      <w:start w:val="1"/>
      <w:numFmt w:val="decimal"/>
      <w:lvlText w:val="%1."/>
      <w:lvlJc w:val="left"/>
      <w:pPr>
        <w:tabs>
          <w:tab w:val="num" w:pos="780"/>
        </w:tabs>
        <w:ind w:left="780" w:hanging="420"/>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7BCB5B58"/>
    <w:multiLevelType w:val="hybridMultilevel"/>
    <w:tmpl w:val="91C0DDDE"/>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25BE410E">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867907548">
    <w:abstractNumId w:val="0"/>
  </w:num>
  <w:num w:numId="2" w16cid:durableId="1394893871">
    <w:abstractNumId w:val="5"/>
  </w:num>
  <w:num w:numId="3" w16cid:durableId="2134707413">
    <w:abstractNumId w:val="10"/>
  </w:num>
  <w:num w:numId="4" w16cid:durableId="101267906">
    <w:abstractNumId w:val="1"/>
  </w:num>
  <w:num w:numId="5" w16cid:durableId="1963606670">
    <w:abstractNumId w:val="3"/>
  </w:num>
  <w:num w:numId="6" w16cid:durableId="1186796460">
    <w:abstractNumId w:val="7"/>
  </w:num>
  <w:num w:numId="7" w16cid:durableId="882600075">
    <w:abstractNumId w:val="8"/>
  </w:num>
  <w:num w:numId="8" w16cid:durableId="131675307">
    <w:abstractNumId w:val="9"/>
  </w:num>
  <w:num w:numId="9" w16cid:durableId="131100134">
    <w:abstractNumId w:val="2"/>
  </w:num>
  <w:num w:numId="10" w16cid:durableId="1023476398">
    <w:abstractNumId w:val="11"/>
  </w:num>
  <w:num w:numId="11" w16cid:durableId="2017657366">
    <w:abstractNumId w:val="4"/>
  </w:num>
  <w:num w:numId="12" w16cid:durableId="5986826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AA3"/>
    <w:rsid w:val="000146FD"/>
    <w:rsid w:val="00072F13"/>
    <w:rsid w:val="000A51BB"/>
    <w:rsid w:val="000A5F7C"/>
    <w:rsid w:val="000C550C"/>
    <w:rsid w:val="000D445F"/>
    <w:rsid w:val="000E4208"/>
    <w:rsid w:val="0012396C"/>
    <w:rsid w:val="00124841"/>
    <w:rsid w:val="0014281B"/>
    <w:rsid w:val="00186CCC"/>
    <w:rsid w:val="00192D21"/>
    <w:rsid w:val="001E1595"/>
    <w:rsid w:val="001F2925"/>
    <w:rsid w:val="00201383"/>
    <w:rsid w:val="00251CB5"/>
    <w:rsid w:val="00255394"/>
    <w:rsid w:val="00297F9C"/>
    <w:rsid w:val="002A6542"/>
    <w:rsid w:val="00315876"/>
    <w:rsid w:val="00365D05"/>
    <w:rsid w:val="0036692D"/>
    <w:rsid w:val="0037192F"/>
    <w:rsid w:val="003B4AEE"/>
    <w:rsid w:val="003D2221"/>
    <w:rsid w:val="003E0ED3"/>
    <w:rsid w:val="00415532"/>
    <w:rsid w:val="004225DF"/>
    <w:rsid w:val="0042463B"/>
    <w:rsid w:val="00433E89"/>
    <w:rsid w:val="0045161A"/>
    <w:rsid w:val="00483C75"/>
    <w:rsid w:val="004B2552"/>
    <w:rsid w:val="004F5A06"/>
    <w:rsid w:val="00532904"/>
    <w:rsid w:val="00537204"/>
    <w:rsid w:val="00566D3C"/>
    <w:rsid w:val="00581477"/>
    <w:rsid w:val="00581B90"/>
    <w:rsid w:val="005A4F8A"/>
    <w:rsid w:val="005A5751"/>
    <w:rsid w:val="005C5AA3"/>
    <w:rsid w:val="005D5273"/>
    <w:rsid w:val="006008E1"/>
    <w:rsid w:val="0065257D"/>
    <w:rsid w:val="00660D4E"/>
    <w:rsid w:val="00662B2F"/>
    <w:rsid w:val="006B0214"/>
    <w:rsid w:val="006B5A9A"/>
    <w:rsid w:val="006C09A2"/>
    <w:rsid w:val="006F3214"/>
    <w:rsid w:val="007042CB"/>
    <w:rsid w:val="00710748"/>
    <w:rsid w:val="007255DE"/>
    <w:rsid w:val="0074153C"/>
    <w:rsid w:val="007468AC"/>
    <w:rsid w:val="00767E8D"/>
    <w:rsid w:val="00780826"/>
    <w:rsid w:val="00794AB8"/>
    <w:rsid w:val="007E6369"/>
    <w:rsid w:val="0080701D"/>
    <w:rsid w:val="008110A8"/>
    <w:rsid w:val="00826ECC"/>
    <w:rsid w:val="00877915"/>
    <w:rsid w:val="008800AF"/>
    <w:rsid w:val="00892800"/>
    <w:rsid w:val="008E7E0D"/>
    <w:rsid w:val="00912D6F"/>
    <w:rsid w:val="009133F8"/>
    <w:rsid w:val="00950398"/>
    <w:rsid w:val="00961880"/>
    <w:rsid w:val="009B6CDB"/>
    <w:rsid w:val="00AC51C6"/>
    <w:rsid w:val="00B21B33"/>
    <w:rsid w:val="00B411E3"/>
    <w:rsid w:val="00B541A2"/>
    <w:rsid w:val="00BA779C"/>
    <w:rsid w:val="00BD0694"/>
    <w:rsid w:val="00C554E3"/>
    <w:rsid w:val="00CD4BB9"/>
    <w:rsid w:val="00D351CC"/>
    <w:rsid w:val="00DA54A4"/>
    <w:rsid w:val="00DE618D"/>
    <w:rsid w:val="00DF47F1"/>
    <w:rsid w:val="00E259C9"/>
    <w:rsid w:val="00E369B7"/>
    <w:rsid w:val="00E740BC"/>
    <w:rsid w:val="00E93E9D"/>
    <w:rsid w:val="00E95BF6"/>
    <w:rsid w:val="00E9687A"/>
    <w:rsid w:val="00EF2B37"/>
    <w:rsid w:val="00F25DBE"/>
    <w:rsid w:val="00F53141"/>
    <w:rsid w:val="00FA0CD8"/>
    <w:rsid w:val="00FB12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098D5"/>
  <w15:chartTrackingRefBased/>
  <w15:docId w15:val="{CD3E8082-3289-4811-BFBB-80E8779BD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C5AA3"/>
    <w:pPr>
      <w:suppressAutoHyphens/>
      <w:spacing w:after="0" w:line="240" w:lineRule="auto"/>
      <w:jc w:val="both"/>
    </w:pPr>
    <w:rPr>
      <w:rFonts w:ascii="Arial" w:eastAsia="Times New Roman" w:hAnsi="Arial" w:cs="Times New Roman"/>
      <w:sz w:val="20"/>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5C5AA3"/>
    <w:pPr>
      <w:tabs>
        <w:tab w:val="center" w:pos="4153"/>
        <w:tab w:val="right" w:pos="8306"/>
      </w:tabs>
    </w:pPr>
  </w:style>
  <w:style w:type="character" w:customStyle="1" w:styleId="ZhlavChar">
    <w:name w:val="Záhlaví Char"/>
    <w:basedOn w:val="Standardnpsmoodstavce"/>
    <w:link w:val="Zhlav"/>
    <w:rsid w:val="005C5AA3"/>
    <w:rPr>
      <w:rFonts w:ascii="Arial" w:eastAsia="Times New Roman" w:hAnsi="Arial" w:cs="Times New Roman"/>
      <w:sz w:val="20"/>
      <w:szCs w:val="20"/>
      <w:lang w:eastAsia="ar-SA"/>
    </w:rPr>
  </w:style>
  <w:style w:type="paragraph" w:styleId="Zpat">
    <w:name w:val="footer"/>
    <w:basedOn w:val="Normln"/>
    <w:link w:val="ZpatChar"/>
    <w:uiPriority w:val="99"/>
    <w:rsid w:val="005C5AA3"/>
    <w:pPr>
      <w:tabs>
        <w:tab w:val="center" w:pos="4153"/>
        <w:tab w:val="right" w:pos="8306"/>
      </w:tabs>
    </w:pPr>
  </w:style>
  <w:style w:type="character" w:customStyle="1" w:styleId="ZpatChar">
    <w:name w:val="Zápatí Char"/>
    <w:basedOn w:val="Standardnpsmoodstavce"/>
    <w:link w:val="Zpat"/>
    <w:uiPriority w:val="99"/>
    <w:rsid w:val="005C5AA3"/>
    <w:rPr>
      <w:rFonts w:ascii="Arial" w:eastAsia="Times New Roman" w:hAnsi="Arial" w:cs="Times New Roman"/>
      <w:sz w:val="20"/>
      <w:szCs w:val="20"/>
      <w:lang w:eastAsia="ar-SA"/>
    </w:rPr>
  </w:style>
  <w:style w:type="character" w:styleId="slostrnky">
    <w:name w:val="page number"/>
    <w:basedOn w:val="Standardnpsmoodstavce"/>
    <w:rsid w:val="005C5AA3"/>
  </w:style>
  <w:style w:type="paragraph" w:styleId="Zkladntext">
    <w:name w:val="Body Text"/>
    <w:basedOn w:val="Normln"/>
    <w:link w:val="ZkladntextChar"/>
    <w:rsid w:val="005C5AA3"/>
    <w:rPr>
      <w:rFonts w:ascii="Times New Roman" w:hAnsi="Times New Roman"/>
      <w:b/>
      <w:sz w:val="24"/>
    </w:rPr>
  </w:style>
  <w:style w:type="character" w:customStyle="1" w:styleId="ZkladntextChar">
    <w:name w:val="Základní text Char"/>
    <w:basedOn w:val="Standardnpsmoodstavce"/>
    <w:link w:val="Zkladntext"/>
    <w:rsid w:val="005C5AA3"/>
    <w:rPr>
      <w:rFonts w:ascii="Times New Roman" w:eastAsia="Times New Roman" w:hAnsi="Times New Roman" w:cs="Times New Roman"/>
      <w:b/>
      <w:sz w:val="24"/>
      <w:szCs w:val="20"/>
      <w:lang w:eastAsia="ar-SA"/>
    </w:rPr>
  </w:style>
  <w:style w:type="paragraph" w:styleId="Zkladntextodsazen">
    <w:name w:val="Body Text Indent"/>
    <w:basedOn w:val="Normln"/>
    <w:link w:val="ZkladntextodsazenChar"/>
    <w:rsid w:val="005C5AA3"/>
    <w:rPr>
      <w:rFonts w:ascii="Times New Roman" w:hAnsi="Times New Roman"/>
      <w:sz w:val="24"/>
    </w:rPr>
  </w:style>
  <w:style w:type="character" w:customStyle="1" w:styleId="ZkladntextodsazenChar">
    <w:name w:val="Základní text odsazený Char"/>
    <w:basedOn w:val="Standardnpsmoodstavce"/>
    <w:link w:val="Zkladntextodsazen"/>
    <w:rsid w:val="005C5AA3"/>
    <w:rPr>
      <w:rFonts w:ascii="Times New Roman" w:eastAsia="Times New Roman" w:hAnsi="Times New Roman" w:cs="Times New Roman"/>
      <w:sz w:val="24"/>
      <w:szCs w:val="20"/>
      <w:lang w:eastAsia="ar-SA"/>
    </w:rPr>
  </w:style>
  <w:style w:type="paragraph" w:styleId="Textpoznpodarou">
    <w:name w:val="footnote text"/>
    <w:basedOn w:val="Normln"/>
    <w:link w:val="TextpoznpodarouChar"/>
    <w:rsid w:val="005C5AA3"/>
  </w:style>
  <w:style w:type="character" w:customStyle="1" w:styleId="TextpoznpodarouChar">
    <w:name w:val="Text pozn. pod čarou Char"/>
    <w:basedOn w:val="Standardnpsmoodstavce"/>
    <w:link w:val="Textpoznpodarou"/>
    <w:rsid w:val="005C5AA3"/>
    <w:rPr>
      <w:rFonts w:ascii="Arial" w:eastAsia="Times New Roman" w:hAnsi="Arial" w:cs="Times New Roman"/>
      <w:sz w:val="20"/>
      <w:szCs w:val="20"/>
      <w:lang w:eastAsia="ar-SA"/>
    </w:rPr>
  </w:style>
  <w:style w:type="character" w:styleId="Znakapoznpodarou">
    <w:name w:val="footnote reference"/>
    <w:rsid w:val="005C5AA3"/>
    <w:rPr>
      <w:vertAlign w:val="superscript"/>
    </w:rPr>
  </w:style>
  <w:style w:type="paragraph" w:customStyle="1" w:styleId="WW-Zkladntext2">
    <w:name w:val="WW-Základní text 2"/>
    <w:basedOn w:val="Normln"/>
    <w:rsid w:val="005C5AA3"/>
    <w:rPr>
      <w:rFonts w:ascii="Times New Roman" w:hAnsi="Times New Roman"/>
    </w:rPr>
  </w:style>
  <w:style w:type="paragraph" w:styleId="Bezmezer">
    <w:name w:val="No Spacing"/>
    <w:uiPriority w:val="1"/>
    <w:qFormat/>
    <w:rsid w:val="005C5AA3"/>
    <w:pPr>
      <w:spacing w:after="0" w:line="240" w:lineRule="auto"/>
    </w:pPr>
    <w:rPr>
      <w:rFonts w:ascii="Calibri" w:eastAsia="Calibri" w:hAnsi="Calibri" w:cs="Times New Roman"/>
    </w:rPr>
  </w:style>
  <w:style w:type="paragraph" w:styleId="Odstavecseseznamem">
    <w:name w:val="List Paragraph"/>
    <w:basedOn w:val="Normln"/>
    <w:uiPriority w:val="34"/>
    <w:qFormat/>
    <w:rsid w:val="005C5AA3"/>
    <w:pPr>
      <w:suppressAutoHyphens w:val="0"/>
      <w:autoSpaceDE w:val="0"/>
      <w:autoSpaceDN w:val="0"/>
      <w:ind w:left="708"/>
      <w:jc w:val="left"/>
    </w:pPr>
    <w:rPr>
      <w:rFonts w:ascii="Times New Roman" w:hAnsi="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43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AA440-65F2-4E9D-9B5F-625216E72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Pages>
  <Words>2617</Words>
  <Characters>15445</Characters>
  <Application>Microsoft Office Word</Application>
  <DocSecurity>0</DocSecurity>
  <Lines>128</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Honc</dc:creator>
  <cp:keywords/>
  <dc:description/>
  <cp:lastModifiedBy>Petr Honc</cp:lastModifiedBy>
  <cp:revision>49</cp:revision>
  <dcterms:created xsi:type="dcterms:W3CDTF">2019-11-20T21:30:00Z</dcterms:created>
  <dcterms:modified xsi:type="dcterms:W3CDTF">2022-05-18T09:57:00Z</dcterms:modified>
</cp:coreProperties>
</file>