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835D26" w:rsidRDefault="00694697" w:rsidP="00694697">
      <w:pPr>
        <w:pStyle w:val="Nadpis8"/>
        <w:rPr>
          <w:sz w:val="24"/>
          <w:szCs w:val="24"/>
        </w:rPr>
      </w:pPr>
      <w:r w:rsidRPr="00835D26">
        <w:rPr>
          <w:sz w:val="24"/>
          <w:szCs w:val="24"/>
        </w:rPr>
        <w:t>Smluvní strany</w:t>
      </w:r>
    </w:p>
    <w:p w:rsidR="00694697" w:rsidRPr="00835D26" w:rsidRDefault="00694697" w:rsidP="00694697">
      <w:pPr>
        <w:rPr>
          <w:rFonts w:ascii="Arial" w:hAnsi="Arial" w:cs="Arial"/>
          <w:b/>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3"/>
        <w:gridCol w:w="6747"/>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0D1D9C" w:rsidP="000D1D9C">
            <w:pPr>
              <w:autoSpaceDE w:val="0"/>
              <w:rPr>
                <w:rFonts w:ascii="Arial" w:hAnsi="Arial" w:cs="Arial"/>
                <w:color w:val="000000"/>
                <w:sz w:val="22"/>
                <w:szCs w:val="18"/>
              </w:rPr>
            </w:pPr>
            <w:r>
              <w:rPr>
                <w:rFonts w:ascii="Arial" w:hAnsi="Arial" w:cs="Arial"/>
                <w:color w:val="000000"/>
                <w:sz w:val="22"/>
                <w:szCs w:val="18"/>
              </w:rPr>
              <w:t>Ing. Ladislav Osička,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E90D29">
              <w:rPr>
                <w:rFonts w:ascii="Arial" w:hAnsi="Arial" w:cs="Arial"/>
                <w:color w:val="000000"/>
                <w:sz w:val="22"/>
                <w:szCs w:val="18"/>
              </w:rPr>
              <w:t>320</w:t>
            </w:r>
            <w:r w:rsidR="000D1D9C">
              <w:rPr>
                <w:rFonts w:ascii="Arial" w:hAnsi="Arial" w:cs="Arial"/>
                <w:color w:val="000000"/>
                <w:sz w:val="22"/>
                <w:szCs w:val="18"/>
              </w:rPr>
              <w:t xml:space="preserve">, </w:t>
            </w:r>
            <w:hyperlink r:id="rId8" w:history="1">
              <w:r w:rsidR="000D1D9C" w:rsidRPr="004A3D74">
                <w:rPr>
                  <w:rStyle w:val="Hypertextovodkaz"/>
                  <w:rFonts w:ascii="Arial" w:hAnsi="Arial" w:cs="Arial"/>
                  <w:sz w:val="22"/>
                  <w:szCs w:val="18"/>
                </w:rPr>
                <w:t>l.osicka@mu.turnov.cz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r w:rsidRPr="00AD6395">
              <w:rPr>
                <w:rFonts w:ascii="Arial" w:hAnsi="Arial" w:cs="Arial"/>
                <w:sz w:val="22"/>
                <w:highlight w:val="yellow"/>
              </w:rPr>
              <w:t>Č.ú</w:t>
            </w:r>
            <w:proofErr w:type="spellEnd"/>
            <w:r w:rsidRPr="00AD6395">
              <w:rPr>
                <w:rFonts w:ascii="Arial" w:hAnsi="Arial" w:cs="Arial"/>
                <w:sz w:val="22"/>
                <w:highlight w:val="yellow"/>
              </w:rPr>
              <w:t>.</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694697" w:rsidRPr="00835D26" w:rsidRDefault="008E5FB9" w:rsidP="00694697">
      <w:pPr>
        <w:pStyle w:val="Nadpis8"/>
        <w:spacing w:before="240" w:after="120"/>
        <w:rPr>
          <w:sz w:val="24"/>
          <w:szCs w:val="24"/>
        </w:rPr>
      </w:pPr>
      <w:r w:rsidRPr="00835D26">
        <w:rPr>
          <w:sz w:val="24"/>
          <w:szCs w:val="24"/>
          <w:lang w:val="cs-CZ"/>
        </w:rPr>
        <w:t>Vymezení</w:t>
      </w:r>
      <w:r w:rsidR="00694697" w:rsidRPr="00835D26">
        <w:rPr>
          <w:sz w:val="24"/>
          <w:szCs w:val="24"/>
        </w:rPr>
        <w:t xml:space="preserve">  díla</w:t>
      </w:r>
    </w:p>
    <w:p w:rsidR="00DA6D19" w:rsidRPr="00DA6D19" w:rsidRDefault="00DA6D19" w:rsidP="00DA6D19">
      <w:pPr>
        <w:rPr>
          <w:lang w:val="x-none"/>
        </w:rPr>
      </w:pPr>
    </w:p>
    <w:p w:rsidR="00DA6D19" w:rsidRDefault="00204AC9" w:rsidP="00DA6D19">
      <w:pPr>
        <w:pStyle w:val="Zhlav"/>
        <w:numPr>
          <w:ilvl w:val="1"/>
          <w:numId w:val="5"/>
        </w:numPr>
        <w:tabs>
          <w:tab w:val="clear" w:pos="4536"/>
          <w:tab w:val="clear" w:pos="9072"/>
        </w:tabs>
        <w:spacing w:before="200" w:after="60"/>
        <w:jc w:val="both"/>
        <w:rPr>
          <w:rFonts w:ascii="Arial" w:hAnsi="Arial" w:cs="Arial"/>
          <w:sz w:val="22"/>
          <w:szCs w:val="22"/>
        </w:rPr>
      </w:pPr>
      <w:r w:rsidRPr="00DA6D19">
        <w:rPr>
          <w:rFonts w:ascii="Arial" w:hAnsi="Arial" w:cs="Arial"/>
          <w:sz w:val="22"/>
          <w:szCs w:val="22"/>
        </w:rPr>
        <w:t xml:space="preserve">Předmětem plnění veřejné zakázky je realizace akce s názvem </w:t>
      </w:r>
      <w:r w:rsidR="00DA6D19" w:rsidRPr="00DA6D19">
        <w:rPr>
          <w:rFonts w:ascii="Arial" w:hAnsi="Arial" w:cs="Arial"/>
          <w:b/>
          <w:sz w:val="22"/>
          <w:szCs w:val="22"/>
        </w:rPr>
        <w:t>„</w:t>
      </w:r>
      <w:r w:rsidR="00DA6D19" w:rsidRPr="00DA6D19">
        <w:rPr>
          <w:rFonts w:ascii="Arial" w:hAnsi="Arial" w:cs="Arial"/>
          <w:sz w:val="22"/>
          <w:szCs w:val="22"/>
        </w:rPr>
        <w:t xml:space="preserve">Výměna okenních výplní v ZŠ Turnov, Žižkova č.p. 525“, na </w:t>
      </w:r>
      <w:proofErr w:type="spellStart"/>
      <w:r w:rsidR="00DA6D19" w:rsidRPr="00DA6D19">
        <w:rPr>
          <w:rFonts w:ascii="Arial" w:hAnsi="Arial" w:cs="Arial"/>
          <w:sz w:val="22"/>
          <w:szCs w:val="22"/>
        </w:rPr>
        <w:t>p.p.č</w:t>
      </w:r>
      <w:proofErr w:type="spellEnd"/>
      <w:r w:rsidR="00DA6D19" w:rsidRPr="00DA6D19">
        <w:rPr>
          <w:rFonts w:ascii="Arial" w:hAnsi="Arial" w:cs="Arial"/>
          <w:sz w:val="22"/>
          <w:szCs w:val="22"/>
        </w:rPr>
        <w:t xml:space="preserve">. 856/2 v </w:t>
      </w:r>
      <w:proofErr w:type="spellStart"/>
      <w:r w:rsidR="00DA6D19" w:rsidRPr="00DA6D19">
        <w:rPr>
          <w:rFonts w:ascii="Arial" w:hAnsi="Arial" w:cs="Arial"/>
          <w:sz w:val="22"/>
          <w:szCs w:val="22"/>
        </w:rPr>
        <w:t>k.ú</w:t>
      </w:r>
      <w:proofErr w:type="spellEnd"/>
      <w:r w:rsidR="00DA6D19" w:rsidRPr="00DA6D19">
        <w:rPr>
          <w:rFonts w:ascii="Arial" w:hAnsi="Arial" w:cs="Arial"/>
          <w:sz w:val="22"/>
          <w:szCs w:val="22"/>
        </w:rPr>
        <w:t>. Turnov dle dokumentace pro ohlášení stavby „Výměna okenních výplní v ZŠ Turnov, Žižkova č.p.525 “ zpracované firmou ACTIV projekce s.r.o. v lednu 2017 a soupisu prací.</w:t>
      </w:r>
    </w:p>
    <w:p w:rsidR="00DA6D19" w:rsidRPr="00DA6D19" w:rsidRDefault="00DA6D19" w:rsidP="00DA6D19">
      <w:pPr>
        <w:pStyle w:val="Zhlav"/>
        <w:numPr>
          <w:ilvl w:val="1"/>
          <w:numId w:val="5"/>
        </w:numPr>
        <w:spacing w:before="200" w:after="60"/>
        <w:jc w:val="both"/>
        <w:rPr>
          <w:rFonts w:ascii="Arial" w:hAnsi="Arial" w:cs="Arial"/>
          <w:sz w:val="22"/>
          <w:szCs w:val="22"/>
        </w:rPr>
      </w:pPr>
      <w:r w:rsidRPr="00DA6D19">
        <w:rPr>
          <w:rFonts w:ascii="Arial" w:hAnsi="Arial" w:cs="Arial"/>
          <w:sz w:val="22"/>
          <w:szCs w:val="22"/>
        </w:rPr>
        <w:t xml:space="preserve">Předmětem zadání jsou stavební úpravy spočívající ve výměně stávajících okenních a dveřních výplní v budově základní školy v ul. Žižkova v Turnově. Jedná se o "Hlavní objekt základní školy" vedený v katastrálních mapách jako část parcely s </w:t>
      </w:r>
      <w:proofErr w:type="spellStart"/>
      <w:r w:rsidRPr="00DA6D19">
        <w:rPr>
          <w:rFonts w:ascii="Arial" w:hAnsi="Arial" w:cs="Arial"/>
          <w:sz w:val="22"/>
          <w:szCs w:val="22"/>
        </w:rPr>
        <w:t>p.č</w:t>
      </w:r>
      <w:proofErr w:type="spellEnd"/>
      <w:r w:rsidRPr="00DA6D19">
        <w:rPr>
          <w:rFonts w:ascii="Arial" w:hAnsi="Arial" w:cs="Arial"/>
          <w:sz w:val="22"/>
          <w:szCs w:val="22"/>
        </w:rPr>
        <w:t xml:space="preserve">. 856/2 navazující na školský areál resp. "Jídelnu" a "Tělocvičnu" s tím, že práce jsou rozděleny na 5. etap a  budou realizovány postupně po etapách v průběhu pěti let. Každý rok bude uvolněno na realizaci minimálně Kč 750 000,- bez DPH. </w:t>
      </w:r>
    </w:p>
    <w:p w:rsidR="00DA6D19" w:rsidRPr="00DA6D19" w:rsidRDefault="00DA6D19" w:rsidP="00DA6D19">
      <w:pPr>
        <w:pStyle w:val="Zhlav"/>
        <w:numPr>
          <w:ilvl w:val="1"/>
          <w:numId w:val="5"/>
        </w:numPr>
        <w:spacing w:before="200" w:after="60"/>
        <w:jc w:val="both"/>
        <w:rPr>
          <w:rFonts w:ascii="Arial" w:hAnsi="Arial" w:cs="Arial"/>
          <w:sz w:val="22"/>
          <w:szCs w:val="22"/>
        </w:rPr>
      </w:pPr>
      <w:r w:rsidRPr="00DA6D19">
        <w:rPr>
          <w:rFonts w:ascii="Arial" w:hAnsi="Arial" w:cs="Arial"/>
          <w:sz w:val="22"/>
          <w:szCs w:val="22"/>
        </w:rPr>
        <w:lastRenderedPageBreak/>
        <w:t xml:space="preserve">Účastník zpracuje cenovou nabídku na celou zakázku tzn. na 5. etap, které se budou realizovat od roku 2018 do roku 2022. </w:t>
      </w:r>
    </w:p>
    <w:p w:rsidR="00DA6D19" w:rsidRDefault="00DA6D19" w:rsidP="00DA6D19">
      <w:pPr>
        <w:pStyle w:val="Zhlav"/>
        <w:numPr>
          <w:ilvl w:val="1"/>
          <w:numId w:val="5"/>
        </w:numPr>
        <w:tabs>
          <w:tab w:val="clear" w:pos="4536"/>
          <w:tab w:val="clear" w:pos="9072"/>
        </w:tabs>
        <w:spacing w:before="200" w:after="60"/>
        <w:jc w:val="both"/>
        <w:rPr>
          <w:rFonts w:ascii="Arial" w:hAnsi="Arial" w:cs="Arial"/>
          <w:sz w:val="22"/>
          <w:szCs w:val="22"/>
        </w:rPr>
      </w:pPr>
      <w:r w:rsidRPr="00DA6D19">
        <w:rPr>
          <w:rFonts w:ascii="Arial" w:hAnsi="Arial" w:cs="Arial"/>
          <w:sz w:val="22"/>
          <w:szCs w:val="22"/>
        </w:rPr>
        <w:t>Rozsah prací na rok 2018 bude upřesněn před podpisem smlouvy. Na další roky budou objednatelem stanoveny práce na dalších etapách do 28.2. v běžném roce, a to dodatky ke smlouvě o dílo, kde bude určena specifikace rozsahu prací a termíny realizace.</w:t>
      </w:r>
    </w:p>
    <w:p w:rsidR="00E04FF8" w:rsidRPr="00DA6D19" w:rsidRDefault="00E04FF8" w:rsidP="00E04FF8">
      <w:pPr>
        <w:pStyle w:val="Zhlav"/>
        <w:numPr>
          <w:ilvl w:val="1"/>
          <w:numId w:val="5"/>
        </w:numPr>
        <w:tabs>
          <w:tab w:val="clear" w:pos="4536"/>
          <w:tab w:val="clear" w:pos="9072"/>
        </w:tabs>
        <w:spacing w:before="200" w:after="60"/>
        <w:jc w:val="both"/>
        <w:rPr>
          <w:rFonts w:ascii="Arial" w:hAnsi="Arial" w:cs="Arial"/>
          <w:sz w:val="22"/>
          <w:szCs w:val="22"/>
        </w:rPr>
      </w:pPr>
      <w:r w:rsidRPr="00E04FF8">
        <w:rPr>
          <w:rFonts w:ascii="Arial" w:hAnsi="Arial" w:cs="Arial"/>
          <w:sz w:val="22"/>
          <w:szCs w:val="22"/>
        </w:rPr>
        <w:t xml:space="preserve">Podrobně je předmět zakázky vymezen v zadávací dokumentaci k zadávacímu řízení a jejích přílohách, především pak v projektové zadávací dokumentaci a </w:t>
      </w:r>
      <w:r>
        <w:rPr>
          <w:rFonts w:ascii="Arial" w:hAnsi="Arial" w:cs="Arial"/>
          <w:sz w:val="22"/>
          <w:szCs w:val="22"/>
          <w:lang w:val="cs-CZ"/>
        </w:rPr>
        <w:t>v soupisu prací</w:t>
      </w:r>
      <w:r w:rsidRPr="00E04FF8">
        <w:rPr>
          <w:rFonts w:ascii="Arial" w:hAnsi="Arial" w:cs="Arial"/>
          <w:sz w:val="22"/>
          <w:szCs w:val="22"/>
        </w:rPr>
        <w:t>. Zhotovitel je povinen postupovat v souladu s předanou zadávací dokumentací a výše uvedenými přílohami, zejména musí respektovat veškeré technické podmínky v nich uvedené.</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 projektové dokumentaci, odečte se cena neprovedených prací vyčíslená v nabídkovém rozpočtu od celkové ceny díla.</w:t>
      </w:r>
    </w:p>
    <w:p w:rsidR="00835D26" w:rsidRPr="00835D26" w:rsidRDefault="00EB037B" w:rsidP="00835D26">
      <w:pPr>
        <w:pStyle w:val="Odstavecseseznamem"/>
        <w:numPr>
          <w:ilvl w:val="1"/>
          <w:numId w:val="5"/>
        </w:numPr>
        <w:spacing w:before="200" w:after="60"/>
        <w:jc w:val="both"/>
        <w:rPr>
          <w:rFonts w:ascii="Arial" w:hAnsi="Arial" w:cs="Arial"/>
          <w:bCs/>
          <w:sz w:val="22"/>
        </w:rPr>
      </w:pPr>
      <w:r w:rsidRPr="000270D4">
        <w:rPr>
          <w:rFonts w:ascii="Arial" w:hAnsi="Arial" w:cs="Arial"/>
          <w:sz w:val="22"/>
        </w:rPr>
        <w:t>Cena víceprací bude stanovena použitím jednotkových cen z cenové nabídky zhotovitele, která je přílohou této smlouvy.</w:t>
      </w:r>
      <w:r w:rsidR="00835D26" w:rsidRPr="00835D26">
        <w:rPr>
          <w:rFonts w:ascii="Arial" w:eastAsia="Calibri" w:hAnsi="Arial" w:cs="Arial"/>
          <w:bCs/>
        </w:rPr>
        <w:t xml:space="preserve"> </w:t>
      </w:r>
      <w:r w:rsidR="00835D26" w:rsidRPr="00835D26">
        <w:rPr>
          <w:rFonts w:ascii="Arial" w:hAnsi="Arial" w:cs="Arial"/>
          <w:bCs/>
          <w:sz w:val="22"/>
        </w:rPr>
        <w:t xml:space="preserve">Nebude-li takové ocenění možné, bude postupováno podle aktuálně platného ceníku RTS vždy max. ve výši 90%. </w:t>
      </w:r>
    </w:p>
    <w:p w:rsidR="00835D26" w:rsidRPr="00835D26" w:rsidRDefault="00835D26" w:rsidP="00835D26">
      <w:pPr>
        <w:spacing w:before="200" w:after="60"/>
        <w:rPr>
          <w:rFonts w:ascii="Arial" w:eastAsia="Lucida Sans Unicode" w:hAnsi="Arial" w:cs="Arial"/>
          <w:b/>
          <w:bCs/>
          <w:sz w:val="22"/>
        </w:rPr>
      </w:pPr>
    </w:p>
    <w:p w:rsidR="00694697" w:rsidRPr="00835D26" w:rsidRDefault="00694697" w:rsidP="00694697">
      <w:pPr>
        <w:pStyle w:val="Nadpis8"/>
        <w:spacing w:before="240" w:after="120"/>
        <w:rPr>
          <w:sz w:val="24"/>
          <w:szCs w:val="24"/>
        </w:rPr>
      </w:pPr>
      <w:r w:rsidRPr="00835D26">
        <w:rPr>
          <w:sz w:val="24"/>
          <w:szCs w:val="24"/>
        </w:rPr>
        <w:t>Místo a doba plnění</w:t>
      </w:r>
      <w:r w:rsidR="008E5FB9" w:rsidRPr="00835D26">
        <w:rPr>
          <w:sz w:val="24"/>
          <w:szCs w:val="24"/>
          <w:lang w:val="cs-CZ"/>
        </w:rPr>
        <w:t>,</w:t>
      </w:r>
      <w:r w:rsidR="00BC60C7" w:rsidRPr="00835D26">
        <w:rPr>
          <w:sz w:val="24"/>
          <w:szCs w:val="24"/>
          <w:lang w:val="cs-CZ"/>
        </w:rPr>
        <w:t xml:space="preserve"> </w:t>
      </w:r>
      <w:r w:rsidR="008E5FB9" w:rsidRPr="00835D26">
        <w:rPr>
          <w:sz w:val="24"/>
          <w:szCs w:val="24"/>
          <w:lang w:val="cs-CZ"/>
        </w:rPr>
        <w:t>časový harmonogram</w:t>
      </w:r>
    </w:p>
    <w:p w:rsidR="00A277CE" w:rsidRPr="00FF3640" w:rsidRDefault="009147DE" w:rsidP="009147DE">
      <w:pPr>
        <w:numPr>
          <w:ilvl w:val="1"/>
          <w:numId w:val="2"/>
        </w:numPr>
        <w:spacing w:before="200" w:after="60"/>
        <w:jc w:val="both"/>
        <w:rPr>
          <w:rFonts w:ascii="Arial" w:hAnsi="Arial" w:cs="Arial"/>
          <w:sz w:val="22"/>
        </w:rPr>
      </w:pPr>
      <w:r w:rsidRPr="006F1299">
        <w:rPr>
          <w:rFonts w:ascii="Arial" w:hAnsi="Arial" w:cs="Arial"/>
          <w:sz w:val="22"/>
          <w:szCs w:val="22"/>
        </w:rPr>
        <w:t>Místem pln</w:t>
      </w:r>
      <w:r w:rsidR="00377C96">
        <w:rPr>
          <w:rFonts w:ascii="Arial" w:hAnsi="Arial" w:cs="Arial"/>
          <w:sz w:val="22"/>
          <w:szCs w:val="22"/>
        </w:rPr>
        <w:t xml:space="preserve">ění je město Turnov, objekt ZŠ </w:t>
      </w:r>
      <w:r w:rsidRPr="006F1299">
        <w:rPr>
          <w:rFonts w:ascii="Arial" w:hAnsi="Arial" w:cs="Arial"/>
          <w:sz w:val="22"/>
          <w:szCs w:val="22"/>
        </w:rPr>
        <w:t>Turnov,</w:t>
      </w:r>
      <w:r w:rsidR="00377C96">
        <w:rPr>
          <w:rFonts w:ascii="Arial" w:hAnsi="Arial" w:cs="Arial"/>
          <w:sz w:val="22"/>
          <w:szCs w:val="22"/>
        </w:rPr>
        <w:t xml:space="preserve"> </w:t>
      </w:r>
      <w:r w:rsidR="00DA6D19">
        <w:rPr>
          <w:rFonts w:ascii="Arial" w:hAnsi="Arial" w:cs="Arial"/>
          <w:sz w:val="22"/>
          <w:szCs w:val="22"/>
        </w:rPr>
        <w:t>Žižkova</w:t>
      </w:r>
      <w:r w:rsidR="00377C96">
        <w:rPr>
          <w:rFonts w:ascii="Arial" w:hAnsi="Arial" w:cs="Arial"/>
          <w:sz w:val="22"/>
          <w:szCs w:val="22"/>
        </w:rPr>
        <w:t>,</w:t>
      </w:r>
      <w:r w:rsidR="00DA6D19">
        <w:rPr>
          <w:rFonts w:ascii="Arial" w:hAnsi="Arial" w:cs="Arial"/>
          <w:sz w:val="22"/>
          <w:szCs w:val="22"/>
        </w:rPr>
        <w:t xml:space="preserve"> č.p. 525</w:t>
      </w:r>
      <w:r w:rsidRPr="006F1299">
        <w:rPr>
          <w:rFonts w:ascii="Arial" w:hAnsi="Arial" w:cs="Arial"/>
          <w:sz w:val="22"/>
          <w:szCs w:val="22"/>
        </w:rPr>
        <w:t xml:space="preserve">, na </w:t>
      </w:r>
      <w:proofErr w:type="spellStart"/>
      <w:r w:rsidRPr="006F1299">
        <w:rPr>
          <w:rFonts w:ascii="Arial" w:hAnsi="Arial" w:cs="Arial"/>
          <w:sz w:val="22"/>
          <w:szCs w:val="22"/>
        </w:rPr>
        <w:t>p.č</w:t>
      </w:r>
      <w:proofErr w:type="spellEnd"/>
      <w:r w:rsidRPr="006F1299">
        <w:rPr>
          <w:rFonts w:ascii="Arial" w:hAnsi="Arial" w:cs="Arial"/>
          <w:sz w:val="22"/>
          <w:szCs w:val="22"/>
        </w:rPr>
        <w:t xml:space="preserve">. </w:t>
      </w:r>
      <w:r w:rsidR="00DA6D19">
        <w:rPr>
          <w:rFonts w:ascii="Arial" w:hAnsi="Arial" w:cs="Arial"/>
          <w:sz w:val="22"/>
          <w:szCs w:val="22"/>
        </w:rPr>
        <w:t>856/2</w:t>
      </w:r>
      <w:r w:rsidRPr="006F1299">
        <w:rPr>
          <w:rFonts w:ascii="Arial" w:hAnsi="Arial" w:cs="Arial"/>
          <w:sz w:val="22"/>
          <w:szCs w:val="22"/>
        </w:rPr>
        <w:t xml:space="preserve">       </w:t>
      </w:r>
      <w:r w:rsidR="00F831CC">
        <w:rPr>
          <w:rFonts w:ascii="Arial" w:hAnsi="Arial" w:cs="Arial"/>
          <w:sz w:val="22"/>
          <w:szCs w:val="22"/>
        </w:rPr>
        <w:t xml:space="preserve">        </w:t>
      </w:r>
      <w:r w:rsidRPr="006F1299">
        <w:rPr>
          <w:rFonts w:ascii="Arial" w:hAnsi="Arial" w:cs="Arial"/>
          <w:sz w:val="22"/>
          <w:szCs w:val="22"/>
        </w:rPr>
        <w:t xml:space="preserve">v </w:t>
      </w:r>
      <w:proofErr w:type="spellStart"/>
      <w:r w:rsidRPr="006F1299">
        <w:rPr>
          <w:rFonts w:ascii="Arial" w:hAnsi="Arial" w:cs="Arial"/>
          <w:sz w:val="22"/>
          <w:szCs w:val="22"/>
        </w:rPr>
        <w:t>k.ú</w:t>
      </w:r>
      <w:proofErr w:type="spellEnd"/>
      <w:r w:rsidRPr="006F1299">
        <w:rPr>
          <w:rFonts w:ascii="Arial" w:hAnsi="Arial" w:cs="Arial"/>
          <w:sz w:val="22"/>
          <w:szCs w:val="22"/>
        </w:rPr>
        <w:t>. Turnov.</w:t>
      </w:r>
    </w:p>
    <w:p w:rsidR="00DA6D19" w:rsidRDefault="00FF3640" w:rsidP="00DA6D19">
      <w:pPr>
        <w:numPr>
          <w:ilvl w:val="1"/>
          <w:numId w:val="2"/>
        </w:numPr>
        <w:rPr>
          <w:rFonts w:ascii="Arial" w:hAnsi="Arial" w:cs="Arial"/>
          <w:sz w:val="22"/>
          <w:szCs w:val="22"/>
        </w:rPr>
      </w:pPr>
      <w:r w:rsidRPr="00DA6D19">
        <w:rPr>
          <w:rFonts w:ascii="Arial" w:hAnsi="Arial" w:cs="Arial"/>
          <w:sz w:val="22"/>
          <w:szCs w:val="22"/>
        </w:rPr>
        <w:t>Plnění předmětu zakázky je rozdělen</w:t>
      </w:r>
      <w:r w:rsidR="00BC60C7" w:rsidRPr="00DA6D19">
        <w:rPr>
          <w:rFonts w:ascii="Arial" w:hAnsi="Arial" w:cs="Arial"/>
          <w:sz w:val="22"/>
          <w:szCs w:val="22"/>
        </w:rPr>
        <w:t>o</w:t>
      </w:r>
      <w:r w:rsidRPr="00DA6D19">
        <w:rPr>
          <w:rFonts w:ascii="Arial" w:hAnsi="Arial" w:cs="Arial"/>
          <w:sz w:val="22"/>
          <w:szCs w:val="22"/>
        </w:rPr>
        <w:t xml:space="preserve"> na </w:t>
      </w:r>
      <w:r w:rsidR="008E5FB9" w:rsidRPr="00DA6D19">
        <w:rPr>
          <w:rFonts w:ascii="Arial" w:hAnsi="Arial" w:cs="Arial"/>
          <w:sz w:val="22"/>
          <w:szCs w:val="22"/>
        </w:rPr>
        <w:t>etapy</w:t>
      </w:r>
      <w:r w:rsidR="000C7A3F" w:rsidRPr="00DA6D19">
        <w:rPr>
          <w:rFonts w:ascii="Arial" w:hAnsi="Arial" w:cs="Arial"/>
          <w:sz w:val="22"/>
          <w:szCs w:val="22"/>
        </w:rPr>
        <w:t>. Jednotlivé ucelené části stavby budou stanoveny objednatelem v rozsahu jeho finančních možností pro daný rok</w:t>
      </w:r>
      <w:r w:rsidR="00BC60C7" w:rsidRPr="00DA6D19">
        <w:rPr>
          <w:rFonts w:ascii="Arial" w:hAnsi="Arial" w:cs="Arial"/>
          <w:sz w:val="22"/>
          <w:szCs w:val="22"/>
        </w:rPr>
        <w:t>,</w:t>
      </w:r>
      <w:r w:rsidR="00E4158D" w:rsidRPr="00DA6D19">
        <w:rPr>
          <w:rFonts w:ascii="Arial" w:hAnsi="Arial" w:cs="Arial"/>
          <w:sz w:val="22"/>
          <w:szCs w:val="22"/>
        </w:rPr>
        <w:t xml:space="preserve"> min. ve výši 750 000,-Kč bez DPH</w:t>
      </w:r>
      <w:r w:rsidR="000270D4" w:rsidRPr="00DA6D19">
        <w:rPr>
          <w:rFonts w:ascii="Arial" w:hAnsi="Arial" w:cs="Arial"/>
          <w:sz w:val="22"/>
          <w:szCs w:val="22"/>
        </w:rPr>
        <w:t>/rok</w:t>
      </w:r>
      <w:r w:rsidR="000C7A3F" w:rsidRPr="00DA6D19">
        <w:rPr>
          <w:rFonts w:ascii="Arial" w:hAnsi="Arial" w:cs="Arial"/>
          <w:sz w:val="22"/>
          <w:szCs w:val="22"/>
        </w:rPr>
        <w:t>.</w:t>
      </w:r>
    </w:p>
    <w:p w:rsidR="00DA6D19" w:rsidRDefault="000270D4" w:rsidP="00DA6D19">
      <w:pPr>
        <w:ind w:left="720"/>
        <w:rPr>
          <w:rFonts w:ascii="Arial" w:hAnsi="Arial" w:cs="Arial"/>
          <w:sz w:val="22"/>
          <w:szCs w:val="22"/>
          <w:lang w:val="x-none"/>
        </w:rPr>
      </w:pPr>
      <w:r w:rsidRPr="00DA6D19">
        <w:rPr>
          <w:rFonts w:ascii="Arial" w:hAnsi="Arial" w:cs="Arial"/>
          <w:sz w:val="22"/>
          <w:szCs w:val="22"/>
        </w:rPr>
        <w:t xml:space="preserve"> </w:t>
      </w:r>
      <w:r w:rsidR="00DA6D19" w:rsidRPr="00DA6D19">
        <w:rPr>
          <w:rFonts w:ascii="Arial" w:hAnsi="Arial" w:cs="Arial"/>
          <w:sz w:val="22"/>
          <w:szCs w:val="22"/>
          <w:lang w:val="x-none"/>
        </w:rPr>
        <w:t>Rozsah prací na rok 2018 bude upřesněn před podpisem smlouvy.</w:t>
      </w:r>
    </w:p>
    <w:p w:rsidR="00DA6D19" w:rsidRDefault="00DA6D19" w:rsidP="00DA6D19">
      <w:pPr>
        <w:ind w:left="720"/>
        <w:rPr>
          <w:rFonts w:ascii="Arial" w:hAnsi="Arial" w:cs="Arial"/>
          <w:sz w:val="22"/>
          <w:szCs w:val="22"/>
        </w:rPr>
      </w:pPr>
      <w:r w:rsidRPr="00DA6D19">
        <w:rPr>
          <w:rFonts w:ascii="Arial" w:hAnsi="Arial" w:cs="Arial"/>
          <w:sz w:val="22"/>
          <w:szCs w:val="22"/>
          <w:lang w:val="x-none"/>
        </w:rPr>
        <w:t xml:space="preserve"> Na další roky budou objednatelem stanoveny práce na dalších etapách do 28.2. v běžném roce, a to dodatky ke smlouvě o dílo, kde bude určena specifikace rozsahu prací a termíny realizace.</w:t>
      </w:r>
      <w:r w:rsidRPr="00DA6D19">
        <w:rPr>
          <w:rFonts w:ascii="Arial" w:hAnsi="Arial" w:cs="Arial"/>
          <w:sz w:val="22"/>
          <w:szCs w:val="22"/>
        </w:rPr>
        <w:t xml:space="preserve"> </w:t>
      </w:r>
    </w:p>
    <w:p w:rsidR="00DA6D19" w:rsidRPr="00DA6D19" w:rsidRDefault="00DA6D19" w:rsidP="00DA6D19">
      <w:pPr>
        <w:ind w:left="720"/>
        <w:rPr>
          <w:rFonts w:ascii="Arial" w:hAnsi="Arial" w:cs="Arial"/>
          <w:sz w:val="22"/>
          <w:szCs w:val="22"/>
        </w:rPr>
      </w:pPr>
      <w:r w:rsidRPr="00DA6D19">
        <w:rPr>
          <w:rFonts w:ascii="Arial" w:hAnsi="Arial" w:cs="Arial"/>
          <w:sz w:val="22"/>
          <w:szCs w:val="22"/>
        </w:rPr>
        <w:t>V dalších letech bude požadován termín zahájení zakázky 1. 7. a dokončení k 24. 8.</w:t>
      </w:r>
    </w:p>
    <w:p w:rsidR="002C70E3" w:rsidRPr="00DA6D19" w:rsidRDefault="005D031B" w:rsidP="00694697">
      <w:pPr>
        <w:numPr>
          <w:ilvl w:val="1"/>
          <w:numId w:val="2"/>
        </w:numPr>
        <w:spacing w:before="200" w:after="60"/>
        <w:jc w:val="both"/>
        <w:rPr>
          <w:rFonts w:ascii="Arial" w:hAnsi="Arial" w:cs="Arial"/>
          <w:bCs/>
          <w:sz w:val="22"/>
        </w:rPr>
      </w:pPr>
      <w:r w:rsidRPr="00DA6D19">
        <w:rPr>
          <w:rFonts w:ascii="Arial" w:hAnsi="Arial" w:cs="Arial"/>
          <w:bCs/>
          <w:iCs/>
          <w:sz w:val="22"/>
        </w:rPr>
        <w:t>Zahájení</w:t>
      </w:r>
      <w:r w:rsidR="00DA6D19">
        <w:rPr>
          <w:rFonts w:ascii="Arial" w:hAnsi="Arial" w:cs="Arial"/>
          <w:bCs/>
          <w:iCs/>
          <w:sz w:val="22"/>
        </w:rPr>
        <w:t xml:space="preserve"> plnění</w:t>
      </w:r>
      <w:r w:rsidRPr="00DA6D19">
        <w:rPr>
          <w:rFonts w:ascii="Arial" w:hAnsi="Arial" w:cs="Arial"/>
          <w:bCs/>
          <w:iCs/>
          <w:sz w:val="22"/>
        </w:rPr>
        <w:t xml:space="preserve"> </w:t>
      </w:r>
      <w:r w:rsidR="00DA6D19">
        <w:rPr>
          <w:rFonts w:ascii="Arial" w:hAnsi="Arial" w:cs="Arial"/>
          <w:bCs/>
          <w:iCs/>
          <w:sz w:val="22"/>
        </w:rPr>
        <w:t>zakázky</w:t>
      </w:r>
      <w:r w:rsidR="00FF3640" w:rsidRPr="00DA6D19">
        <w:rPr>
          <w:rFonts w:ascii="Arial" w:hAnsi="Arial" w:cs="Arial"/>
          <w:bCs/>
          <w:iCs/>
          <w:sz w:val="22"/>
        </w:rPr>
        <w:t xml:space="preserve">  </w:t>
      </w:r>
      <w:r w:rsidR="00DA6D19">
        <w:rPr>
          <w:rFonts w:ascii="Arial" w:hAnsi="Arial" w:cs="Arial"/>
          <w:bCs/>
          <w:iCs/>
          <w:sz w:val="22"/>
        </w:rPr>
        <w:t>v roce 2018</w:t>
      </w:r>
      <w:r w:rsidR="00177548" w:rsidRPr="00DA6D19">
        <w:rPr>
          <w:rFonts w:ascii="Arial" w:hAnsi="Arial" w:cs="Arial"/>
          <w:bCs/>
          <w:iCs/>
          <w:sz w:val="22"/>
        </w:rPr>
        <w:t>:</w:t>
      </w:r>
      <w:r w:rsidR="00DA6D19">
        <w:rPr>
          <w:rFonts w:ascii="Arial" w:hAnsi="Arial" w:cs="Arial"/>
          <w:bCs/>
          <w:iCs/>
          <w:sz w:val="22"/>
        </w:rPr>
        <w:t xml:space="preserve"> </w:t>
      </w:r>
      <w:r w:rsidR="00E04FF8">
        <w:rPr>
          <w:rFonts w:ascii="Arial" w:hAnsi="Arial" w:cs="Arial"/>
          <w:bCs/>
          <w:iCs/>
          <w:sz w:val="22"/>
        </w:rPr>
        <w:t xml:space="preserve">  </w:t>
      </w:r>
      <w:r w:rsidRPr="00DA6D19">
        <w:rPr>
          <w:rFonts w:ascii="Arial" w:hAnsi="Arial" w:cs="Arial"/>
          <w:b/>
          <w:bCs/>
          <w:iCs/>
          <w:sz w:val="22"/>
        </w:rPr>
        <w:t xml:space="preserve">od </w:t>
      </w:r>
      <w:r w:rsidR="00DA6D19" w:rsidRPr="00DA6D19">
        <w:rPr>
          <w:rFonts w:ascii="Arial" w:hAnsi="Arial" w:cs="Arial"/>
          <w:b/>
          <w:bCs/>
          <w:iCs/>
          <w:sz w:val="22"/>
        </w:rPr>
        <w:t>1.7.2018</w:t>
      </w:r>
    </w:p>
    <w:p w:rsidR="00694697" w:rsidRPr="0055171A" w:rsidRDefault="00DA6D19" w:rsidP="00694697">
      <w:pPr>
        <w:numPr>
          <w:ilvl w:val="1"/>
          <w:numId w:val="2"/>
        </w:numPr>
        <w:spacing w:before="200"/>
        <w:jc w:val="both"/>
        <w:rPr>
          <w:rFonts w:ascii="Arial" w:hAnsi="Arial" w:cs="Arial"/>
          <w:bCs/>
          <w:strike/>
          <w:sz w:val="22"/>
        </w:rPr>
      </w:pPr>
      <w:r>
        <w:rPr>
          <w:rFonts w:ascii="Arial" w:hAnsi="Arial" w:cs="Arial"/>
          <w:sz w:val="22"/>
        </w:rPr>
        <w:t>Ukončení</w:t>
      </w:r>
      <w:r w:rsidR="00694697" w:rsidRPr="0055171A">
        <w:rPr>
          <w:rFonts w:ascii="Arial" w:hAnsi="Arial" w:cs="Arial"/>
          <w:sz w:val="22"/>
        </w:rPr>
        <w:t xml:space="preserve"> plnění</w:t>
      </w:r>
      <w:r>
        <w:rPr>
          <w:rFonts w:ascii="Arial" w:hAnsi="Arial" w:cs="Arial"/>
          <w:sz w:val="22"/>
        </w:rPr>
        <w:t xml:space="preserve"> zakázky</w:t>
      </w:r>
      <w:r w:rsidR="00694697" w:rsidRPr="0055171A">
        <w:rPr>
          <w:rFonts w:ascii="Arial" w:hAnsi="Arial" w:cs="Arial"/>
          <w:sz w:val="22"/>
        </w:rPr>
        <w:t xml:space="preserve"> </w:t>
      </w:r>
      <w:r>
        <w:rPr>
          <w:rFonts w:ascii="Arial" w:hAnsi="Arial" w:cs="Arial"/>
          <w:sz w:val="22"/>
        </w:rPr>
        <w:t>v</w:t>
      </w:r>
      <w:r w:rsidR="00E04FF8">
        <w:rPr>
          <w:rFonts w:ascii="Arial" w:hAnsi="Arial" w:cs="Arial"/>
          <w:sz w:val="22"/>
        </w:rPr>
        <w:t> </w:t>
      </w:r>
      <w:r>
        <w:rPr>
          <w:rFonts w:ascii="Arial" w:hAnsi="Arial" w:cs="Arial"/>
          <w:sz w:val="22"/>
        </w:rPr>
        <w:t>roce</w:t>
      </w:r>
      <w:r w:rsidR="00E04FF8">
        <w:rPr>
          <w:rFonts w:ascii="Arial" w:hAnsi="Arial" w:cs="Arial"/>
          <w:sz w:val="22"/>
        </w:rPr>
        <w:t xml:space="preserve"> 2018:  </w:t>
      </w:r>
      <w:r w:rsidR="00694697" w:rsidRPr="0055171A">
        <w:rPr>
          <w:rFonts w:ascii="Arial" w:hAnsi="Arial" w:cs="Arial"/>
          <w:b/>
          <w:sz w:val="22"/>
        </w:rPr>
        <w:t xml:space="preserve"> do </w:t>
      </w:r>
      <w:r>
        <w:rPr>
          <w:rFonts w:ascii="Arial" w:hAnsi="Arial" w:cs="Arial"/>
          <w:b/>
          <w:sz w:val="22"/>
        </w:rPr>
        <w:t>24.8.2018</w:t>
      </w:r>
    </w:p>
    <w:p w:rsidR="00FF3640" w:rsidRPr="00A30495" w:rsidRDefault="000C3098" w:rsidP="00FF3640">
      <w:pPr>
        <w:numPr>
          <w:ilvl w:val="1"/>
          <w:numId w:val="2"/>
        </w:numPr>
        <w:spacing w:before="200"/>
        <w:jc w:val="both"/>
        <w:rPr>
          <w:rFonts w:ascii="Arial" w:hAnsi="Arial" w:cs="Arial"/>
          <w:bCs/>
          <w:sz w:val="22"/>
        </w:rPr>
      </w:pPr>
      <w:r w:rsidRPr="0055171A">
        <w:rPr>
          <w:rFonts w:ascii="Arial" w:hAnsi="Arial" w:cs="Arial"/>
          <w:bCs/>
          <w:sz w:val="22"/>
        </w:rPr>
        <w:t>Pro každou etapu budou zpracovány</w:t>
      </w:r>
      <w:r w:rsidR="00AC17AC">
        <w:rPr>
          <w:rFonts w:ascii="Arial" w:hAnsi="Arial" w:cs="Arial"/>
          <w:bCs/>
          <w:sz w:val="22"/>
        </w:rPr>
        <w:t xml:space="preserve"> číslované dodatky ke smlouvě a</w:t>
      </w:r>
      <w:r w:rsidRPr="0055171A">
        <w:rPr>
          <w:rFonts w:ascii="Arial" w:hAnsi="Arial" w:cs="Arial"/>
          <w:bCs/>
          <w:sz w:val="22"/>
        </w:rPr>
        <w:t xml:space="preserve"> samostatné harmonogramy. </w:t>
      </w:r>
      <w:r w:rsidR="009147DE" w:rsidRPr="0055171A">
        <w:rPr>
          <w:rFonts w:ascii="Arial" w:hAnsi="Arial" w:cs="Arial"/>
          <w:bCs/>
          <w:sz w:val="22"/>
        </w:rPr>
        <w:t>Časový</w:t>
      </w:r>
      <w:r w:rsidR="009147DE" w:rsidRPr="00A30495">
        <w:rPr>
          <w:rFonts w:ascii="Arial" w:hAnsi="Arial" w:cs="Arial"/>
          <w:bCs/>
          <w:sz w:val="22"/>
        </w:rPr>
        <w:t xml:space="preserve"> harmonogram</w:t>
      </w:r>
      <w:r w:rsidR="00FF3640" w:rsidRPr="00A30495">
        <w:rPr>
          <w:rFonts w:ascii="Arial" w:hAnsi="Arial" w:cs="Arial"/>
          <w:bCs/>
          <w:sz w:val="22"/>
        </w:rPr>
        <w:t xml:space="preserve"> na </w:t>
      </w:r>
      <w:r w:rsidR="00DA6D19">
        <w:rPr>
          <w:rFonts w:ascii="Arial" w:hAnsi="Arial" w:cs="Arial"/>
          <w:bCs/>
          <w:sz w:val="22"/>
        </w:rPr>
        <w:t>rok 2018</w:t>
      </w:r>
      <w:r w:rsidR="009147DE" w:rsidRPr="00A30495">
        <w:rPr>
          <w:rFonts w:ascii="Arial" w:hAnsi="Arial" w:cs="Arial"/>
          <w:bCs/>
          <w:sz w:val="22"/>
        </w:rPr>
        <w:t xml:space="preserve"> </w:t>
      </w:r>
      <w:r w:rsidR="00E4158D" w:rsidRPr="00A30495">
        <w:rPr>
          <w:rFonts w:ascii="Arial" w:hAnsi="Arial" w:cs="Arial"/>
          <w:bCs/>
          <w:sz w:val="22"/>
        </w:rPr>
        <w:t>b</w:t>
      </w:r>
      <w:r w:rsidR="00E04FF8">
        <w:rPr>
          <w:rFonts w:ascii="Arial" w:hAnsi="Arial" w:cs="Arial"/>
          <w:bCs/>
          <w:sz w:val="22"/>
        </w:rPr>
        <w:t>ude</w:t>
      </w:r>
      <w:r w:rsidR="009147DE" w:rsidRPr="00A30495">
        <w:rPr>
          <w:rFonts w:ascii="Arial" w:hAnsi="Arial" w:cs="Arial"/>
          <w:bCs/>
          <w:sz w:val="22"/>
        </w:rPr>
        <w:t xml:space="preserve"> zpracován vybraným uchazečem před podpisem smlouvy v součinnosti se zadavatelem a stane se součástí smlouvy o dílo jako její příloh</w:t>
      </w:r>
      <w:r w:rsidR="008E5FB9" w:rsidRPr="00A30495">
        <w:rPr>
          <w:rFonts w:ascii="Arial" w:hAnsi="Arial" w:cs="Arial"/>
          <w:bCs/>
          <w:sz w:val="22"/>
        </w:rPr>
        <w:t>a</w:t>
      </w:r>
      <w:r w:rsidR="00FF3640" w:rsidRPr="00A30495">
        <w:rPr>
          <w:rFonts w:ascii="Arial" w:hAnsi="Arial" w:cs="Arial"/>
          <w:bCs/>
          <w:sz w:val="22"/>
        </w:rPr>
        <w:t>.</w:t>
      </w:r>
      <w:r w:rsidR="00E4158D" w:rsidRPr="00A30495">
        <w:rPr>
          <w:rFonts w:ascii="Arial" w:hAnsi="Arial" w:cs="Arial"/>
          <w:bCs/>
          <w:sz w:val="22"/>
        </w:rPr>
        <w:t xml:space="preserve"> Jakákoliv úprava časového harmonogramu je přípustná pouze na základě uzavření nového časového harmonogramu, a to v písemné podobě se souhlasem obou stran a za předpokladu dodržení platných právních předpisů. </w:t>
      </w:r>
      <w:r w:rsidR="00E4158D" w:rsidRPr="00A30495">
        <w:rPr>
          <w:rFonts w:ascii="Arial" w:hAnsi="Arial" w:cs="Arial"/>
          <w:bCs/>
          <w:sz w:val="22"/>
        </w:rPr>
        <w:lastRenderedPageBreak/>
        <w:t>V harmonogramu budou stanoveny dílčí termíny plnění (uzlové body). V případě uzavření nového časového harmonogramu se tento stává součástí příloh smlouvy.</w:t>
      </w:r>
    </w:p>
    <w:p w:rsidR="00FF3640" w:rsidRPr="00E4158D" w:rsidRDefault="00FF3640" w:rsidP="00FF3640">
      <w:pPr>
        <w:spacing w:before="200"/>
        <w:ind w:left="720"/>
        <w:jc w:val="both"/>
        <w:rPr>
          <w:rFonts w:ascii="Arial" w:hAnsi="Arial" w:cs="Arial"/>
          <w:bCs/>
          <w:color w:val="FF0000"/>
          <w:sz w:val="22"/>
        </w:rPr>
      </w:pPr>
    </w:p>
    <w:p w:rsidR="00E4158D" w:rsidRPr="00835D26" w:rsidRDefault="00E4158D" w:rsidP="00E4158D">
      <w:pPr>
        <w:pStyle w:val="Nadpis8"/>
        <w:numPr>
          <w:ilvl w:val="0"/>
          <w:numId w:val="0"/>
        </w:numPr>
        <w:spacing w:before="240" w:after="120"/>
        <w:ind w:left="360"/>
        <w:rPr>
          <w:sz w:val="24"/>
          <w:szCs w:val="24"/>
        </w:rPr>
      </w:pPr>
      <w:r>
        <w:rPr>
          <w:rFonts w:cs="Arial"/>
          <w:sz w:val="22"/>
          <w:lang w:val="cs-CZ"/>
        </w:rPr>
        <w:t>IV.</w:t>
      </w:r>
      <w:r w:rsidR="00694697">
        <w:rPr>
          <w:rFonts w:cs="Arial"/>
          <w:sz w:val="22"/>
        </w:rPr>
        <w:t xml:space="preserve">    </w:t>
      </w:r>
      <w:r w:rsidRPr="00835D26">
        <w:rPr>
          <w:sz w:val="24"/>
          <w:szCs w:val="24"/>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ze dne …</w:t>
      </w:r>
      <w:r>
        <w:rPr>
          <w:rFonts w:ascii="Arial" w:hAnsi="Arial" w:cs="Arial"/>
          <w:sz w:val="22"/>
          <w:szCs w:val="24"/>
        </w:rPr>
        <w:t xml:space="preserve">  podané v rámci veřejné zakázky </w:t>
      </w:r>
      <w:r w:rsidR="000270D4" w:rsidRPr="000270D4">
        <w:rPr>
          <w:rFonts w:ascii="Arial" w:hAnsi="Arial" w:cs="Arial"/>
          <w:sz w:val="22"/>
          <w:szCs w:val="24"/>
        </w:rPr>
        <w:t xml:space="preserve">zadané ve zjednodušeném podlimitním řízení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p>
    <w:p w:rsidR="00A30495" w:rsidRDefault="00A30495" w:rsidP="00DF0D85">
      <w:pPr>
        <w:pStyle w:val="Seznam"/>
        <w:spacing w:before="200" w:after="120"/>
        <w:ind w:left="851" w:firstLine="0"/>
        <w:jc w:val="both"/>
        <w:rPr>
          <w:rFonts w:ascii="Arial" w:hAnsi="Arial" w:cs="Arial"/>
          <w:sz w:val="22"/>
          <w:szCs w:val="24"/>
        </w:rPr>
      </w:pP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Pr="0055171A" w:rsidRDefault="00E4158D" w:rsidP="00DF0D85">
      <w:pPr>
        <w:pStyle w:val="Zkladntext"/>
        <w:spacing w:before="60" w:line="240" w:lineRule="auto"/>
        <w:ind w:left="708" w:firstLine="1"/>
        <w:rPr>
          <w:rFonts w:ascii="Arial" w:hAnsi="Arial" w:cs="Arial"/>
          <w:b w:val="0"/>
          <w:bCs w:val="0"/>
          <w:sz w:val="22"/>
          <w:lang w:val="cs-CZ"/>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r w:rsidR="00EB037B" w:rsidRPr="0055171A">
        <w:rPr>
          <w:rFonts w:ascii="Arial" w:hAnsi="Arial" w:cs="Arial"/>
          <w:b w:val="0"/>
          <w:bCs w:val="0"/>
          <w:sz w:val="22"/>
          <w:lang w:val="cs-CZ"/>
        </w:rPr>
        <w:t xml:space="preserve"> </w:t>
      </w:r>
    </w:p>
    <w:p w:rsidR="00DF0D85" w:rsidRDefault="00DF0D85" w:rsidP="00DF0D85">
      <w:pPr>
        <w:pStyle w:val="Zkladntext"/>
        <w:spacing w:before="60" w:line="240" w:lineRule="auto"/>
        <w:ind w:left="708" w:firstLine="1"/>
        <w:rPr>
          <w:rFonts w:ascii="Arial" w:hAnsi="Arial" w:cs="Arial"/>
          <w:b w:val="0"/>
          <w:sz w:val="22"/>
        </w:rPr>
      </w:pPr>
    </w:p>
    <w:p w:rsidR="004724B0" w:rsidRPr="0055171A" w:rsidRDefault="00DF0D85" w:rsidP="004724B0">
      <w:pPr>
        <w:pStyle w:val="Zkladntext"/>
        <w:spacing w:before="60" w:line="240" w:lineRule="auto"/>
        <w:ind w:left="709" w:hanging="705"/>
        <w:rPr>
          <w:rFonts w:ascii="Arial" w:hAnsi="Arial" w:cs="Arial"/>
          <w:b w:val="0"/>
          <w:sz w:val="22"/>
          <w:szCs w:val="22"/>
          <w:lang w:val="cs-CZ"/>
        </w:rPr>
      </w:pPr>
      <w:r>
        <w:rPr>
          <w:rFonts w:ascii="Arial" w:hAnsi="Arial" w:cs="Arial"/>
          <w:b w:val="0"/>
          <w:sz w:val="22"/>
          <w:lang w:val="cs-CZ"/>
        </w:rPr>
        <w:t>4.4.</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přičemž dle dohody stran uhradí objednatel zhotoviteli vždy částku ve výši 90 % z </w:t>
      </w:r>
      <w:r w:rsidR="00E04FF8">
        <w:rPr>
          <w:rFonts w:ascii="Arial" w:hAnsi="Arial" w:cs="Arial"/>
          <w:b w:val="0"/>
          <w:sz w:val="22"/>
          <w:szCs w:val="22"/>
          <w:lang w:val="cs-CZ"/>
        </w:rPr>
        <w:t>poslední</w:t>
      </w:r>
      <w:r w:rsidR="004724B0" w:rsidRPr="0055171A">
        <w:rPr>
          <w:rFonts w:ascii="Arial" w:hAnsi="Arial" w:cs="Arial"/>
          <w:b w:val="0"/>
          <w:sz w:val="22"/>
          <w:szCs w:val="22"/>
          <w:lang w:val="cs-CZ"/>
        </w:rPr>
        <w:t xml:space="preserve"> řádně vystavené faktury</w:t>
      </w:r>
      <w:r w:rsidR="00E04FF8">
        <w:rPr>
          <w:rFonts w:ascii="Arial" w:hAnsi="Arial" w:cs="Arial"/>
          <w:b w:val="0"/>
          <w:sz w:val="22"/>
          <w:szCs w:val="22"/>
          <w:lang w:val="cs-CZ"/>
        </w:rPr>
        <w:t xml:space="preserve"> za jednotlivou etapu</w:t>
      </w:r>
      <w:r w:rsidR="004724B0" w:rsidRPr="0055171A">
        <w:rPr>
          <w:rFonts w:ascii="Arial" w:hAnsi="Arial" w:cs="Arial"/>
          <w:b w:val="0"/>
          <w:sz w:val="22"/>
          <w:szCs w:val="22"/>
          <w:lang w:val="cs-CZ"/>
        </w:rPr>
        <w:t xml:space="preserve"> s tím, že zbývající částku ve výši 10 % z každé řádně vystavené faktury strany sjednávají jako pozastávku se lhůtou splatnosti do dvaceti jedna (21) dnů ode dne konečného převzetí</w:t>
      </w:r>
      <w:r w:rsidR="00E04FF8">
        <w:rPr>
          <w:rFonts w:ascii="Arial" w:hAnsi="Arial" w:cs="Arial"/>
          <w:b w:val="0"/>
          <w:sz w:val="22"/>
          <w:szCs w:val="22"/>
          <w:lang w:val="cs-CZ"/>
        </w:rPr>
        <w:t xml:space="preserve"> jednotlivé etapy</w:t>
      </w:r>
      <w:r w:rsidR="004724B0" w:rsidRPr="0055171A">
        <w:rPr>
          <w:rFonts w:ascii="Arial" w:hAnsi="Arial" w:cs="Arial"/>
          <w:b w:val="0"/>
          <w:sz w:val="22"/>
          <w:szCs w:val="22"/>
          <w:lang w:val="cs-CZ"/>
        </w:rPr>
        <w:t xml:space="preserve"> </w:t>
      </w:r>
      <w:r w:rsidR="0055171A">
        <w:rPr>
          <w:rFonts w:ascii="Arial" w:hAnsi="Arial" w:cs="Arial"/>
          <w:b w:val="0"/>
          <w:sz w:val="22"/>
          <w:szCs w:val="22"/>
          <w:lang w:val="cs-CZ"/>
        </w:rPr>
        <w:t>d</w:t>
      </w:r>
      <w:r w:rsidR="004724B0" w:rsidRPr="0055171A">
        <w:rPr>
          <w:rFonts w:ascii="Arial" w:hAnsi="Arial" w:cs="Arial"/>
          <w:b w:val="0"/>
          <w:sz w:val="22"/>
          <w:szCs w:val="22"/>
          <w:lang w:val="cs-CZ"/>
        </w:rPr>
        <w:t>íla včetně odstranění všech jeho vad a nedodělků.</w:t>
      </w:r>
    </w:p>
    <w:p w:rsidR="00DF0D85" w:rsidRPr="004724B0" w:rsidRDefault="00DF0D85" w:rsidP="00DF0D85">
      <w:pPr>
        <w:pStyle w:val="Zkladntext"/>
        <w:spacing w:before="60" w:line="240" w:lineRule="auto"/>
        <w:ind w:left="705" w:hanging="705"/>
        <w:rPr>
          <w:rFonts w:ascii="Arial" w:hAnsi="Arial" w:cs="Arial"/>
          <w:b w:val="0"/>
          <w:color w:val="FF0000"/>
          <w:sz w:val="22"/>
          <w:szCs w:val="22"/>
        </w:rPr>
      </w:pPr>
    </w:p>
    <w:p w:rsidR="00DF0D85" w:rsidRPr="00DF0D85" w:rsidRDefault="00E4158D" w:rsidP="00DF0D85">
      <w:pPr>
        <w:pStyle w:val="Zkladntext"/>
        <w:numPr>
          <w:ilvl w:val="1"/>
          <w:numId w:val="24"/>
        </w:numPr>
        <w:spacing w:before="60" w:line="240" w:lineRule="auto"/>
        <w:rPr>
          <w:rFonts w:ascii="Arial" w:hAnsi="Arial" w:cs="Arial"/>
          <w:b w:val="0"/>
          <w:sz w:val="22"/>
        </w:rPr>
      </w:pPr>
      <w:r>
        <w:rPr>
          <w:rFonts w:ascii="Arial" w:hAnsi="Arial" w:cs="Arial"/>
          <w:b w:val="0"/>
          <w:bCs w:val="0"/>
          <w:iCs/>
          <w:sz w:val="22"/>
        </w:rPr>
        <w:lastRenderedPageBreak/>
        <w:t xml:space="preserve">Splatnost daňových dokladů odsouhlasených pověřeným pracovníkem objednatele bude </w:t>
      </w:r>
      <w:r w:rsidRPr="006F1299">
        <w:rPr>
          <w:rFonts w:ascii="Arial" w:hAnsi="Arial" w:cs="Arial"/>
          <w:iCs/>
          <w:sz w:val="22"/>
        </w:rPr>
        <w:t xml:space="preserve">minimálně </w:t>
      </w:r>
      <w:r w:rsidRPr="006F1299">
        <w:rPr>
          <w:rFonts w:ascii="Arial" w:hAnsi="Arial" w:cs="Arial"/>
          <w:iCs/>
          <w:sz w:val="22"/>
          <w:lang w:val="cs-CZ"/>
        </w:rPr>
        <w:t>21</w:t>
      </w:r>
      <w:r w:rsidRPr="006F1299">
        <w:rPr>
          <w:rFonts w:ascii="Arial" w:hAnsi="Arial" w:cs="Arial"/>
          <w:iCs/>
          <w:sz w:val="22"/>
        </w:rPr>
        <w:t xml:space="preserve"> 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DF0D85" w:rsidRPr="00DF0D85" w:rsidRDefault="00DF0D85" w:rsidP="00DF0D85">
      <w:pPr>
        <w:pStyle w:val="Zkladntext"/>
        <w:spacing w:before="60" w:line="240" w:lineRule="auto"/>
        <w:ind w:left="360"/>
        <w:rPr>
          <w:rFonts w:ascii="Arial" w:hAnsi="Arial" w:cs="Arial"/>
          <w:b w:val="0"/>
          <w:sz w:val="22"/>
        </w:rPr>
      </w:pP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Pr="00835D26" w:rsidRDefault="004F4061" w:rsidP="0015557E">
      <w:pPr>
        <w:pStyle w:val="Nadpis8"/>
        <w:numPr>
          <w:ilvl w:val="0"/>
          <w:numId w:val="25"/>
        </w:numPr>
        <w:spacing w:before="240" w:after="120"/>
        <w:rPr>
          <w:sz w:val="24"/>
          <w:szCs w:val="24"/>
        </w:rPr>
      </w:pPr>
      <w:r w:rsidRPr="00835D26">
        <w:rPr>
          <w:sz w:val="24"/>
          <w:szCs w:val="24"/>
          <w:lang w:val="cs-CZ"/>
        </w:rPr>
        <w:t>Způsob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5B3B9F" w:rsidRPr="006F1299" w:rsidRDefault="0015557E" w:rsidP="00A30495">
      <w:pPr>
        <w:pStyle w:val="Seznam"/>
        <w:numPr>
          <w:ilvl w:val="1"/>
          <w:numId w:val="26"/>
        </w:numPr>
        <w:spacing w:before="200"/>
        <w:ind w:left="709"/>
        <w:jc w:val="both"/>
        <w:rPr>
          <w:rFonts w:ascii="Arial" w:hAnsi="Arial" w:cs="Arial"/>
          <w:b/>
          <w:sz w:val="22"/>
          <w:szCs w:val="24"/>
        </w:rPr>
      </w:pPr>
      <w:r w:rsidRPr="00A30495">
        <w:rPr>
          <w:rFonts w:ascii="Arial" w:hAnsi="Arial" w:cs="Arial"/>
          <w:b/>
          <w:sz w:val="22"/>
          <w:szCs w:val="22"/>
        </w:rPr>
        <w:t xml:space="preserve">Zhotovitel </w:t>
      </w:r>
      <w:r w:rsidR="005B3B9F" w:rsidRPr="006F1299">
        <w:rPr>
          <w:rFonts w:ascii="Arial" w:hAnsi="Arial" w:cs="Arial"/>
          <w:b/>
          <w:sz w:val="22"/>
          <w:szCs w:val="22"/>
        </w:rPr>
        <w:t xml:space="preserve">je povinen konzultovat postup prací s ředitelem ZŠ Turnov, </w:t>
      </w:r>
      <w:r w:rsidR="00E04FF8">
        <w:rPr>
          <w:rFonts w:ascii="Arial" w:hAnsi="Arial" w:cs="Arial"/>
          <w:b/>
          <w:sz w:val="22"/>
          <w:szCs w:val="22"/>
        </w:rPr>
        <w:t>Žižkova</w:t>
      </w:r>
      <w:r w:rsidR="005B3B9F" w:rsidRPr="006F1299">
        <w:rPr>
          <w:rFonts w:ascii="Arial" w:hAnsi="Arial" w:cs="Arial"/>
          <w:b/>
          <w:sz w:val="22"/>
          <w:szCs w:val="22"/>
        </w:rPr>
        <w:t xml:space="preserve"> </w:t>
      </w:r>
      <w:r w:rsidR="00F831CC">
        <w:rPr>
          <w:rFonts w:ascii="Arial" w:hAnsi="Arial" w:cs="Arial"/>
          <w:b/>
          <w:sz w:val="22"/>
          <w:szCs w:val="22"/>
        </w:rPr>
        <w:t xml:space="preserve">  </w:t>
      </w:r>
      <w:r w:rsidR="005B3B9F" w:rsidRPr="006F1299">
        <w:rPr>
          <w:rFonts w:ascii="Arial" w:hAnsi="Arial" w:cs="Arial"/>
          <w:b/>
          <w:sz w:val="22"/>
          <w:szCs w:val="22"/>
        </w:rPr>
        <w:t xml:space="preserve">č.p. </w:t>
      </w:r>
      <w:r w:rsidR="00E04FF8">
        <w:rPr>
          <w:rFonts w:ascii="Arial" w:hAnsi="Arial" w:cs="Arial"/>
          <w:b/>
          <w:sz w:val="22"/>
          <w:szCs w:val="22"/>
        </w:rPr>
        <w:t>525</w:t>
      </w:r>
      <w:r w:rsidR="000D1D9C" w:rsidRPr="006F1299">
        <w:rPr>
          <w:rFonts w:ascii="Arial" w:hAnsi="Arial" w:cs="Arial"/>
          <w:b/>
          <w:sz w:val="22"/>
          <w:szCs w:val="22"/>
        </w:rPr>
        <w:t>,</w:t>
      </w:r>
      <w:r w:rsidR="005B3B9F" w:rsidRPr="006F1299">
        <w:rPr>
          <w:rFonts w:ascii="Arial" w:hAnsi="Arial" w:cs="Arial"/>
          <w:b/>
          <w:sz w:val="22"/>
          <w:szCs w:val="22"/>
        </w:rPr>
        <w:t xml:space="preserve"> </w:t>
      </w:r>
      <w:r w:rsidR="00E04FF8">
        <w:rPr>
          <w:rFonts w:ascii="Arial" w:hAnsi="Arial" w:cs="Arial"/>
          <w:b/>
          <w:sz w:val="22"/>
          <w:szCs w:val="22"/>
        </w:rPr>
        <w:t>Mgr. Ivo Filipem</w:t>
      </w:r>
      <w:r w:rsidR="00ED4940" w:rsidRPr="006F1299">
        <w:rPr>
          <w:rFonts w:ascii="Arial" w:hAnsi="Arial" w:cs="Arial"/>
          <w:b/>
          <w:sz w:val="22"/>
          <w:szCs w:val="22"/>
        </w:rPr>
        <w:t>, jelikož se jedná o školské zařízení</w:t>
      </w:r>
      <w:r w:rsidR="000D1D9C" w:rsidRPr="006F1299">
        <w:rPr>
          <w:rFonts w:ascii="Arial" w:hAnsi="Arial" w:cs="Arial"/>
          <w:b/>
          <w:sz w:val="22"/>
          <w:szCs w:val="22"/>
        </w:rPr>
        <w:t>,</w:t>
      </w:r>
      <w:r w:rsidR="00ED4940" w:rsidRPr="006F1299">
        <w:rPr>
          <w:rFonts w:ascii="Arial" w:hAnsi="Arial" w:cs="Arial"/>
          <w:b/>
          <w:sz w:val="22"/>
          <w:szCs w:val="22"/>
        </w:rPr>
        <w:t xml:space="preserve"> ve kterém probíhá výuka a důsledně jej dodržovat.</w:t>
      </w:r>
    </w:p>
    <w:p w:rsidR="00A36D74" w:rsidRPr="00A36D74" w:rsidRDefault="00694697" w:rsidP="0015557E">
      <w:pPr>
        <w:pStyle w:val="Seznam"/>
        <w:numPr>
          <w:ilvl w:val="1"/>
          <w:numId w:val="26"/>
        </w:numPr>
        <w:spacing w:before="200"/>
        <w:jc w:val="both"/>
        <w:rPr>
          <w:rFonts w:ascii="Arial" w:hAnsi="Arial" w:cs="Arial"/>
          <w:sz w:val="22"/>
          <w:szCs w:val="24"/>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prohlídce </w:t>
      </w:r>
      <w:r w:rsidR="00F831CC">
        <w:rPr>
          <w:rFonts w:ascii="Arial" w:hAnsi="Arial" w:cs="Arial"/>
          <w:sz w:val="22"/>
          <w:szCs w:val="22"/>
        </w:rPr>
        <w:t xml:space="preserve">                </w:t>
      </w:r>
      <w:r w:rsidRPr="00A36D74">
        <w:rPr>
          <w:rFonts w:ascii="Arial" w:hAnsi="Arial" w:cs="Arial"/>
          <w:sz w:val="22"/>
          <w:szCs w:val="22"/>
        </w:rPr>
        <w:t xml:space="preserve">a zápisům. </w:t>
      </w: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 xml:space="preserve">Zhotovitel se zavazuje informovat objednatele o stavu plnění předmětu díla </w:t>
      </w:r>
      <w:r w:rsidR="00F831CC">
        <w:rPr>
          <w:rFonts w:ascii="Arial" w:hAnsi="Arial" w:cs="Arial"/>
          <w:sz w:val="22"/>
        </w:rPr>
        <w:t xml:space="preserve">                    </w:t>
      </w:r>
      <w:r w:rsidRPr="009D2C7B">
        <w:rPr>
          <w:rFonts w:ascii="Arial" w:hAnsi="Arial" w:cs="Arial"/>
          <w:sz w:val="22"/>
        </w:rPr>
        <w:t>na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lastRenderedPageBreak/>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Default="00694697" w:rsidP="00694697">
      <w:pPr>
        <w:autoSpaceDE w:val="0"/>
        <w:jc w:val="both"/>
        <w:rPr>
          <w:rFonts w:ascii="Arial" w:hAnsi="Arial" w:cs="Arial"/>
          <w:sz w:val="22"/>
          <w:szCs w:val="22"/>
        </w:rPr>
      </w:pP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w:t>
      </w:r>
      <w:r w:rsidR="00E1091E">
        <w:rPr>
          <w:rFonts w:ascii="Arial" w:hAnsi="Arial" w:cs="Arial"/>
          <w:sz w:val="22"/>
        </w:rPr>
        <w:t>m oznámen termín zahájení prací</w:t>
      </w:r>
      <w:r w:rsidRPr="006E45CC">
        <w:rPr>
          <w:rFonts w:ascii="Arial" w:hAnsi="Arial" w:cs="Arial"/>
          <w:sz w:val="22"/>
        </w:rPr>
        <w:t>.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A30495" w:rsidRDefault="00694697" w:rsidP="00694697">
      <w:pPr>
        <w:pStyle w:val="Odstavecseseznamem"/>
        <w:widowControl/>
        <w:autoSpaceDE w:val="0"/>
        <w:spacing w:after="0" w:line="240" w:lineRule="auto"/>
        <w:ind w:left="0"/>
        <w:jc w:val="both"/>
        <w:rPr>
          <w:rFonts w:ascii="Arial" w:hAnsi="Arial" w:cs="Arial"/>
          <w:sz w:val="22"/>
        </w:rPr>
      </w:pPr>
    </w:p>
    <w:p w:rsidR="00694697" w:rsidRPr="00835D26" w:rsidRDefault="00CD1D33" w:rsidP="00694697">
      <w:pPr>
        <w:pStyle w:val="Nadpis8"/>
        <w:spacing w:before="240" w:after="120"/>
        <w:rPr>
          <w:sz w:val="24"/>
          <w:szCs w:val="24"/>
          <w:lang w:val="cs-CZ"/>
        </w:rPr>
      </w:pPr>
      <w:r w:rsidRPr="00835D26">
        <w:rPr>
          <w:sz w:val="24"/>
          <w:szCs w:val="24"/>
          <w:lang w:val="cs-CZ"/>
        </w:rPr>
        <w:t>Převzetí díla</w:t>
      </w:r>
    </w:p>
    <w:p w:rsidR="00CD1D33" w:rsidRPr="00CD1D33" w:rsidRDefault="00CD1D33" w:rsidP="00595E0F">
      <w:pPr>
        <w:pStyle w:val="NormlnIMP"/>
        <w:tabs>
          <w:tab w:val="left" w:pos="567"/>
        </w:tabs>
        <w:ind w:left="567" w:hanging="567"/>
        <w:jc w:val="both"/>
      </w:pPr>
      <w:r>
        <w:t>.</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lastRenderedPageBreak/>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F1299" w:rsidRDefault="006F1299" w:rsidP="006F1299">
      <w:pPr>
        <w:spacing w:before="200"/>
        <w:jc w:val="both"/>
        <w:rPr>
          <w:rFonts w:ascii="Arial" w:hAnsi="Arial" w:cs="Arial"/>
          <w:bCs/>
          <w:sz w:val="22"/>
        </w:rPr>
      </w:pPr>
    </w:p>
    <w:p w:rsidR="00694697" w:rsidRPr="00835D26" w:rsidRDefault="00694697" w:rsidP="00694697">
      <w:pPr>
        <w:pStyle w:val="Nadpis8"/>
        <w:spacing w:before="240" w:after="120"/>
        <w:rPr>
          <w:sz w:val="24"/>
          <w:szCs w:val="24"/>
          <w:lang w:val="cs-CZ"/>
        </w:rPr>
      </w:pPr>
      <w:r w:rsidRPr="00835D26">
        <w:rPr>
          <w:sz w:val="24"/>
          <w:szCs w:val="24"/>
        </w:rPr>
        <w:t>Zodpovědnost za vady</w:t>
      </w:r>
      <w:r w:rsidR="00CB2F87" w:rsidRPr="00835D26">
        <w:rPr>
          <w:sz w:val="24"/>
          <w:szCs w:val="24"/>
          <w:lang w:val="cs-CZ"/>
        </w:rPr>
        <w:t xml:space="preserve">, smluvní záruka, </w:t>
      </w:r>
      <w:r w:rsidR="0018753F" w:rsidRPr="00835D26">
        <w:rPr>
          <w:sz w:val="24"/>
          <w:szCs w:val="24"/>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CD43B4" w:rsidRPr="00CD43B4" w:rsidRDefault="00CD43B4" w:rsidP="00CD43B4"/>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Pr="000270D4">
        <w:rPr>
          <w:rFonts w:ascii="Arial" w:hAnsi="Arial" w:cs="Arial"/>
          <w:b w:val="0"/>
          <w:sz w:val="22"/>
          <w:lang w:val="cs-CZ"/>
        </w:rPr>
        <w:t xml:space="preserve"> za každou zrealizovanou etapu</w:t>
      </w:r>
      <w:r w:rsidRPr="000270D4">
        <w:rPr>
          <w:rFonts w:ascii="Arial" w:hAnsi="Arial" w:cs="Arial"/>
          <w:b w:val="0"/>
          <w:sz w:val="22"/>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14-ti dnů od jejich písemného uplatnění objednatelem. </w:t>
      </w:r>
    </w:p>
    <w:p w:rsidR="00694697" w:rsidRPr="0055171A"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 xml:space="preserve">Odpovědnost za škody způsobené třetí straně při provádění díla, za bezpečnost práce na staveništi BOZP - přechází na zhotovitele při podpisu této smlouvy. Zhotovitel </w:t>
      </w:r>
      <w:r w:rsidRPr="0055171A">
        <w:rPr>
          <w:rFonts w:ascii="Arial" w:hAnsi="Arial" w:cs="Arial"/>
          <w:b w:val="0"/>
          <w:bCs w:val="0"/>
          <w:sz w:val="22"/>
          <w:szCs w:val="18"/>
        </w:rPr>
        <w:lastRenderedPageBreak/>
        <w:t>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694697">
      <w:pPr>
        <w:pStyle w:val="Odstavecseseznamem"/>
        <w:widowControl/>
        <w:autoSpaceDE w:val="0"/>
        <w:spacing w:after="0" w:line="240" w:lineRule="auto"/>
        <w:ind w:left="0"/>
        <w:jc w:val="both"/>
        <w:rPr>
          <w:rFonts w:ascii="Arial" w:hAnsi="Arial" w:cs="Arial"/>
          <w:b/>
        </w:rPr>
      </w:pPr>
      <w:r>
        <w:t xml:space="preserve">     </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osobami </w:t>
      </w:r>
      <w:r w:rsidR="00B95141">
        <w:rPr>
          <w:rFonts w:ascii="Arial" w:hAnsi="Arial" w:cs="Arial"/>
        </w:rPr>
        <w:t xml:space="preserve">              </w:t>
      </w:r>
      <w:r w:rsidR="00F831CC">
        <w:rPr>
          <w:rFonts w:ascii="Arial" w:hAnsi="Arial" w:cs="Arial"/>
        </w:rPr>
        <w:t xml:space="preserve">       </w:t>
      </w:r>
      <w:r>
        <w:rPr>
          <w:rFonts w:ascii="Arial" w:hAnsi="Arial" w:cs="Arial"/>
        </w:rPr>
        <w:t xml:space="preserve">a subjekty (včetně </w:t>
      </w:r>
      <w:r w:rsidR="00AC17AC">
        <w:rPr>
          <w:rFonts w:ascii="Arial" w:hAnsi="Arial" w:cs="Arial"/>
        </w:rPr>
        <w:t>pod</w:t>
      </w:r>
      <w:r>
        <w:rPr>
          <w:rFonts w:ascii="Arial" w:hAnsi="Arial" w:cs="Arial"/>
        </w:rPr>
        <w:t xml:space="preserve">dodavatelů) podílejícími se na provádění předmětného díla, </w:t>
      </w:r>
      <w:r w:rsidR="00B95141">
        <w:rPr>
          <w:rFonts w:ascii="Arial" w:hAnsi="Arial" w:cs="Arial"/>
        </w:rPr>
        <w:t xml:space="preserve">   </w:t>
      </w:r>
      <w:r w:rsidR="00F831CC">
        <w:rPr>
          <w:rFonts w:ascii="Arial" w:hAnsi="Arial" w:cs="Arial"/>
        </w:rPr>
        <w:t xml:space="preserve">     </w:t>
      </w:r>
      <w:r>
        <w:rPr>
          <w:rFonts w:ascii="Arial" w:hAnsi="Arial" w:cs="Arial"/>
        </w:rPr>
        <w:t xml:space="preserve">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w:t>
      </w:r>
      <w:r w:rsidR="00F831CC">
        <w:rPr>
          <w:rFonts w:ascii="Arial" w:hAnsi="Arial" w:cs="Arial"/>
        </w:rPr>
        <w:t xml:space="preserve">   </w:t>
      </w:r>
      <w:r>
        <w:rPr>
          <w:rFonts w:ascii="Arial" w:hAnsi="Arial" w:cs="Arial"/>
        </w:rPr>
        <w:t>tak finančně uhradit.</w:t>
      </w:r>
    </w:p>
    <w:p w:rsidR="00085B22" w:rsidRPr="00085B22" w:rsidRDefault="00694697" w:rsidP="00445198">
      <w:pPr>
        <w:pStyle w:val="BodyText21"/>
        <w:widowControl/>
        <w:numPr>
          <w:ilvl w:val="1"/>
          <w:numId w:val="28"/>
        </w:numPr>
        <w:snapToGrid/>
        <w:spacing w:before="200"/>
        <w:ind w:left="709" w:hanging="709"/>
        <w:rPr>
          <w:rFonts w:ascii="Arial" w:hAnsi="Arial" w:cs="Arial"/>
        </w:rPr>
      </w:pPr>
      <w:r w:rsidRPr="00085B22">
        <w:rPr>
          <w:rFonts w:ascii="Arial" w:hAnsi="Arial" w:cs="Arial"/>
          <w:b/>
          <w:bCs/>
          <w:szCs w:val="24"/>
        </w:rPr>
        <w:t xml:space="preserve">Zhotovitel je povinen </w:t>
      </w:r>
      <w:r w:rsidRPr="00085B22">
        <w:rPr>
          <w:rFonts w:ascii="Arial" w:hAnsi="Arial" w:cs="Arial"/>
          <w:b/>
          <w:szCs w:val="24"/>
        </w:rPr>
        <w:t>bez</w:t>
      </w:r>
      <w:r w:rsidRPr="00085B22">
        <w:rPr>
          <w:rFonts w:ascii="Arial" w:hAnsi="Arial" w:cs="Arial"/>
          <w:b/>
          <w:bCs/>
          <w:szCs w:val="24"/>
        </w:rPr>
        <w:t xml:space="preserve"> ohledu na rozsah odpovědnosti objednatele uzavřít pojistnou</w:t>
      </w:r>
      <w:r w:rsidRPr="00085B22">
        <w:rPr>
          <w:rFonts w:ascii="Arial" w:hAnsi="Arial" w:cs="Arial"/>
          <w:b/>
          <w:szCs w:val="24"/>
        </w:rPr>
        <w:t xml:space="preserve"> smlouvu zahrnující pojištění odpovědnosti zhotovitele za veškeré škody způsobené při činnosti zhotovitele na jakémkoli majetku objednatele, nebo na majetku třetích osob, nebo škody na zdraví zaměstnanců objednatele i třetích osob anebo za škodu způsobenou na životním prostředí, a to nejméně ve výši pojistného krytí </w:t>
      </w:r>
      <w:r w:rsidR="00377C96">
        <w:rPr>
          <w:rFonts w:ascii="Arial" w:hAnsi="Arial" w:cs="Arial"/>
          <w:b/>
          <w:szCs w:val="24"/>
        </w:rPr>
        <w:t>5</w:t>
      </w:r>
      <w:r w:rsidRPr="00085B22">
        <w:rPr>
          <w:rFonts w:ascii="Arial" w:hAnsi="Arial" w:cs="Arial"/>
          <w:b/>
          <w:szCs w:val="24"/>
        </w:rPr>
        <w:t xml:space="preserve"> mil. Kč</w:t>
      </w:r>
      <w:r w:rsidR="00085B22" w:rsidRPr="00085B22">
        <w:rPr>
          <w:rFonts w:ascii="Arial" w:hAnsi="Arial" w:cs="Arial"/>
          <w:b/>
          <w:szCs w:val="24"/>
        </w:rPr>
        <w:t xml:space="preserve">. </w:t>
      </w:r>
    </w:p>
    <w:p w:rsidR="00694697" w:rsidRPr="00381353" w:rsidRDefault="00694697" w:rsidP="00445198">
      <w:pPr>
        <w:pStyle w:val="BodyText21"/>
        <w:widowControl/>
        <w:numPr>
          <w:ilvl w:val="1"/>
          <w:numId w:val="28"/>
        </w:numPr>
        <w:snapToGrid/>
        <w:spacing w:before="200"/>
        <w:ind w:left="709" w:hanging="709"/>
        <w:rPr>
          <w:rFonts w:ascii="Arial" w:hAnsi="Arial" w:cs="Arial"/>
          <w:b/>
        </w:rPr>
      </w:pPr>
      <w:r w:rsidRPr="00085B22">
        <w:rPr>
          <w:rFonts w:ascii="Arial" w:hAnsi="Arial" w:cs="Arial"/>
        </w:rPr>
        <w:t xml:space="preserve">Zhotovitel prohlašuje, že je pojištěn z titulu odpovědnosti za škody pojistnou  smlouvou </w:t>
      </w:r>
      <w:r w:rsidRPr="00085B22">
        <w:rPr>
          <w:rFonts w:ascii="Arial" w:hAnsi="Arial" w:cs="Arial"/>
          <w:highlight w:val="yellow"/>
        </w:rPr>
        <w:t>č.  ……………………….uzavřenou u ……………. dne …………</w:t>
      </w:r>
      <w:r w:rsidRPr="00085B22">
        <w:rPr>
          <w:rFonts w:ascii="Arial" w:hAnsi="Arial" w:cs="Arial"/>
        </w:rPr>
        <w:t xml:space="preserve"> ve  výši</w:t>
      </w:r>
      <w:r w:rsidR="00381353">
        <w:rPr>
          <w:rFonts w:ascii="Arial" w:hAnsi="Arial" w:cs="Arial"/>
        </w:rPr>
        <w:t xml:space="preserve"> </w:t>
      </w:r>
      <w:r w:rsidR="00377C96">
        <w:rPr>
          <w:rFonts w:ascii="Arial" w:hAnsi="Arial" w:cs="Arial"/>
          <w:b/>
        </w:rPr>
        <w:t>5</w:t>
      </w:r>
      <w:r w:rsidR="00085B22" w:rsidRPr="00381353">
        <w:rPr>
          <w:rFonts w:ascii="Arial" w:hAnsi="Arial" w:cs="Arial"/>
          <w:b/>
        </w:rPr>
        <w:t xml:space="preserve"> mil</w:t>
      </w:r>
      <w:r w:rsidR="00381353" w:rsidRPr="00381353">
        <w:rPr>
          <w:rFonts w:ascii="Arial" w:hAnsi="Arial" w:cs="Arial"/>
          <w:b/>
        </w:rPr>
        <w:t>ion</w:t>
      </w:r>
      <w:r w:rsidR="000A6660">
        <w:rPr>
          <w:rFonts w:ascii="Arial" w:hAnsi="Arial" w:cs="Arial"/>
          <w:b/>
        </w:rPr>
        <w:t>ů</w:t>
      </w:r>
      <w:r w:rsidR="00381353" w:rsidRPr="00381353">
        <w:rPr>
          <w:rFonts w:ascii="Arial" w:hAnsi="Arial" w:cs="Arial"/>
          <w:b/>
        </w:rPr>
        <w:t xml:space="preserve"> </w:t>
      </w:r>
      <w:r w:rsidRPr="00381353">
        <w:rPr>
          <w:rFonts w:ascii="Arial" w:hAnsi="Arial" w:cs="Arial"/>
          <w:b/>
        </w:rPr>
        <w:t>korun českých.</w:t>
      </w:r>
      <w:r w:rsidR="00B21381">
        <w:rPr>
          <w:rFonts w:ascii="Arial" w:hAnsi="Arial" w:cs="Arial"/>
          <w:b/>
        </w:rPr>
        <w:t xml:space="preserve"> </w:t>
      </w:r>
    </w:p>
    <w:p w:rsidR="00694697" w:rsidRDefault="00694697" w:rsidP="00445198">
      <w:pPr>
        <w:pStyle w:val="BodyText21"/>
        <w:widowControl/>
        <w:numPr>
          <w:ilvl w:val="1"/>
          <w:numId w:val="28"/>
        </w:numPr>
        <w:snapToGrid/>
        <w:spacing w:before="200"/>
        <w:ind w:left="709" w:hanging="709"/>
        <w:rPr>
          <w:rFonts w:ascii="Arial" w:hAnsi="Arial" w:cs="Arial"/>
          <w:bCs/>
        </w:rPr>
      </w:pPr>
      <w:r>
        <w:rPr>
          <w:rFonts w:ascii="Arial" w:hAnsi="Arial" w:cs="Arial"/>
          <w:bCs/>
        </w:rPr>
        <w:t>Pojištění je zhotovitel povinen udržovat po celou dobu provádění díla.</w:t>
      </w:r>
    </w:p>
    <w:p w:rsidR="00694697" w:rsidRDefault="00694697" w:rsidP="00694697">
      <w:pPr>
        <w:pStyle w:val="BodyText21"/>
        <w:widowControl/>
        <w:snapToGrid/>
        <w:ind w:left="720"/>
        <w:rPr>
          <w:rFonts w:ascii="Arial" w:hAnsi="Arial" w:cs="Arial"/>
          <w:bCs/>
        </w:rPr>
      </w:pPr>
    </w:p>
    <w:p w:rsidR="00694697" w:rsidRPr="0055171A"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Smluvní strany se dále dohodly, že v případě prodlení zhotovitele s termínem dokončení díla dle čl. III odst. 3.</w:t>
      </w:r>
      <w:r w:rsidR="00976CEF">
        <w:rPr>
          <w:rFonts w:ascii="Arial" w:hAnsi="Arial" w:cs="Arial"/>
          <w:b w:val="0"/>
          <w:bCs w:val="0"/>
          <w:sz w:val="22"/>
          <w:lang w:val="cs-CZ"/>
        </w:rPr>
        <w:t>5</w:t>
      </w:r>
      <w:r>
        <w:rPr>
          <w:rFonts w:ascii="Arial" w:hAnsi="Arial" w:cs="Arial"/>
          <w:b w:val="0"/>
          <w:bCs w:val="0"/>
          <w:sz w:val="22"/>
        </w:rPr>
        <w:t xml:space="preserve">. této smlouvy, je zhotovitel povinen uhradit objednateli </w:t>
      </w:r>
      <w:r>
        <w:rPr>
          <w:rFonts w:ascii="Arial" w:hAnsi="Arial" w:cs="Arial"/>
          <w:b w:val="0"/>
          <w:sz w:val="22"/>
        </w:rPr>
        <w:t xml:space="preserve">smluvní pokutu </w:t>
      </w:r>
      <w:r w:rsidRPr="0055171A">
        <w:rPr>
          <w:rFonts w:ascii="Arial" w:hAnsi="Arial" w:cs="Arial"/>
          <w:b w:val="0"/>
          <w:spacing w:val="-4"/>
          <w:sz w:val="22"/>
          <w:szCs w:val="22"/>
        </w:rPr>
        <w:t xml:space="preserve">ve výši </w:t>
      </w:r>
      <w:r w:rsidR="0055171A" w:rsidRPr="0055171A">
        <w:rPr>
          <w:rFonts w:ascii="Arial" w:hAnsi="Arial" w:cs="Arial"/>
          <w:b w:val="0"/>
          <w:spacing w:val="-4"/>
          <w:sz w:val="22"/>
          <w:szCs w:val="22"/>
          <w:lang w:val="cs-CZ"/>
        </w:rPr>
        <w:t>5</w:t>
      </w:r>
      <w:r w:rsidR="00BA3F95">
        <w:rPr>
          <w:rFonts w:ascii="Arial" w:hAnsi="Arial" w:cs="Arial"/>
          <w:b w:val="0"/>
          <w:spacing w:val="-4"/>
          <w:sz w:val="22"/>
          <w:szCs w:val="22"/>
          <w:lang w:val="cs-CZ"/>
        </w:rPr>
        <w:t>.</w:t>
      </w:r>
      <w:r w:rsidR="0055171A" w:rsidRPr="0055171A">
        <w:rPr>
          <w:rFonts w:ascii="Arial" w:hAnsi="Arial" w:cs="Arial"/>
          <w:b w:val="0"/>
          <w:spacing w:val="-4"/>
          <w:sz w:val="22"/>
          <w:szCs w:val="22"/>
          <w:lang w:val="cs-CZ"/>
        </w:rPr>
        <w:t>000,- Kč z</w:t>
      </w:r>
      <w:r w:rsidRPr="0055171A">
        <w:rPr>
          <w:rFonts w:ascii="Arial" w:hAnsi="Arial" w:cs="Arial"/>
          <w:b w:val="0"/>
          <w:sz w:val="22"/>
        </w:rPr>
        <w:t xml:space="preserve">a </w:t>
      </w:r>
      <w:r>
        <w:rPr>
          <w:rFonts w:ascii="Arial" w:hAnsi="Arial" w:cs="Arial"/>
          <w:b w:val="0"/>
          <w:sz w:val="22"/>
        </w:rPr>
        <w:t>každý započatý den prodlení.</w:t>
      </w:r>
      <w:r w:rsidR="0096057F">
        <w:rPr>
          <w:rFonts w:ascii="Arial" w:hAnsi="Arial" w:cs="Arial"/>
          <w:b w:val="0"/>
          <w:sz w:val="22"/>
          <w:lang w:val="cs-CZ"/>
        </w:rPr>
        <w:t xml:space="preserve"> </w:t>
      </w:r>
      <w:r w:rsidR="0055171A" w:rsidRPr="0055171A">
        <w:rPr>
          <w:rFonts w:ascii="Arial" w:hAnsi="Arial" w:cs="Arial"/>
          <w:b w:val="0"/>
          <w:sz w:val="22"/>
          <w:lang w:val="cs-CZ"/>
        </w:rPr>
        <w:t xml:space="preserve">Tato výše smluvní pokuty je platná pro </w:t>
      </w:r>
      <w:r w:rsidR="00E04FF8">
        <w:rPr>
          <w:rFonts w:ascii="Arial" w:hAnsi="Arial" w:cs="Arial"/>
          <w:b w:val="0"/>
          <w:sz w:val="22"/>
          <w:lang w:val="cs-CZ"/>
        </w:rPr>
        <w:t>práce v roce 2018</w:t>
      </w:r>
      <w:r w:rsidR="00BA3F95">
        <w:rPr>
          <w:rFonts w:ascii="Arial" w:hAnsi="Arial" w:cs="Arial"/>
          <w:b w:val="0"/>
          <w:sz w:val="22"/>
          <w:lang w:val="cs-CZ"/>
        </w:rPr>
        <w:t xml:space="preserve"> a </w:t>
      </w:r>
      <w:r w:rsidR="00E1091E">
        <w:rPr>
          <w:rFonts w:ascii="Arial" w:hAnsi="Arial" w:cs="Arial"/>
          <w:b w:val="0"/>
          <w:sz w:val="22"/>
          <w:lang w:val="cs-CZ"/>
        </w:rPr>
        <w:t>také</w:t>
      </w:r>
      <w:r w:rsidR="0055171A" w:rsidRPr="0055171A">
        <w:rPr>
          <w:rFonts w:ascii="Arial" w:hAnsi="Arial" w:cs="Arial"/>
          <w:b w:val="0"/>
          <w:sz w:val="22"/>
          <w:lang w:val="cs-CZ"/>
        </w:rPr>
        <w:t xml:space="preserve"> pro </w:t>
      </w:r>
      <w:r w:rsidR="00E04FF8">
        <w:rPr>
          <w:rFonts w:ascii="Arial" w:hAnsi="Arial" w:cs="Arial"/>
          <w:b w:val="0"/>
          <w:sz w:val="22"/>
          <w:lang w:val="cs-CZ"/>
        </w:rPr>
        <w:t>práce v každém následujícím roce</w:t>
      </w:r>
      <w:r w:rsidR="00E1091E">
        <w:rPr>
          <w:rFonts w:ascii="Arial" w:hAnsi="Arial" w:cs="Arial"/>
          <w:b w:val="0"/>
          <w:sz w:val="22"/>
          <w:lang w:val="cs-CZ"/>
        </w:rPr>
        <w:t>, které budou vždy specifikovány dodatkem ke smlouvě.</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V případě prodlení s dohodnutým termínem na odstranění vad nebo nedodělků z předávacího protokolu se sjednává smluvní pokuta </w:t>
      </w:r>
      <w:r w:rsidRPr="00BA3F95">
        <w:rPr>
          <w:rFonts w:ascii="Arial" w:hAnsi="Arial" w:cs="Arial"/>
          <w:b w:val="0"/>
          <w:sz w:val="22"/>
        </w:rPr>
        <w:t xml:space="preserve">ve výši </w:t>
      </w:r>
      <w:r w:rsidR="00BA3F95" w:rsidRPr="00BA3F95">
        <w:rPr>
          <w:rFonts w:ascii="Arial" w:hAnsi="Arial" w:cs="Arial"/>
          <w:b w:val="0"/>
          <w:sz w:val="22"/>
          <w:lang w:val="cs-CZ"/>
        </w:rPr>
        <w:t>1.000,-</w:t>
      </w:r>
      <w:r w:rsidRPr="00BA3F95">
        <w:rPr>
          <w:rFonts w:ascii="Arial" w:hAnsi="Arial" w:cs="Arial"/>
          <w:b w:val="0"/>
          <w:sz w:val="22"/>
        </w:rPr>
        <w:t>Kč</w:t>
      </w:r>
      <w:r>
        <w:rPr>
          <w:rFonts w:ascii="Arial" w:hAnsi="Arial" w:cs="Arial"/>
          <w:sz w:val="22"/>
        </w:rPr>
        <w:t xml:space="preserve"> </w:t>
      </w:r>
      <w:r>
        <w:rPr>
          <w:rFonts w:ascii="Arial" w:hAnsi="Arial" w:cs="Arial"/>
          <w:b w:val="0"/>
          <w:bCs w:val="0"/>
          <w:sz w:val="22"/>
        </w:rPr>
        <w:t xml:space="preserve">za každou vadu a započatý den </w:t>
      </w:r>
      <w:r>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96057F" w:rsidRPr="00595E0F" w:rsidRDefault="0096057F" w:rsidP="00BA3F95">
      <w:pPr>
        <w:pStyle w:val="Zkladntext"/>
        <w:spacing w:before="200" w:line="240" w:lineRule="auto"/>
        <w:ind w:left="709"/>
        <w:rPr>
          <w:rFonts w:ascii="Arial" w:hAnsi="Arial" w:cs="Arial"/>
          <w:b w:val="0"/>
          <w:bCs w:val="0"/>
          <w:color w:val="7030A0"/>
          <w:sz w:val="22"/>
          <w:szCs w:val="22"/>
        </w:rPr>
      </w:pPr>
    </w:p>
    <w:p w:rsidR="00694697" w:rsidRPr="00381353" w:rsidRDefault="00694697" w:rsidP="00694697">
      <w:pPr>
        <w:pStyle w:val="Zkladntext"/>
        <w:rPr>
          <w:rFonts w:ascii="Arial" w:hAnsi="Arial" w:cs="Arial"/>
          <w:sz w:val="22"/>
          <w:lang w:val="fr-BE"/>
        </w:rPr>
      </w:pPr>
    </w:p>
    <w:p w:rsidR="00694697" w:rsidRDefault="00694697" w:rsidP="00694697">
      <w:pPr>
        <w:pStyle w:val="BodyText21"/>
        <w:widowControl/>
        <w:snapToGrid/>
        <w:rPr>
          <w:rFonts w:ascii="Arial" w:hAnsi="Arial" w:cs="Arial"/>
          <w:szCs w:val="24"/>
        </w:rPr>
      </w:pPr>
    </w:p>
    <w:p w:rsidR="00694697" w:rsidRPr="00835D26" w:rsidRDefault="00694697" w:rsidP="00694697">
      <w:pPr>
        <w:pStyle w:val="Nadpis8"/>
        <w:spacing w:before="240" w:after="120"/>
        <w:rPr>
          <w:sz w:val="24"/>
          <w:szCs w:val="24"/>
        </w:rPr>
      </w:pPr>
      <w:r w:rsidRPr="00835D26">
        <w:rPr>
          <w:sz w:val="24"/>
          <w:szCs w:val="24"/>
        </w:rPr>
        <w:t>Odstoupení od smlouvy</w:t>
      </w:r>
    </w:p>
    <w:p w:rsidR="00FD3F8F" w:rsidRPr="001D0C11" w:rsidRDefault="001D0C11" w:rsidP="00EA2D07">
      <w:pPr>
        <w:ind w:left="709" w:hanging="709"/>
        <w:jc w:val="both"/>
        <w:rPr>
          <w:rFonts w:ascii="Arial" w:hAnsi="Arial" w:cs="Arial"/>
          <w:sz w:val="22"/>
          <w:szCs w:val="22"/>
        </w:rPr>
      </w:pPr>
      <w:r>
        <w:t>8.1.</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1D0C11" w:rsidRDefault="00FD3F8F" w:rsidP="00FD3F8F">
      <w:pPr>
        <w:ind w:left="360"/>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1D0C11" w:rsidRDefault="00FD3F8F" w:rsidP="001D0C11">
      <w:pPr>
        <w:ind w:left="851" w:hanging="851"/>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1D0C11" w:rsidRDefault="00FD3F8F" w:rsidP="00FD3F8F">
      <w:pPr>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1D0C11" w:rsidRDefault="00FD3F8F" w:rsidP="00FD3F8F">
      <w:pPr>
        <w:jc w:val="both"/>
        <w:rPr>
          <w:rFonts w:ascii="Arial" w:hAnsi="Arial" w:cs="Arial"/>
          <w:sz w:val="22"/>
          <w:szCs w:val="22"/>
        </w:rPr>
      </w:pP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FD3F8F" w:rsidRPr="001D0C11" w:rsidRDefault="00FD3F8F" w:rsidP="00FD3F8F">
      <w:pPr>
        <w:jc w:val="both"/>
        <w:rPr>
          <w:rFonts w:ascii="Arial" w:hAnsi="Arial" w:cs="Arial"/>
          <w:sz w:val="22"/>
          <w:szCs w:val="22"/>
        </w:rPr>
      </w:pP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w:t>
      </w:r>
      <w:r w:rsidRPr="007E374D">
        <w:rPr>
          <w:rFonts w:ascii="Arial" w:hAnsi="Arial" w:cs="Arial"/>
          <w:sz w:val="22"/>
        </w:rPr>
        <w:lastRenderedPageBreak/>
        <w:t xml:space="preserve">prací a dodávek uskutečněných Zhotovitelem do doby odstoupení od Smlouvy s přihlédnutím k jejich kvalitě, vadám a nedodělkům. Nedojde-li mezi smluvními stranami do 30-ti dnů ode dne odstoupení k dohodě o ocenění těchto prací a dodávek, bude rozhodující cena určená soudním znalcem zvoleným Objednatelem. Náklady na vypracování znaleckého posudku nese Zhotovitel. </w:t>
      </w:r>
    </w:p>
    <w:p w:rsidR="007E374D" w:rsidRPr="007E374D" w:rsidRDefault="007E374D" w:rsidP="007E374D">
      <w:pPr>
        <w:pStyle w:val="Odstavecseseznamem"/>
        <w:rPr>
          <w:rFonts w:ascii="Arial" w:hAnsi="Arial" w:cs="Arial"/>
          <w:sz w:val="22"/>
        </w:rPr>
      </w:pP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FD3F8F">
      <w:pPr>
        <w:jc w:val="both"/>
        <w:rPr>
          <w:rFonts w:ascii="Arial" w:hAnsi="Arial" w:cs="Arial"/>
          <w:sz w:val="22"/>
          <w:szCs w:val="22"/>
        </w:rPr>
      </w:pPr>
    </w:p>
    <w:p w:rsidR="00FD3F8F" w:rsidRPr="001D0C11" w:rsidRDefault="00FD3F8F" w:rsidP="00EA2D07">
      <w:pPr>
        <w:pStyle w:val="Odstavecseseznamem"/>
        <w:numPr>
          <w:ilvl w:val="1"/>
          <w:numId w:val="36"/>
        </w:numPr>
        <w:ind w:left="709" w:hanging="851"/>
        <w:jc w:val="both"/>
        <w:rPr>
          <w:rFonts w:ascii="Arial" w:hAnsi="Arial" w:cs="Arial"/>
          <w:sz w:val="22"/>
        </w:rPr>
      </w:pPr>
      <w:r w:rsidRPr="001D0C11">
        <w:rPr>
          <w:rFonts w:ascii="Arial" w:hAnsi="Arial" w:cs="Arial"/>
          <w:sz w:val="22"/>
        </w:rPr>
        <w:t xml:space="preserve">Cenu prací a dodávek dohodnutou smluvními stranami nebo stanovenou znalcem   (sníženou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FD3F8F" w:rsidRDefault="00FD3F8F" w:rsidP="00FD3F8F">
      <w:pPr>
        <w:jc w:val="both"/>
      </w:pPr>
    </w:p>
    <w:p w:rsidR="001D0C11" w:rsidRPr="00835D26" w:rsidRDefault="00B20AFA" w:rsidP="001D0C11">
      <w:pPr>
        <w:pStyle w:val="Nadpis8"/>
        <w:spacing w:before="240" w:after="120"/>
        <w:rPr>
          <w:sz w:val="24"/>
          <w:szCs w:val="24"/>
        </w:rPr>
      </w:pPr>
      <w:r w:rsidRPr="00835D26">
        <w:rPr>
          <w:sz w:val="24"/>
          <w:szCs w:val="24"/>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B20AFA">
      <w:pPr>
        <w:numPr>
          <w:ilvl w:val="1"/>
          <w:numId w:val="37"/>
        </w:numPr>
        <w:spacing w:before="200"/>
        <w:jc w:val="both"/>
        <w:rPr>
          <w:rFonts w:ascii="Arial" w:hAnsi="Arial" w:cs="Arial"/>
          <w:sz w:val="22"/>
        </w:rPr>
      </w:pPr>
      <w:r>
        <w:rPr>
          <w:rFonts w:ascii="Arial" w:hAnsi="Arial" w:cs="Arial"/>
          <w:sz w:val="22"/>
        </w:rPr>
        <w:lastRenderedPageBreak/>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E04FF8">
        <w:rPr>
          <w:rFonts w:ascii="Arial" w:hAnsi="Arial" w:cs="Arial"/>
          <w:sz w:val="22"/>
        </w:rPr>
        <w:t>5</w:t>
      </w:r>
      <w:r w:rsidR="00B20AFA">
        <w:rPr>
          <w:rFonts w:ascii="Arial" w:hAnsi="Arial" w:cs="Arial"/>
          <w:sz w:val="22"/>
        </w:rPr>
        <w:t xml:space="preserve"> Sb. Zveřejnění v tomto registru zajistí město Turnov.</w:t>
      </w:r>
    </w:p>
    <w:p w:rsidR="00E1049C" w:rsidRDefault="00E1049C" w:rsidP="00B20AFA">
      <w:pPr>
        <w:pStyle w:val="Zkladntextodsazen"/>
        <w:spacing w:after="0"/>
        <w:jc w:val="both"/>
      </w:pP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6F1299" w:rsidRDefault="006F1299" w:rsidP="006F1299"/>
          <w:p w:rsidR="00C9682E" w:rsidRPr="006F1299" w:rsidRDefault="00C9682E"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201</w:t>
            </w:r>
            <w:r w:rsidR="00E04FF8">
              <w:rPr>
                <w:rFonts w:ascii="Arial" w:hAnsi="Arial" w:cs="Arial"/>
                <w:sz w:val="22"/>
                <w:lang w:val="cs-CZ"/>
              </w:rPr>
              <w:t xml:space="preserve">8              </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r w:rsidR="00E04FF8">
              <w:rPr>
                <w:rFonts w:ascii="Arial" w:hAnsi="Arial" w:cs="Arial"/>
                <w:sz w:val="22"/>
              </w:rPr>
              <w:t xml:space="preserve">    </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EC26A0" w:rsidRDefault="00EC26A0"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694697"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670CB1" w:rsidRPr="00DA0863">
              <w:rPr>
                <w:rFonts w:ascii="Arial" w:hAnsi="Arial" w:cs="Arial"/>
                <w:sz w:val="22"/>
                <w:lang w:val="cs-CZ"/>
              </w:rPr>
              <w:t>……</w:t>
            </w:r>
            <w:r w:rsidRPr="00DA0863">
              <w:rPr>
                <w:rFonts w:ascii="Arial" w:hAnsi="Arial" w:cs="Arial"/>
                <w:sz w:val="22"/>
                <w:lang w:val="cs-CZ"/>
              </w:rPr>
              <w:t xml:space="preserve"> 201</w:t>
            </w:r>
            <w:r w:rsidR="00E04FF8">
              <w:rPr>
                <w:rFonts w:ascii="Arial" w:hAnsi="Arial" w:cs="Arial"/>
                <w:sz w:val="22"/>
                <w:lang w:val="cs-CZ"/>
              </w:rPr>
              <w:t>8</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70CB1" w:rsidRDefault="00670CB1"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694697" w:rsidRDefault="00694697" w:rsidP="00694697">
      <w:pPr>
        <w:jc w:val="both"/>
        <w:rPr>
          <w:rFonts w:ascii="Arial" w:hAnsi="Arial" w:cs="Arial"/>
          <w:sz w:val="22"/>
        </w:rPr>
      </w:pPr>
    </w:p>
    <w:p w:rsidR="006F1299" w:rsidRDefault="006F1299" w:rsidP="00694697">
      <w:pPr>
        <w:jc w:val="both"/>
        <w:rPr>
          <w:rFonts w:ascii="Arial" w:hAnsi="Arial" w:cs="Arial"/>
          <w:sz w:val="22"/>
        </w:rPr>
      </w:pPr>
    </w:p>
    <w:p w:rsidR="00C9682E" w:rsidRDefault="00C9682E" w:rsidP="00694697">
      <w:pPr>
        <w:jc w:val="both"/>
        <w:rPr>
          <w:rFonts w:ascii="Arial" w:hAnsi="Arial" w:cs="Arial"/>
          <w:sz w:val="22"/>
        </w:rPr>
      </w:pPr>
    </w:p>
    <w:p w:rsidR="00D6178C" w:rsidRPr="00D6178C" w:rsidRDefault="00D6178C" w:rsidP="00694697">
      <w:pPr>
        <w:jc w:val="both"/>
        <w:rPr>
          <w:rFonts w:ascii="Arial" w:hAnsi="Arial" w:cs="Arial"/>
          <w:sz w:val="22"/>
          <w:u w:val="single"/>
        </w:rPr>
      </w:pPr>
      <w:r w:rsidRPr="00D6178C">
        <w:rPr>
          <w:rFonts w:ascii="Arial" w:hAnsi="Arial" w:cs="Arial"/>
          <w:sz w:val="22"/>
          <w:u w:val="single"/>
        </w:rPr>
        <w:t>Seznam příloh:</w:t>
      </w:r>
    </w:p>
    <w:p w:rsidR="00D6178C" w:rsidRPr="00BA3F95" w:rsidRDefault="00D6178C" w:rsidP="00694697">
      <w:pPr>
        <w:jc w:val="both"/>
        <w:rPr>
          <w:rFonts w:ascii="Arial" w:hAnsi="Arial" w:cs="Arial"/>
          <w:sz w:val="22"/>
        </w:rPr>
      </w:pPr>
      <w:r w:rsidRPr="00880CF8">
        <w:rPr>
          <w:rFonts w:ascii="Arial" w:hAnsi="Arial" w:cs="Arial"/>
          <w:sz w:val="22"/>
        </w:rPr>
        <w:t xml:space="preserve">Příloha č. </w:t>
      </w:r>
      <w:r w:rsidR="00204548">
        <w:rPr>
          <w:rFonts w:ascii="Arial" w:hAnsi="Arial" w:cs="Arial"/>
          <w:sz w:val="22"/>
        </w:rPr>
        <w:t>1</w:t>
      </w:r>
      <w:r w:rsidR="00366C01" w:rsidRPr="00880CF8">
        <w:rPr>
          <w:rFonts w:ascii="Arial" w:hAnsi="Arial" w:cs="Arial"/>
          <w:sz w:val="22"/>
        </w:rPr>
        <w:t xml:space="preserve"> </w:t>
      </w:r>
      <w:r w:rsidRPr="00880CF8">
        <w:rPr>
          <w:rFonts w:ascii="Arial" w:hAnsi="Arial" w:cs="Arial"/>
          <w:sz w:val="22"/>
        </w:rPr>
        <w:t xml:space="preserve">  Časo</w:t>
      </w:r>
      <w:bookmarkStart w:id="0" w:name="_GoBack"/>
      <w:bookmarkEnd w:id="0"/>
      <w:r w:rsidRPr="00880CF8">
        <w:rPr>
          <w:rFonts w:ascii="Arial" w:hAnsi="Arial" w:cs="Arial"/>
          <w:sz w:val="22"/>
        </w:rPr>
        <w:t>vý harmonogram prací</w:t>
      </w:r>
      <w:r w:rsidR="0096057F">
        <w:rPr>
          <w:rFonts w:ascii="Arial" w:hAnsi="Arial" w:cs="Arial"/>
          <w:color w:val="BF8F00" w:themeColor="accent4" w:themeShade="BF"/>
          <w:sz w:val="22"/>
        </w:rPr>
        <w:t xml:space="preserve"> </w:t>
      </w:r>
      <w:r w:rsidR="00E04FF8">
        <w:rPr>
          <w:rFonts w:ascii="Arial" w:hAnsi="Arial" w:cs="Arial"/>
          <w:sz w:val="22"/>
        </w:rPr>
        <w:t>(rok 2018</w:t>
      </w:r>
      <w:r w:rsidR="0096057F" w:rsidRPr="00BA3F95">
        <w:rPr>
          <w:rFonts w:ascii="Arial" w:hAnsi="Arial" w:cs="Arial"/>
          <w:sz w:val="22"/>
        </w:rPr>
        <w:t>)</w:t>
      </w:r>
    </w:p>
    <w:sectPr w:rsidR="00D6178C" w:rsidRPr="00BA3F95">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2356DF" w:rsidRDefault="002356DF">
    <w:pPr>
      <w:pStyle w:val="Zpat"/>
      <w:pBdr>
        <w:top w:val="single" w:sz="4" w:space="1" w:color="auto"/>
      </w:pBdr>
      <w:rPr>
        <w:rStyle w:val="slostrnky"/>
        <w:rFonts w:ascii="Arial" w:hAnsi="Arial" w:cs="Arial"/>
        <w:sz w:val="18"/>
      </w:rPr>
    </w:pPr>
    <w:r w:rsidRPr="00DC06F1">
      <w:rPr>
        <w:rFonts w:ascii="Arial" w:hAnsi="Arial" w:cs="Arial"/>
        <w:sz w:val="18"/>
        <w:szCs w:val="18"/>
      </w:rPr>
      <w:t>„</w:t>
    </w:r>
    <w:r w:rsidR="00DC06F1" w:rsidRPr="00DC06F1">
      <w:rPr>
        <w:rFonts w:ascii="Arial" w:hAnsi="Arial" w:cs="Arial"/>
        <w:sz w:val="18"/>
        <w:szCs w:val="18"/>
      </w:rPr>
      <w:t xml:space="preserve">Výměna okenních výplní v ZŠ </w:t>
    </w:r>
    <w:proofErr w:type="spellStart"/>
    <w:r w:rsidR="00DC06F1" w:rsidRPr="00DC06F1">
      <w:rPr>
        <w:rFonts w:ascii="Arial" w:hAnsi="Arial" w:cs="Arial"/>
        <w:sz w:val="18"/>
        <w:szCs w:val="18"/>
      </w:rPr>
      <w:t>Turnov,</w:t>
    </w:r>
    <w:r w:rsidR="00DA6D19">
      <w:rPr>
        <w:rFonts w:ascii="Arial" w:hAnsi="Arial" w:cs="Arial"/>
        <w:sz w:val="18"/>
        <w:szCs w:val="18"/>
        <w:lang w:val="cs-CZ"/>
      </w:rPr>
      <w:t>Žižkova</w:t>
    </w:r>
    <w:proofErr w:type="spellEnd"/>
    <w:r w:rsidR="00377C96">
      <w:rPr>
        <w:rFonts w:ascii="Arial" w:hAnsi="Arial" w:cs="Arial"/>
        <w:sz w:val="18"/>
        <w:szCs w:val="18"/>
        <w:lang w:val="cs-CZ"/>
      </w:rPr>
      <w:t>,</w:t>
    </w:r>
    <w:r w:rsidR="00DC06F1" w:rsidRPr="00DC06F1">
      <w:rPr>
        <w:rFonts w:ascii="Arial" w:hAnsi="Arial" w:cs="Arial"/>
        <w:sz w:val="18"/>
        <w:szCs w:val="18"/>
      </w:rPr>
      <w:t xml:space="preserve"> č.p. </w:t>
    </w:r>
    <w:r w:rsidR="00DA6D19">
      <w:rPr>
        <w:rFonts w:ascii="Arial" w:hAnsi="Arial" w:cs="Arial"/>
        <w:sz w:val="18"/>
        <w:szCs w:val="18"/>
        <w:lang w:val="cs-CZ"/>
      </w:rPr>
      <w:t>525</w:t>
    </w:r>
    <w:r w:rsidR="00230C90" w:rsidRPr="00DC06F1">
      <w:rPr>
        <w:rFonts w:ascii="Arial" w:hAnsi="Arial" w:cs="Arial"/>
        <w:sz w:val="18"/>
        <w:szCs w:val="18"/>
        <w:lang w:val="cs-CZ"/>
      </w:rPr>
      <w:t>“</w:t>
    </w:r>
    <w:r w:rsidR="00230C90" w:rsidRPr="00DC06F1">
      <w:rPr>
        <w:rFonts w:ascii="Arial" w:hAnsi="Arial" w:cs="Arial"/>
        <w:sz w:val="18"/>
        <w:szCs w:val="18"/>
      </w:rPr>
      <w:t>“</w:t>
    </w:r>
    <w:r w:rsidR="00230C90">
      <w:rPr>
        <w:rFonts w:ascii="Arial" w:hAnsi="Arial" w:cs="Arial"/>
        <w:sz w:val="18"/>
        <w:szCs w:val="18"/>
        <w:lang w:val="cs-CZ"/>
      </w:rPr>
      <w:t xml:space="preserve">                        </w:t>
    </w: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204548">
      <w:rPr>
        <w:rStyle w:val="slostrnky"/>
        <w:rFonts w:ascii="Arial" w:hAnsi="Arial" w:cs="Arial"/>
        <w:noProof/>
        <w:sz w:val="18"/>
      </w:rPr>
      <w:t>9</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204548">
      <w:rPr>
        <w:rStyle w:val="slostrnky"/>
        <w:rFonts w:ascii="Arial" w:hAnsi="Arial" w:cs="Arial"/>
        <w:noProof/>
        <w:sz w:val="18"/>
      </w:rPr>
      <w:t>10</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03B22CC4"/>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1080"/>
        </w:tabs>
        <w:ind w:left="1080"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0" w15:restartNumberingAfterBreak="0">
    <w:nsid w:val="63D24570"/>
    <w:multiLevelType w:val="multilevel"/>
    <w:tmpl w:val="44F008F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1"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0"/>
  </w:num>
  <w:num w:numId="3">
    <w:abstractNumId w:val="19"/>
  </w:num>
  <w:num w:numId="4">
    <w:abstractNumId w:val="11"/>
  </w:num>
  <w:num w:numId="5">
    <w:abstractNumId w:val="4"/>
  </w:num>
  <w:num w:numId="6">
    <w:abstractNumId w:val="3"/>
  </w:num>
  <w:num w:numId="7">
    <w:abstractNumId w:val="29"/>
  </w:num>
  <w:num w:numId="8">
    <w:abstractNumId w:val="9"/>
  </w:num>
  <w:num w:numId="9">
    <w:abstractNumId w:val="6"/>
  </w:num>
  <w:num w:numId="10">
    <w:abstractNumId w:val="21"/>
  </w:num>
  <w:num w:numId="11">
    <w:abstractNumId w:val="15"/>
  </w:num>
  <w:num w:numId="12">
    <w:abstractNumId w:val="20"/>
  </w:num>
  <w:num w:numId="13">
    <w:abstractNumId w:val="28"/>
  </w:num>
  <w:num w:numId="14">
    <w:abstractNumId w:val="31"/>
  </w:num>
  <w:num w:numId="15">
    <w:abstractNumId w:val="25"/>
  </w:num>
  <w:num w:numId="16">
    <w:abstractNumId w:val="35"/>
  </w:num>
  <w:num w:numId="17">
    <w:abstractNumId w:val="27"/>
  </w:num>
  <w:num w:numId="18">
    <w:abstractNumId w:val="7"/>
  </w:num>
  <w:num w:numId="19">
    <w:abstractNumId w:val="5"/>
  </w:num>
  <w:num w:numId="20">
    <w:abstractNumId w:val="34"/>
  </w:num>
  <w:num w:numId="21">
    <w:abstractNumId w:val="23"/>
  </w:num>
  <w:num w:numId="22">
    <w:abstractNumId w:val="2"/>
  </w:num>
  <w:num w:numId="23">
    <w:abstractNumId w:val="33"/>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4"/>
  </w:num>
  <w:num w:numId="30">
    <w:abstractNumId w:val="1"/>
  </w:num>
  <w:num w:numId="31">
    <w:abstractNumId w:val="10"/>
  </w:num>
  <w:num w:numId="32">
    <w:abstractNumId w:val="12"/>
  </w:num>
  <w:num w:numId="33">
    <w:abstractNumId w:val="14"/>
  </w:num>
  <w:num w:numId="34">
    <w:abstractNumId w:val="26"/>
  </w:num>
  <w:num w:numId="35">
    <w:abstractNumId w:val="17"/>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6D49"/>
    <w:rsid w:val="00044D30"/>
    <w:rsid w:val="00046D8F"/>
    <w:rsid w:val="00051801"/>
    <w:rsid w:val="00065D4C"/>
    <w:rsid w:val="00066532"/>
    <w:rsid w:val="00076062"/>
    <w:rsid w:val="00082580"/>
    <w:rsid w:val="00085B22"/>
    <w:rsid w:val="00094926"/>
    <w:rsid w:val="000A5FDA"/>
    <w:rsid w:val="000A6660"/>
    <w:rsid w:val="000A7B85"/>
    <w:rsid w:val="000B77A2"/>
    <w:rsid w:val="000C3098"/>
    <w:rsid w:val="000C7A3F"/>
    <w:rsid w:val="000D1D9C"/>
    <w:rsid w:val="000F5A39"/>
    <w:rsid w:val="000F5FF2"/>
    <w:rsid w:val="001041CF"/>
    <w:rsid w:val="00110748"/>
    <w:rsid w:val="00112FDD"/>
    <w:rsid w:val="00133462"/>
    <w:rsid w:val="00140BB2"/>
    <w:rsid w:val="00144966"/>
    <w:rsid w:val="0015557E"/>
    <w:rsid w:val="00173B09"/>
    <w:rsid w:val="00177548"/>
    <w:rsid w:val="00180429"/>
    <w:rsid w:val="0018753F"/>
    <w:rsid w:val="001C1879"/>
    <w:rsid w:val="001D0C11"/>
    <w:rsid w:val="001D5F73"/>
    <w:rsid w:val="001D7634"/>
    <w:rsid w:val="001F7283"/>
    <w:rsid w:val="00204548"/>
    <w:rsid w:val="00204AC9"/>
    <w:rsid w:val="00207040"/>
    <w:rsid w:val="0021344C"/>
    <w:rsid w:val="002150E8"/>
    <w:rsid w:val="002236DF"/>
    <w:rsid w:val="00225188"/>
    <w:rsid w:val="00230C90"/>
    <w:rsid w:val="0023330F"/>
    <w:rsid w:val="00235206"/>
    <w:rsid w:val="002356DF"/>
    <w:rsid w:val="00235AF4"/>
    <w:rsid w:val="002411D9"/>
    <w:rsid w:val="00242FD3"/>
    <w:rsid w:val="002512EA"/>
    <w:rsid w:val="00257702"/>
    <w:rsid w:val="00260949"/>
    <w:rsid w:val="0028118C"/>
    <w:rsid w:val="0029330A"/>
    <w:rsid w:val="002B5D2B"/>
    <w:rsid w:val="002B6B97"/>
    <w:rsid w:val="002C5C9A"/>
    <w:rsid w:val="002C6291"/>
    <w:rsid w:val="002C70E3"/>
    <w:rsid w:val="002D4337"/>
    <w:rsid w:val="002E5766"/>
    <w:rsid w:val="002F65F0"/>
    <w:rsid w:val="002F74FE"/>
    <w:rsid w:val="00302E82"/>
    <w:rsid w:val="00305F14"/>
    <w:rsid w:val="00307BD2"/>
    <w:rsid w:val="00312261"/>
    <w:rsid w:val="00322D87"/>
    <w:rsid w:val="00366C01"/>
    <w:rsid w:val="00377C96"/>
    <w:rsid w:val="00381353"/>
    <w:rsid w:val="003831AC"/>
    <w:rsid w:val="003A6692"/>
    <w:rsid w:val="003C3A4B"/>
    <w:rsid w:val="003D5B7C"/>
    <w:rsid w:val="003F3F70"/>
    <w:rsid w:val="003F48C7"/>
    <w:rsid w:val="0043159C"/>
    <w:rsid w:val="00431B05"/>
    <w:rsid w:val="00435206"/>
    <w:rsid w:val="00436822"/>
    <w:rsid w:val="00445198"/>
    <w:rsid w:val="004724B0"/>
    <w:rsid w:val="00476A0B"/>
    <w:rsid w:val="00476AC9"/>
    <w:rsid w:val="00495290"/>
    <w:rsid w:val="0049626A"/>
    <w:rsid w:val="004A3D74"/>
    <w:rsid w:val="004B02A9"/>
    <w:rsid w:val="004D1B93"/>
    <w:rsid w:val="004F221E"/>
    <w:rsid w:val="004F4061"/>
    <w:rsid w:val="00503B6E"/>
    <w:rsid w:val="00517F7C"/>
    <w:rsid w:val="005232A8"/>
    <w:rsid w:val="005431E0"/>
    <w:rsid w:val="00546B76"/>
    <w:rsid w:val="0055171A"/>
    <w:rsid w:val="005918D4"/>
    <w:rsid w:val="00595E0F"/>
    <w:rsid w:val="005A1E20"/>
    <w:rsid w:val="005A53E8"/>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717875"/>
    <w:rsid w:val="0072564C"/>
    <w:rsid w:val="0079566B"/>
    <w:rsid w:val="007A1062"/>
    <w:rsid w:val="007A4F0D"/>
    <w:rsid w:val="007A7E67"/>
    <w:rsid w:val="007B0223"/>
    <w:rsid w:val="007D0343"/>
    <w:rsid w:val="007E374D"/>
    <w:rsid w:val="007E3E57"/>
    <w:rsid w:val="00807F6D"/>
    <w:rsid w:val="00835D26"/>
    <w:rsid w:val="00862197"/>
    <w:rsid w:val="008647D6"/>
    <w:rsid w:val="00880CF8"/>
    <w:rsid w:val="00881DA1"/>
    <w:rsid w:val="00886AC6"/>
    <w:rsid w:val="00890F3D"/>
    <w:rsid w:val="00895CC0"/>
    <w:rsid w:val="008A4B6D"/>
    <w:rsid w:val="008A72BC"/>
    <w:rsid w:val="008B3190"/>
    <w:rsid w:val="008B3A07"/>
    <w:rsid w:val="008B647B"/>
    <w:rsid w:val="008C4A8C"/>
    <w:rsid w:val="008C5356"/>
    <w:rsid w:val="008E5FB9"/>
    <w:rsid w:val="008F0BEF"/>
    <w:rsid w:val="008F0F74"/>
    <w:rsid w:val="008F59AA"/>
    <w:rsid w:val="009147DE"/>
    <w:rsid w:val="00916CD8"/>
    <w:rsid w:val="00944A06"/>
    <w:rsid w:val="0096057F"/>
    <w:rsid w:val="00962A3E"/>
    <w:rsid w:val="00967A11"/>
    <w:rsid w:val="00971575"/>
    <w:rsid w:val="00976CEF"/>
    <w:rsid w:val="009A354F"/>
    <w:rsid w:val="009B6682"/>
    <w:rsid w:val="009C017F"/>
    <w:rsid w:val="009C52A1"/>
    <w:rsid w:val="009C7905"/>
    <w:rsid w:val="009D1AD1"/>
    <w:rsid w:val="009D2C7B"/>
    <w:rsid w:val="009D6343"/>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B0759"/>
    <w:rsid w:val="00BB4475"/>
    <w:rsid w:val="00BC60C7"/>
    <w:rsid w:val="00BC6329"/>
    <w:rsid w:val="00BE17C8"/>
    <w:rsid w:val="00C27BC3"/>
    <w:rsid w:val="00C27EBC"/>
    <w:rsid w:val="00C518B5"/>
    <w:rsid w:val="00C65979"/>
    <w:rsid w:val="00C7408A"/>
    <w:rsid w:val="00C752FE"/>
    <w:rsid w:val="00C92D4F"/>
    <w:rsid w:val="00C93ECB"/>
    <w:rsid w:val="00C9682E"/>
    <w:rsid w:val="00CB2F87"/>
    <w:rsid w:val="00CC0877"/>
    <w:rsid w:val="00CC3141"/>
    <w:rsid w:val="00CC5D9B"/>
    <w:rsid w:val="00CC68A8"/>
    <w:rsid w:val="00CD1D33"/>
    <w:rsid w:val="00CD43B4"/>
    <w:rsid w:val="00CD576A"/>
    <w:rsid w:val="00CE2BF8"/>
    <w:rsid w:val="00D01277"/>
    <w:rsid w:val="00D056D4"/>
    <w:rsid w:val="00D0630D"/>
    <w:rsid w:val="00D11A07"/>
    <w:rsid w:val="00D44CD6"/>
    <w:rsid w:val="00D454DA"/>
    <w:rsid w:val="00D5615C"/>
    <w:rsid w:val="00D6178C"/>
    <w:rsid w:val="00D914D7"/>
    <w:rsid w:val="00D925A1"/>
    <w:rsid w:val="00D937DC"/>
    <w:rsid w:val="00D9510E"/>
    <w:rsid w:val="00D97549"/>
    <w:rsid w:val="00DA0863"/>
    <w:rsid w:val="00DA6D19"/>
    <w:rsid w:val="00DB0EDE"/>
    <w:rsid w:val="00DB6BC3"/>
    <w:rsid w:val="00DC06F1"/>
    <w:rsid w:val="00DF0D85"/>
    <w:rsid w:val="00DF7016"/>
    <w:rsid w:val="00E022EF"/>
    <w:rsid w:val="00E04FF8"/>
    <w:rsid w:val="00E1049C"/>
    <w:rsid w:val="00E1091E"/>
    <w:rsid w:val="00E15353"/>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7B5A"/>
    <w:rsid w:val="00F12644"/>
    <w:rsid w:val="00F22148"/>
    <w:rsid w:val="00F22D1B"/>
    <w:rsid w:val="00F23CEB"/>
    <w:rsid w:val="00F266A0"/>
    <w:rsid w:val="00F32F52"/>
    <w:rsid w:val="00F35B18"/>
    <w:rsid w:val="00F406F8"/>
    <w:rsid w:val="00F41DD1"/>
    <w:rsid w:val="00F4495C"/>
    <w:rsid w:val="00F50FD4"/>
    <w:rsid w:val="00F57611"/>
    <w:rsid w:val="00F67B03"/>
    <w:rsid w:val="00F831CC"/>
    <w:rsid w:val="00F841FF"/>
    <w:rsid w:val="00F93E19"/>
    <w:rsid w:val="00FC20A5"/>
    <w:rsid w:val="00FD3F8F"/>
    <w:rsid w:val="00FD514D"/>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1080"/>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ick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C6C6-46DC-4881-84DB-54264962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3572</Words>
  <Characters>21076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24599</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pilskam</cp:lastModifiedBy>
  <cp:revision>8</cp:revision>
  <cp:lastPrinted>2017-01-30T07:57:00Z</cp:lastPrinted>
  <dcterms:created xsi:type="dcterms:W3CDTF">2017-01-31T11:31:00Z</dcterms:created>
  <dcterms:modified xsi:type="dcterms:W3CDTF">2018-01-15T10:20:00Z</dcterms:modified>
</cp:coreProperties>
</file>